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C9F95" w14:textId="77777777" w:rsidR="00977269" w:rsidRPr="00E73DF5" w:rsidRDefault="00977269" w:rsidP="00E73DF5">
      <w:pPr>
        <w:pStyle w:val="Title"/>
        <w:spacing w:line="360" w:lineRule="auto"/>
        <w:ind w:left="1440" w:firstLine="720"/>
        <w:rPr>
          <w:rFonts w:ascii="Century Gothic" w:hAnsi="Century Gothic" w:cstheme="minorHAnsi"/>
          <w:sz w:val="24"/>
          <w:szCs w:val="24"/>
          <w:lang w:val="en-US"/>
        </w:rPr>
      </w:pPr>
    </w:p>
    <w:p w14:paraId="34CF305E" w14:textId="7CA2D37C" w:rsidR="0001779A" w:rsidRPr="00E73DF5" w:rsidRDefault="00E73DF5" w:rsidP="00E73DF5">
      <w:pPr>
        <w:pStyle w:val="Title"/>
        <w:spacing w:line="360" w:lineRule="auto"/>
        <w:ind w:left="1440" w:firstLine="720"/>
        <w:rPr>
          <w:rFonts w:ascii="Century Gothic" w:hAnsi="Century Gothic" w:cstheme="minorHAnsi"/>
          <w:sz w:val="52"/>
          <w:szCs w:val="52"/>
          <w:lang w:val="en-US"/>
        </w:rPr>
      </w:pPr>
      <w:r w:rsidRPr="00E73DF5">
        <w:rPr>
          <w:rFonts w:ascii="Century Gothic" w:hAnsi="Century Gothic" w:cstheme="minorHAnsi"/>
          <w:sz w:val="52"/>
          <w:szCs w:val="52"/>
          <w:lang w:val="en-US"/>
        </w:rPr>
        <w:t xml:space="preserve">Password </w:t>
      </w:r>
      <w:r w:rsidR="0001779A" w:rsidRPr="00E73DF5">
        <w:rPr>
          <w:rFonts w:ascii="Century Gothic" w:hAnsi="Century Gothic" w:cstheme="minorHAnsi"/>
          <w:sz w:val="52"/>
          <w:szCs w:val="52"/>
          <w:lang w:val="en-US"/>
        </w:rPr>
        <w:t>Policy</w:t>
      </w:r>
    </w:p>
    <w:p w14:paraId="0B7F4DC9" w14:textId="77777777" w:rsidR="0001779A" w:rsidRPr="00E73DF5" w:rsidRDefault="0001779A" w:rsidP="00E73DF5">
      <w:pPr>
        <w:pStyle w:val="Normal1"/>
        <w:spacing w:line="360" w:lineRule="auto"/>
        <w:rPr>
          <w:rFonts w:ascii="Century Gothic" w:hAnsi="Century Gothic" w:cstheme="minorHAnsi"/>
          <w:color w:val="999999"/>
          <w:sz w:val="24"/>
          <w:szCs w:val="24"/>
          <w:lang w:val="en-US"/>
        </w:rPr>
      </w:pPr>
      <w:bookmarkStart w:id="0" w:name="_5u1skrwby9s2" w:colFirst="0" w:colLast="0"/>
      <w:bookmarkEnd w:id="0"/>
    </w:p>
    <w:p w14:paraId="2DD7BE02" w14:textId="77777777" w:rsidR="0001779A" w:rsidRPr="00E73DF5" w:rsidRDefault="0001779A" w:rsidP="00E73DF5">
      <w:pPr>
        <w:pStyle w:val="Normal1"/>
        <w:spacing w:line="360" w:lineRule="auto"/>
        <w:rPr>
          <w:rFonts w:ascii="Century Gothic" w:hAnsi="Century Gothic" w:cstheme="minorHAnsi"/>
          <w:color w:val="999999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999999"/>
          <w:sz w:val="24"/>
          <w:szCs w:val="24"/>
          <w:lang w:val="en-US"/>
        </w:rPr>
        <w:t xml:space="preserve"> 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561"/>
      </w:tblGrid>
      <w:tr w:rsidR="0001779A" w:rsidRPr="00E73DF5" w14:paraId="2E640896" w14:textId="77777777" w:rsidTr="0060735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3016" w14:textId="77777777" w:rsidR="0001779A" w:rsidRPr="00E73DF5" w:rsidRDefault="0001779A" w:rsidP="00E73DF5">
            <w:pPr>
              <w:pStyle w:val="Normal1"/>
              <w:spacing w:after="0" w:line="360" w:lineRule="auto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E73DF5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Last updated</w:t>
            </w:r>
          </w:p>
        </w:tc>
        <w:tc>
          <w:tcPr>
            <w:tcW w:w="7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A244" w14:textId="0F88195D" w:rsidR="0001779A" w:rsidRPr="00E73DF5" w:rsidRDefault="00E73DF5" w:rsidP="00E73DF5">
            <w:pPr>
              <w:pStyle w:val="Normal1"/>
              <w:spacing w:after="0" w:line="360" w:lineRule="auto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E73DF5">
              <w:rPr>
                <w:rFonts w:ascii="Century Gothic" w:hAnsi="Century Gothic" w:cstheme="minorHAnsi"/>
                <w:sz w:val="24"/>
                <w:szCs w:val="24"/>
                <w:lang w:val="en-US"/>
              </w:rPr>
              <w:t xml:space="preserve">2020 December </w:t>
            </w:r>
          </w:p>
        </w:tc>
      </w:tr>
    </w:tbl>
    <w:p w14:paraId="4EAA1BF6" w14:textId="77777777" w:rsidR="0001779A" w:rsidRPr="00E73DF5" w:rsidRDefault="0001779A" w:rsidP="00E73DF5">
      <w:pPr>
        <w:pStyle w:val="Heading3"/>
        <w:spacing w:line="360" w:lineRule="auto"/>
        <w:rPr>
          <w:rFonts w:ascii="Century Gothic" w:hAnsi="Century Gothic" w:cstheme="minorHAnsi"/>
        </w:rPr>
      </w:pPr>
      <w:bookmarkStart w:id="1" w:name="_zes111bs1jla" w:colFirst="0" w:colLast="0"/>
      <w:bookmarkStart w:id="2" w:name="_rmom9bimq30r" w:colFirst="0" w:colLast="0"/>
      <w:bookmarkEnd w:id="1"/>
      <w:bookmarkEnd w:id="2"/>
    </w:p>
    <w:sdt>
      <w:sdtPr>
        <w:id w:val="78568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fr-FR"/>
        </w:rPr>
      </w:sdtEndPr>
      <w:sdtContent>
        <w:p w14:paraId="4D0562A7" w14:textId="0B1D59AD" w:rsidR="00E73DF5" w:rsidRDefault="00E73DF5">
          <w:pPr>
            <w:pStyle w:val="TOCHeading"/>
          </w:pPr>
          <w:r>
            <w:t>Table of Contents</w:t>
          </w:r>
        </w:p>
        <w:p w14:paraId="1312BDB0" w14:textId="155372F8" w:rsidR="00E73DF5" w:rsidRDefault="00E73DF5">
          <w:pPr>
            <w:pStyle w:val="TOC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277383" w:history="1">
            <w:r w:rsidRPr="00FA59F7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3BC6A" w14:textId="55501D2B" w:rsidR="00E73DF5" w:rsidRDefault="00E73DF5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1277384" w:history="1">
            <w:r w:rsidRPr="00FA59F7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0002F" w14:textId="6442470B" w:rsidR="00E73DF5" w:rsidRDefault="00E73DF5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1277385" w:history="1">
            <w:r w:rsidRPr="00FA59F7">
              <w:rPr>
                <w:rStyle w:val="Hyperlink"/>
                <w:noProof/>
              </w:rPr>
              <w:t>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3BE19" w14:textId="32F89A16" w:rsidR="00E73DF5" w:rsidRDefault="00E73DF5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61277386" w:history="1">
            <w:r w:rsidRPr="00FA59F7">
              <w:rPr>
                <w:rStyle w:val="Hyperlink"/>
                <w:rFonts w:ascii="Century Gothic" w:hAnsi="Century Gothic"/>
                <w:noProof/>
              </w:rPr>
              <w:t>Password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0B9AC" w14:textId="44068590" w:rsidR="00E73DF5" w:rsidRDefault="00E73DF5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61277387" w:history="1">
            <w:r w:rsidRPr="00FA59F7">
              <w:rPr>
                <w:rStyle w:val="Hyperlink"/>
                <w:rFonts w:ascii="Century Gothic" w:hAnsi="Century Gothic"/>
                <w:noProof/>
              </w:rPr>
              <w:t>Password 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FC73C" w14:textId="48E573BF" w:rsidR="00E73DF5" w:rsidRDefault="00E73DF5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61277388" w:history="1">
            <w:r w:rsidRPr="00FA59F7">
              <w:rPr>
                <w:rStyle w:val="Hyperlink"/>
                <w:rFonts w:ascii="Century Gothic" w:hAnsi="Century Gothic"/>
                <w:noProof/>
              </w:rPr>
              <w:t>Password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B3B24" w14:textId="6D270757" w:rsidR="00E73DF5" w:rsidRDefault="00E73DF5">
          <w:pPr>
            <w:pStyle w:val="TOC3"/>
            <w:tabs>
              <w:tab w:val="right" w:leader="dot" w:pos="9062"/>
            </w:tabs>
            <w:rPr>
              <w:noProof/>
            </w:rPr>
          </w:pPr>
          <w:hyperlink w:anchor="_Toc61277389" w:history="1">
            <w:r w:rsidRPr="00FA59F7">
              <w:rPr>
                <w:rStyle w:val="Hyperlink"/>
                <w:rFonts w:ascii="Century Gothic" w:hAnsi="Century Gothic"/>
                <w:noProof/>
              </w:rPr>
              <w:t>Enforcement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_Toc61277389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67EB4" w14:textId="0D51830E" w:rsidR="00E73DF5" w:rsidRDefault="00E73DF5">
          <w:r>
            <w:rPr>
              <w:b/>
              <w:bCs/>
              <w:noProof/>
            </w:rPr>
            <w:fldChar w:fldCharType="end"/>
          </w:r>
        </w:p>
      </w:sdtContent>
    </w:sdt>
    <w:p w14:paraId="6EFF926B" w14:textId="77777777" w:rsidR="0001779A" w:rsidRPr="00E73DF5" w:rsidRDefault="0001779A" w:rsidP="00E73DF5">
      <w:pPr>
        <w:pStyle w:val="Normal1"/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5DA0FBD8" w14:textId="77777777" w:rsidR="0001779A" w:rsidRPr="00E73DF5" w:rsidRDefault="0001779A" w:rsidP="00E73DF5">
      <w:pPr>
        <w:pStyle w:val="Normal1"/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03EA79BE" w14:textId="71A1EEA5" w:rsidR="0001779A" w:rsidRDefault="0001779A" w:rsidP="00E73DF5">
      <w:pPr>
        <w:pStyle w:val="Normal1"/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6C4D2D85" w14:textId="67D831A3" w:rsidR="002E66FE" w:rsidRDefault="002E66FE" w:rsidP="00E73DF5">
      <w:pPr>
        <w:pStyle w:val="Normal1"/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6BF530D3" w14:textId="77777777" w:rsidR="002E66FE" w:rsidRPr="00E73DF5" w:rsidRDefault="002E66FE" w:rsidP="00E73DF5">
      <w:pPr>
        <w:pStyle w:val="Normal1"/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08E7716F" w14:textId="5D631490" w:rsidR="00E73DF5" w:rsidRPr="002E66FE" w:rsidRDefault="00E73DF5" w:rsidP="00E73DF5">
      <w:pPr>
        <w:pStyle w:val="Heading1"/>
        <w:rPr>
          <w:rFonts w:ascii="Century Gothic" w:hAnsi="Century Gothic"/>
        </w:rPr>
      </w:pPr>
      <w:bookmarkStart w:id="3" w:name="_Toc61277383"/>
      <w:r w:rsidRPr="002E66FE">
        <w:rPr>
          <w:rStyle w:val="Emphasis"/>
          <w:rFonts w:ascii="Century Gothic" w:hAnsi="Century Gothic"/>
          <w:i w:val="0"/>
          <w:iCs w:val="0"/>
        </w:rPr>
        <w:lastRenderedPageBreak/>
        <w:t>Overview</w:t>
      </w:r>
      <w:bookmarkEnd w:id="3"/>
    </w:p>
    <w:p w14:paraId="5A7E0752" w14:textId="50345AB0" w:rsidR="00E73DF5" w:rsidRDefault="00E73DF5" w:rsidP="00E73DF5">
      <w:pPr>
        <w:pStyle w:val="NormalWeb"/>
        <w:shd w:val="clear" w:color="auto" w:fill="FFFFFF"/>
        <w:spacing w:line="360" w:lineRule="auto"/>
        <w:rPr>
          <w:rFonts w:ascii="Century Gothic" w:hAnsi="Century Gothic" w:cstheme="minorHAnsi"/>
          <w:color w:val="232222"/>
          <w:lang w:val="en-US"/>
        </w:rPr>
      </w:pPr>
      <w:r w:rsidRPr="00E73DF5">
        <w:rPr>
          <w:rFonts w:ascii="Century Gothic" w:hAnsi="Century Gothic" w:cstheme="minorHAnsi"/>
          <w:color w:val="232222"/>
          <w:lang w:val="en-US"/>
        </w:rPr>
        <w:t xml:space="preserve">This policy is intended to establish guidelines for effectively creating, maintaining, and protecting passwords at </w:t>
      </w:r>
      <w:r w:rsidR="007B5A3C">
        <w:rPr>
          <w:rFonts w:ascii="Century Gothic" w:hAnsi="Century Gothic" w:cstheme="minorHAnsi"/>
          <w:color w:val="232222"/>
          <w:lang w:val="en-US"/>
        </w:rPr>
        <w:t>G</w:t>
      </w:r>
      <w:r w:rsidR="0020402C">
        <w:rPr>
          <w:rFonts w:ascii="Century Gothic" w:hAnsi="Century Gothic" w:cstheme="minorHAnsi"/>
          <w:color w:val="232222"/>
          <w:lang w:val="en-US"/>
        </w:rPr>
        <w:t>roup Media Contact.</w:t>
      </w:r>
    </w:p>
    <w:p w14:paraId="7ADB210A" w14:textId="6E2D4A08" w:rsidR="00E73DF5" w:rsidRPr="002E66FE" w:rsidRDefault="00E73DF5" w:rsidP="00E73DF5">
      <w:pPr>
        <w:pStyle w:val="Heading1"/>
        <w:rPr>
          <w:rFonts w:ascii="Century Gothic" w:hAnsi="Century Gothic"/>
        </w:rPr>
      </w:pPr>
      <w:bookmarkStart w:id="4" w:name="_Toc61277384"/>
      <w:r w:rsidRPr="002E66FE">
        <w:rPr>
          <w:rStyle w:val="Emphasis"/>
          <w:rFonts w:ascii="Century Gothic" w:hAnsi="Century Gothic"/>
          <w:i w:val="0"/>
          <w:iCs w:val="0"/>
        </w:rPr>
        <w:t>Scope</w:t>
      </w:r>
      <w:bookmarkEnd w:id="4"/>
    </w:p>
    <w:p w14:paraId="438F6635" w14:textId="0387E32A" w:rsidR="00E73DF5" w:rsidRPr="00E73DF5" w:rsidRDefault="00E73DF5" w:rsidP="00E73DF5">
      <w:pPr>
        <w:pStyle w:val="NormalWeb"/>
        <w:shd w:val="clear" w:color="auto" w:fill="FFFFFF"/>
        <w:spacing w:line="360" w:lineRule="auto"/>
        <w:rPr>
          <w:rFonts w:ascii="Century Gothic" w:hAnsi="Century Gothic" w:cstheme="minorHAnsi"/>
          <w:color w:val="232222"/>
          <w:lang w:val="en-US"/>
        </w:rPr>
      </w:pPr>
      <w:r w:rsidRPr="00E73DF5">
        <w:rPr>
          <w:rFonts w:ascii="Century Gothic" w:hAnsi="Century Gothic" w:cstheme="minorHAnsi"/>
          <w:color w:val="232222"/>
          <w:lang w:val="en-US"/>
        </w:rPr>
        <w:t xml:space="preserve">This policy shall apply to all employees, contractors, and affiliates of </w:t>
      </w:r>
      <w:r w:rsidR="007B5A3C">
        <w:rPr>
          <w:rFonts w:ascii="Century Gothic" w:hAnsi="Century Gothic" w:cstheme="minorHAnsi"/>
          <w:color w:val="232222"/>
          <w:lang w:val="en-US"/>
        </w:rPr>
        <w:t>GMC</w:t>
      </w:r>
      <w:r w:rsidRPr="00E73DF5">
        <w:rPr>
          <w:rFonts w:ascii="Century Gothic" w:hAnsi="Century Gothic" w:cstheme="minorHAnsi"/>
          <w:color w:val="232222"/>
          <w:lang w:val="en-US"/>
        </w:rPr>
        <w:t xml:space="preserve">, and shall govern acceptable password use on all systems that connect to </w:t>
      </w:r>
      <w:r w:rsidR="007B5A3C">
        <w:rPr>
          <w:rFonts w:ascii="Century Gothic" w:hAnsi="Century Gothic" w:cstheme="minorHAnsi"/>
          <w:color w:val="232222"/>
          <w:lang w:val="en-US"/>
        </w:rPr>
        <w:t xml:space="preserve">GMC </w:t>
      </w:r>
      <w:r w:rsidRPr="00E73DF5">
        <w:rPr>
          <w:rFonts w:ascii="Century Gothic" w:hAnsi="Century Gothic" w:cstheme="minorHAnsi"/>
          <w:color w:val="232222"/>
          <w:lang w:val="en-US"/>
        </w:rPr>
        <w:t xml:space="preserve">network or access or store </w:t>
      </w:r>
      <w:r w:rsidR="007B5A3C">
        <w:rPr>
          <w:rFonts w:ascii="Century Gothic" w:hAnsi="Century Gothic" w:cstheme="minorHAnsi"/>
          <w:color w:val="232222"/>
          <w:lang w:val="en-US"/>
        </w:rPr>
        <w:t xml:space="preserve">GMC </w:t>
      </w:r>
      <w:r w:rsidRPr="00E73DF5">
        <w:rPr>
          <w:rFonts w:ascii="Century Gothic" w:hAnsi="Century Gothic" w:cstheme="minorHAnsi"/>
          <w:color w:val="232222"/>
          <w:lang w:val="en-US"/>
        </w:rPr>
        <w:t>data.</w:t>
      </w:r>
    </w:p>
    <w:p w14:paraId="6F50D68B" w14:textId="77777777" w:rsidR="00E73DF5" w:rsidRPr="002E66FE" w:rsidRDefault="00E73DF5" w:rsidP="00E73DF5">
      <w:pPr>
        <w:pStyle w:val="Heading1"/>
        <w:rPr>
          <w:rFonts w:ascii="Century Gothic" w:hAnsi="Century Gothic"/>
        </w:rPr>
      </w:pPr>
      <w:bookmarkStart w:id="5" w:name="_Toc61277385"/>
      <w:r w:rsidRPr="002E66FE">
        <w:rPr>
          <w:rStyle w:val="Emphasis"/>
          <w:rFonts w:ascii="Century Gothic" w:hAnsi="Century Gothic"/>
          <w:i w:val="0"/>
          <w:iCs w:val="0"/>
        </w:rPr>
        <w:t>Policy</w:t>
      </w:r>
      <w:bookmarkEnd w:id="5"/>
    </w:p>
    <w:p w14:paraId="4ABB0700" w14:textId="77777777" w:rsidR="00E73DF5" w:rsidRDefault="00E73DF5" w:rsidP="00E73DF5">
      <w:pPr>
        <w:pStyle w:val="Heading2"/>
        <w:rPr>
          <w:rStyle w:val="Emphasis"/>
          <w:rFonts w:ascii="Century Gothic" w:hAnsi="Century Gothic" w:cstheme="minorHAnsi"/>
          <w:i w:val="0"/>
          <w:iCs w:val="0"/>
          <w:color w:val="232222"/>
          <w:sz w:val="24"/>
          <w:szCs w:val="24"/>
          <w:lang w:val="en-US"/>
        </w:rPr>
      </w:pPr>
    </w:p>
    <w:p w14:paraId="0B4383CB" w14:textId="36EA047D" w:rsidR="00E73DF5" w:rsidRPr="00E73DF5" w:rsidRDefault="00E73DF5" w:rsidP="00E73DF5">
      <w:pPr>
        <w:pStyle w:val="Heading3"/>
        <w:rPr>
          <w:rFonts w:ascii="Century Gothic" w:hAnsi="Century Gothic"/>
        </w:rPr>
      </w:pPr>
      <w:bookmarkStart w:id="6" w:name="_Toc61277386"/>
      <w:r w:rsidRPr="00E73DF5">
        <w:rPr>
          <w:rStyle w:val="Emphasis"/>
          <w:rFonts w:ascii="Century Gothic" w:hAnsi="Century Gothic"/>
          <w:i w:val="0"/>
          <w:iCs w:val="0"/>
        </w:rPr>
        <w:t>Password Creation</w:t>
      </w:r>
      <w:bookmarkEnd w:id="6"/>
    </w:p>
    <w:p w14:paraId="3823A870" w14:textId="77777777" w:rsidR="00E73DF5" w:rsidRPr="00E73DF5" w:rsidRDefault="00E73DF5" w:rsidP="00E73D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All user and admin passwords must be at least [8] characters in length. Longer passwords and passphrases are strongly encouraged.</w:t>
      </w:r>
    </w:p>
    <w:p w14:paraId="4B01922D" w14:textId="77777777" w:rsidR="00E73DF5" w:rsidRPr="00E73DF5" w:rsidRDefault="00E73DF5" w:rsidP="00E73D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Where possible, password dictionaries should be utilized to prevent the use of common and easily cracked passwords.</w:t>
      </w:r>
    </w:p>
    <w:p w14:paraId="165198C0" w14:textId="77777777" w:rsidR="00E73DF5" w:rsidRPr="00E73DF5" w:rsidRDefault="00E73DF5" w:rsidP="00E73D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Passwords must be completely unique, and not used for any other system, application, or personal account.</w:t>
      </w:r>
    </w:p>
    <w:p w14:paraId="535DAD67" w14:textId="77777777" w:rsidR="00E73DF5" w:rsidRPr="00E73DF5" w:rsidRDefault="00E73DF5" w:rsidP="00E73D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Default installation passwords must be changed immediately after installation is complete.</w:t>
      </w:r>
    </w:p>
    <w:p w14:paraId="4BD23656" w14:textId="77777777" w:rsidR="00E73DF5" w:rsidRPr="00E73DF5" w:rsidRDefault="00E73DF5" w:rsidP="00E73DF5">
      <w:pPr>
        <w:pStyle w:val="Heading3"/>
        <w:rPr>
          <w:rFonts w:ascii="Century Gothic" w:hAnsi="Century Gothic"/>
        </w:rPr>
      </w:pPr>
      <w:bookmarkStart w:id="7" w:name="_Toc61277387"/>
      <w:r w:rsidRPr="00E73DF5">
        <w:rPr>
          <w:rStyle w:val="Emphasis"/>
          <w:rFonts w:ascii="Century Gothic" w:hAnsi="Century Gothic"/>
          <w:i w:val="0"/>
          <w:iCs w:val="0"/>
        </w:rPr>
        <w:t>Password Aging</w:t>
      </w:r>
      <w:bookmarkEnd w:id="7"/>
    </w:p>
    <w:p w14:paraId="5A7B6CFD" w14:textId="77777777" w:rsidR="00E73DF5" w:rsidRPr="00E73DF5" w:rsidRDefault="00E73DF5" w:rsidP="00E73D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User passwords must be changed every [3] months. Previously used passwords may not be reused.</w:t>
      </w:r>
    </w:p>
    <w:p w14:paraId="4C110764" w14:textId="5F980B6B" w:rsidR="00E73DF5" w:rsidRDefault="00E73DF5" w:rsidP="00E73D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System-level passwords must be changed on a quarterly basis.</w:t>
      </w:r>
    </w:p>
    <w:p w14:paraId="66FAE47B" w14:textId="77777777" w:rsidR="00E73DF5" w:rsidRPr="00E73DF5" w:rsidRDefault="00E73DF5" w:rsidP="00E73DF5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</w:p>
    <w:p w14:paraId="44556D3B" w14:textId="77777777" w:rsidR="00E73DF5" w:rsidRPr="00E73DF5" w:rsidRDefault="00E73DF5" w:rsidP="00E73DF5">
      <w:pPr>
        <w:pStyle w:val="Heading3"/>
        <w:rPr>
          <w:rFonts w:ascii="Century Gothic" w:hAnsi="Century Gothic"/>
        </w:rPr>
      </w:pPr>
      <w:bookmarkStart w:id="8" w:name="_Toc61277388"/>
      <w:r w:rsidRPr="00E73DF5">
        <w:rPr>
          <w:rStyle w:val="Emphasis"/>
          <w:rFonts w:ascii="Century Gothic" w:hAnsi="Century Gothic"/>
          <w:i w:val="0"/>
          <w:iCs w:val="0"/>
        </w:rPr>
        <w:lastRenderedPageBreak/>
        <w:t>Password Protection</w:t>
      </w:r>
      <w:bookmarkEnd w:id="8"/>
    </w:p>
    <w:p w14:paraId="1C4C4B79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Passwords must not be shared with anyone (including co-workers and supervisors) and must not be revealed or sent electronically.</w:t>
      </w:r>
    </w:p>
    <w:p w14:paraId="35F82F09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Passwords shall not be written down or physically stored anywhere in the office.</w:t>
      </w:r>
    </w:p>
    <w:p w14:paraId="32286236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User IDs and passwords must not be stored in an unencrypted format.</w:t>
      </w:r>
    </w:p>
    <w:p w14:paraId="524C91C0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User IDs and passwords must not be scripted to enable automatic login.</w:t>
      </w:r>
    </w:p>
    <w:p w14:paraId="5E804E50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“Remember Password” feature on websites and applications should not be used.</w:t>
      </w:r>
    </w:p>
    <w:p w14:paraId="7B492B8D" w14:textId="77777777" w:rsidR="00E73DF5" w:rsidRPr="00E73DF5" w:rsidRDefault="00E73DF5" w:rsidP="00E73D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Century Gothic" w:hAnsi="Century Gothic" w:cstheme="minorHAnsi"/>
          <w:color w:val="232222"/>
          <w:sz w:val="24"/>
          <w:szCs w:val="24"/>
          <w:lang w:val="en-US"/>
        </w:rPr>
      </w:pPr>
      <w:r w:rsidRPr="00E73DF5">
        <w:rPr>
          <w:rFonts w:ascii="Century Gothic" w:hAnsi="Century Gothic" w:cstheme="minorHAnsi"/>
          <w:color w:val="232222"/>
          <w:sz w:val="24"/>
          <w:szCs w:val="24"/>
          <w:lang w:val="en-US"/>
        </w:rPr>
        <w:t>All mobile devices that connect to the company network must be secured with a password and/or biometric authentication and must be configured to lock after 3 minutes of inactivity.</w:t>
      </w:r>
    </w:p>
    <w:p w14:paraId="6AD4E736" w14:textId="77777777" w:rsidR="00E73DF5" w:rsidRPr="00E73DF5" w:rsidRDefault="00E73DF5" w:rsidP="00E73DF5">
      <w:pPr>
        <w:pStyle w:val="Heading3"/>
        <w:rPr>
          <w:rFonts w:ascii="Century Gothic" w:hAnsi="Century Gothic"/>
        </w:rPr>
      </w:pPr>
      <w:bookmarkStart w:id="9" w:name="_Toc61277389"/>
      <w:r w:rsidRPr="00E73DF5">
        <w:rPr>
          <w:rStyle w:val="Emphasis"/>
          <w:rFonts w:ascii="Century Gothic" w:hAnsi="Century Gothic"/>
          <w:i w:val="0"/>
          <w:iCs w:val="0"/>
        </w:rPr>
        <w:t>Enforcement</w:t>
      </w:r>
      <w:bookmarkEnd w:id="9"/>
    </w:p>
    <w:p w14:paraId="4C919AAB" w14:textId="23A602F2" w:rsidR="00E73DF5" w:rsidRPr="002E66FE" w:rsidRDefault="00E73DF5" w:rsidP="002E66FE">
      <w:pPr>
        <w:pStyle w:val="NormalWeb"/>
        <w:shd w:val="clear" w:color="auto" w:fill="FFFFFF"/>
        <w:spacing w:line="360" w:lineRule="auto"/>
        <w:rPr>
          <w:rFonts w:ascii="Century Gothic" w:hAnsi="Century Gothic" w:cstheme="minorHAnsi"/>
          <w:color w:val="232222"/>
          <w:lang w:val="en-US"/>
        </w:rPr>
      </w:pPr>
      <w:r w:rsidRPr="00E73DF5">
        <w:rPr>
          <w:rFonts w:ascii="Century Gothic" w:hAnsi="Century Gothic" w:cstheme="minorHAnsi"/>
          <w:color w:val="232222"/>
          <w:lang w:val="en-US"/>
        </w:rPr>
        <w:t>It is the responsibility of the end user to ensure enforcement with the polic</w:t>
      </w:r>
      <w:r w:rsidR="002E66FE">
        <w:rPr>
          <w:rFonts w:ascii="Century Gothic" w:hAnsi="Century Gothic" w:cstheme="minorHAnsi"/>
          <w:color w:val="232222"/>
          <w:lang w:val="en-US"/>
        </w:rPr>
        <w:t>y</w:t>
      </w:r>
      <w:r w:rsidRPr="00E73DF5">
        <w:rPr>
          <w:rFonts w:ascii="Century Gothic" w:hAnsi="Century Gothic" w:cstheme="minorHAnsi"/>
          <w:color w:val="232222"/>
          <w:lang w:val="en-US"/>
        </w:rPr>
        <w:t>.</w:t>
      </w:r>
      <w:r>
        <w:rPr>
          <w:rFonts w:ascii="Century Gothic" w:hAnsi="Century Gothic" w:cstheme="minorHAnsi"/>
          <w:color w:val="232222"/>
          <w:lang w:val="en-US"/>
        </w:rPr>
        <w:t xml:space="preserve">  </w:t>
      </w:r>
      <w:r w:rsidRPr="00E73DF5">
        <w:rPr>
          <w:rFonts w:ascii="Century Gothic" w:hAnsi="Century Gothic" w:cstheme="minorHAnsi"/>
          <w:color w:val="232222"/>
          <w:lang w:val="en-US"/>
        </w:rPr>
        <w:t>If you believe your password may have been compromised,</w:t>
      </w:r>
      <w:r w:rsidR="002E66FE">
        <w:rPr>
          <w:rFonts w:ascii="Century Gothic" w:hAnsi="Century Gothic" w:cstheme="minorHAnsi"/>
          <w:color w:val="232222"/>
          <w:lang w:val="en-US"/>
        </w:rPr>
        <w:t xml:space="preserve"> p</w:t>
      </w:r>
      <w:r w:rsidRPr="00E73DF5">
        <w:rPr>
          <w:rFonts w:ascii="Century Gothic" w:hAnsi="Century Gothic" w:cstheme="minorHAnsi"/>
          <w:color w:val="232222"/>
          <w:lang w:val="en-US"/>
        </w:rPr>
        <w:t>lease </w:t>
      </w:r>
      <w:r w:rsidRPr="00E73DF5">
        <w:rPr>
          <w:rStyle w:val="Strong"/>
          <w:rFonts w:ascii="Century Gothic" w:eastAsiaTheme="majorEastAsia" w:hAnsi="Century Gothic" w:cstheme="minorHAnsi"/>
          <w:b w:val="0"/>
          <w:bCs w:val="0"/>
          <w:color w:val="232222"/>
          <w:lang w:val="en-US"/>
        </w:rPr>
        <w:t>immediately </w:t>
      </w:r>
      <w:r w:rsidRPr="00E73DF5">
        <w:rPr>
          <w:rFonts w:ascii="Century Gothic" w:hAnsi="Century Gothic" w:cstheme="minorHAnsi"/>
          <w:color w:val="232222"/>
          <w:lang w:val="en-US"/>
        </w:rPr>
        <w:t xml:space="preserve">report the incident to </w:t>
      </w:r>
      <w:r w:rsidR="007B5A3C">
        <w:rPr>
          <w:rFonts w:ascii="Century Gothic" w:hAnsi="Century Gothic" w:cstheme="minorHAnsi"/>
          <w:color w:val="232222"/>
          <w:lang w:val="en-US"/>
        </w:rPr>
        <w:t>GMC</w:t>
      </w:r>
      <w:r w:rsidRPr="00E73DF5">
        <w:rPr>
          <w:rFonts w:ascii="Century Gothic" w:hAnsi="Century Gothic" w:cstheme="minorHAnsi"/>
          <w:color w:val="232222"/>
          <w:lang w:val="en-US"/>
        </w:rPr>
        <w:t xml:space="preserve"> and change the password.</w:t>
      </w:r>
    </w:p>
    <w:sectPr w:rsidR="00E73DF5" w:rsidRPr="002E66FE" w:rsidSect="00F04AC9">
      <w:headerReference w:type="default" r:id="rId8"/>
      <w:footerReference w:type="default" r:id="rId9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992E9" w14:textId="77777777" w:rsidR="00620B5E" w:rsidRDefault="00620B5E" w:rsidP="00F42228">
      <w:pPr>
        <w:spacing w:after="0" w:line="240" w:lineRule="auto"/>
      </w:pPr>
      <w:r>
        <w:separator/>
      </w:r>
    </w:p>
  </w:endnote>
  <w:endnote w:type="continuationSeparator" w:id="0">
    <w:p w14:paraId="2BB79A44" w14:textId="77777777" w:rsidR="00620B5E" w:rsidRDefault="00620B5E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Ralewa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1A30" w14:textId="77777777" w:rsidR="00F42228" w:rsidRDefault="00F42228">
    <w:pPr>
      <w:pStyle w:val="Foo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4460D3F" wp14:editId="1E771470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BAD57" w14:textId="77777777" w:rsidR="00620B5E" w:rsidRDefault="00620B5E" w:rsidP="00F42228">
      <w:pPr>
        <w:spacing w:after="0" w:line="240" w:lineRule="auto"/>
      </w:pPr>
      <w:r>
        <w:separator/>
      </w:r>
    </w:p>
  </w:footnote>
  <w:footnote w:type="continuationSeparator" w:id="0">
    <w:p w14:paraId="552661B3" w14:textId="77777777" w:rsidR="00620B5E" w:rsidRDefault="00620B5E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D4F78" w14:textId="77777777" w:rsidR="00F42228" w:rsidRDefault="00F42228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BA2217C" wp14:editId="25EB707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3336"/>
    <w:multiLevelType w:val="multilevel"/>
    <w:tmpl w:val="B2BC4F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9F19D1"/>
    <w:multiLevelType w:val="hybridMultilevel"/>
    <w:tmpl w:val="02CA5B5C"/>
    <w:lvl w:ilvl="0" w:tplc="374830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F7BF4"/>
    <w:multiLevelType w:val="multilevel"/>
    <w:tmpl w:val="24E245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B802C3"/>
    <w:multiLevelType w:val="multilevel"/>
    <w:tmpl w:val="E91A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2E54784E"/>
    <w:multiLevelType w:val="multilevel"/>
    <w:tmpl w:val="3782CDD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065D93"/>
    <w:multiLevelType w:val="multilevel"/>
    <w:tmpl w:val="1164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F6FC5"/>
    <w:multiLevelType w:val="multilevel"/>
    <w:tmpl w:val="328EC1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187734"/>
    <w:multiLevelType w:val="hybridMultilevel"/>
    <w:tmpl w:val="B23AD1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86A8F"/>
    <w:multiLevelType w:val="multilevel"/>
    <w:tmpl w:val="6B3AFF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686511"/>
    <w:multiLevelType w:val="multilevel"/>
    <w:tmpl w:val="1820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4173A"/>
    <w:multiLevelType w:val="multilevel"/>
    <w:tmpl w:val="5A225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CD2B8D"/>
    <w:multiLevelType w:val="multilevel"/>
    <w:tmpl w:val="01FEBB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0C0234"/>
    <w:multiLevelType w:val="multilevel"/>
    <w:tmpl w:val="7DA0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438BF"/>
    <w:multiLevelType w:val="multilevel"/>
    <w:tmpl w:val="84E0E5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9933FB"/>
    <w:multiLevelType w:val="multilevel"/>
    <w:tmpl w:val="C99CE1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1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8"/>
    <w:rsid w:val="0001779A"/>
    <w:rsid w:val="0002005D"/>
    <w:rsid w:val="00072F26"/>
    <w:rsid w:val="0020402C"/>
    <w:rsid w:val="00226153"/>
    <w:rsid w:val="0029646B"/>
    <w:rsid w:val="002E66FE"/>
    <w:rsid w:val="00382F2D"/>
    <w:rsid w:val="0042266F"/>
    <w:rsid w:val="005D34F9"/>
    <w:rsid w:val="006179C4"/>
    <w:rsid w:val="00620B5E"/>
    <w:rsid w:val="00626B76"/>
    <w:rsid w:val="006A4CC8"/>
    <w:rsid w:val="007274AC"/>
    <w:rsid w:val="007B5A3C"/>
    <w:rsid w:val="00911B75"/>
    <w:rsid w:val="00977269"/>
    <w:rsid w:val="00A2309A"/>
    <w:rsid w:val="00A61C3F"/>
    <w:rsid w:val="00AC0417"/>
    <w:rsid w:val="00B52D26"/>
    <w:rsid w:val="00B723BD"/>
    <w:rsid w:val="00C01743"/>
    <w:rsid w:val="00C554B2"/>
    <w:rsid w:val="00DE6B7F"/>
    <w:rsid w:val="00E73DF5"/>
    <w:rsid w:val="00ED3E7B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30989"/>
  <w15:docId w15:val="{579C61A9-D4E5-46AE-958E-A566EB95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paragraph" w:styleId="Heading1">
    <w:name w:val="heading 1"/>
    <w:basedOn w:val="Normal"/>
    <w:next w:val="Normal"/>
    <w:link w:val="Heading1Char"/>
    <w:qFormat/>
    <w:rsid w:val="0029646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64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2228"/>
  </w:style>
  <w:style w:type="paragraph" w:styleId="Footer">
    <w:name w:val="footer"/>
    <w:basedOn w:val="Normal"/>
    <w:link w:val="FooterCh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28"/>
  </w:style>
  <w:style w:type="paragraph" w:styleId="BalloonText">
    <w:name w:val="Balloon Text"/>
    <w:basedOn w:val="Normal"/>
    <w:link w:val="BalloonTextCh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96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296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6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9646B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Open Sans" w:eastAsia="Open Sans" w:hAnsi="Open Sans" w:cs="Open Sans"/>
      <w:color w:val="43475B"/>
      <w:lang w:val="uz-Cyrl-UZ"/>
    </w:rPr>
  </w:style>
  <w:style w:type="paragraph" w:styleId="Title">
    <w:name w:val="Title"/>
    <w:basedOn w:val="Normal1"/>
    <w:next w:val="Normal1"/>
    <w:link w:val="TitleChar"/>
    <w:rsid w:val="0001779A"/>
    <w:pPr>
      <w:spacing w:before="480" w:after="120"/>
    </w:pPr>
    <w:rPr>
      <w:rFonts w:ascii="Raleway" w:eastAsia="Raleway" w:hAnsi="Raleway" w:cs="Raleway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01779A"/>
    <w:rPr>
      <w:rFonts w:ascii="Raleway" w:eastAsia="Raleway" w:hAnsi="Raleway" w:cs="Raleway"/>
      <w:color w:val="43475B"/>
      <w:sz w:val="60"/>
      <w:szCs w:val="60"/>
      <w:lang w:val="uz-Cyrl-UZ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73D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73DF5"/>
    <w:rPr>
      <w:rFonts w:ascii="Arial" w:eastAsia="Arial" w:hAnsi="Arial" w:cs="Arial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E7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E73DF5"/>
    <w:rPr>
      <w:b/>
      <w:bCs/>
    </w:rPr>
  </w:style>
  <w:style w:type="character" w:styleId="Emphasis">
    <w:name w:val="Emphasis"/>
    <w:basedOn w:val="DefaultParagraphFont"/>
    <w:uiPriority w:val="20"/>
    <w:qFormat/>
    <w:rsid w:val="00E73D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3D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73DF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73DF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73DF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73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A543-FA42-4082-8452-BDFEE910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GTOHON</dc:creator>
  <cp:lastModifiedBy>Bashi Makhafola</cp:lastModifiedBy>
  <cp:revision>2</cp:revision>
  <cp:lastPrinted>2020-12-17T12:59:00Z</cp:lastPrinted>
  <dcterms:created xsi:type="dcterms:W3CDTF">2021-01-12T09:33:00Z</dcterms:created>
  <dcterms:modified xsi:type="dcterms:W3CDTF">2021-01-12T09:33:00Z</dcterms:modified>
</cp:coreProperties>
</file>