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B410B7" w14:textId="0EE4727E" w:rsidR="00471D08" w:rsidRPr="00EF2BFC" w:rsidRDefault="00471D08" w:rsidP="00EF2BFC">
      <w:pPr>
        <w:pStyle w:val="Paragraphedeliste"/>
        <w:numPr>
          <w:ilvl w:val="0"/>
          <w:numId w:val="15"/>
        </w:numPr>
        <w:spacing w:line="360" w:lineRule="auto"/>
        <w:jc w:val="both"/>
        <w:rPr>
          <w:rFonts w:ascii="Baskerville Old Face" w:hAnsi="Baskerville Old Face" w:cs="Helvetica"/>
          <w:b/>
          <w:bCs/>
          <w:color w:val="000000"/>
          <w:sz w:val="28"/>
          <w:szCs w:val="28"/>
          <w:shd w:val="clear" w:color="auto" w:fill="FFFFFF"/>
        </w:rPr>
      </w:pPr>
      <w:r w:rsidRPr="00EF2BFC">
        <w:rPr>
          <w:rFonts w:ascii="Baskerville Old Face" w:hAnsi="Baskerville Old Face" w:cs="Helvetica"/>
          <w:b/>
          <w:bCs/>
          <w:color w:val="000000"/>
          <w:sz w:val="28"/>
          <w:szCs w:val="28"/>
          <w:shd w:val="clear" w:color="auto" w:fill="FFFFFF"/>
        </w:rPr>
        <w:t>POLITIQUE DE SECURITE DES INFORMATIONS</w:t>
      </w:r>
    </w:p>
    <w:p w14:paraId="1DF215F2" w14:textId="77777777" w:rsidR="00471D08" w:rsidRPr="008B2C4A" w:rsidRDefault="00471D08" w:rsidP="00471D08">
      <w:pPr>
        <w:pStyle w:val="Paragraphedeliste"/>
        <w:ind w:left="1080"/>
        <w:rPr>
          <w:rFonts w:ascii="Times New Roman" w:hAnsi="Times New Roman"/>
          <w:b/>
          <w:sz w:val="24"/>
          <w:szCs w:val="24"/>
        </w:rPr>
      </w:pPr>
    </w:p>
    <w:p w14:paraId="6B40BA1B" w14:textId="77777777" w:rsidR="00471D08" w:rsidRPr="008B2C4A" w:rsidRDefault="00471D08" w:rsidP="00471D08">
      <w:pPr>
        <w:pStyle w:val="Paragraphedeliste"/>
        <w:numPr>
          <w:ilvl w:val="0"/>
          <w:numId w:val="9"/>
        </w:numPr>
        <w:rPr>
          <w:rFonts w:ascii="Times New Roman" w:hAnsi="Times New Roman"/>
          <w:sz w:val="24"/>
          <w:szCs w:val="24"/>
        </w:rPr>
      </w:pPr>
      <w:r w:rsidRPr="008B2C4A">
        <w:rPr>
          <w:rFonts w:ascii="Times New Roman" w:hAnsi="Times New Roman"/>
          <w:sz w:val="24"/>
          <w:szCs w:val="24"/>
        </w:rPr>
        <w:t xml:space="preserve">SECURITE RESEAU </w:t>
      </w:r>
    </w:p>
    <w:p w14:paraId="2D308BCE" w14:textId="77777777" w:rsidR="00E0137D" w:rsidRPr="008B2C4A" w:rsidRDefault="00E0137D" w:rsidP="00E0137D">
      <w:pPr>
        <w:pStyle w:val="Paragraphedeliste"/>
        <w:ind w:left="1069"/>
        <w:rPr>
          <w:rFonts w:ascii="Times New Roman" w:hAnsi="Times New Roman"/>
          <w:sz w:val="24"/>
          <w:szCs w:val="24"/>
        </w:rPr>
      </w:pPr>
    </w:p>
    <w:p w14:paraId="3A702A30" w14:textId="77777777" w:rsidR="00471D08" w:rsidRPr="008B2C4A" w:rsidRDefault="00471D08" w:rsidP="00471D08">
      <w:pPr>
        <w:pStyle w:val="Paragraphedeliste"/>
        <w:numPr>
          <w:ilvl w:val="0"/>
          <w:numId w:val="10"/>
        </w:numPr>
        <w:rPr>
          <w:rFonts w:ascii="Times New Roman" w:hAnsi="Times New Roman"/>
          <w:sz w:val="24"/>
          <w:szCs w:val="24"/>
        </w:rPr>
      </w:pPr>
      <w:r w:rsidRPr="008B2C4A">
        <w:rPr>
          <w:rFonts w:ascii="Times New Roman" w:hAnsi="Times New Roman"/>
          <w:sz w:val="24"/>
          <w:szCs w:val="24"/>
        </w:rPr>
        <w:t>DROITS D’ACCES</w:t>
      </w:r>
    </w:p>
    <w:p w14:paraId="7C0F50CB" w14:textId="77777777" w:rsidR="00471D08" w:rsidRPr="008B2C4A" w:rsidRDefault="00471D08" w:rsidP="00471D08">
      <w:pPr>
        <w:pStyle w:val="Paragraphedeliste"/>
        <w:numPr>
          <w:ilvl w:val="0"/>
          <w:numId w:val="10"/>
        </w:numPr>
        <w:rPr>
          <w:rFonts w:ascii="Times New Roman" w:hAnsi="Times New Roman"/>
          <w:sz w:val="24"/>
          <w:szCs w:val="24"/>
        </w:rPr>
      </w:pPr>
      <w:r w:rsidRPr="008B2C4A">
        <w:rPr>
          <w:rFonts w:ascii="Times New Roman" w:hAnsi="Times New Roman"/>
          <w:sz w:val="24"/>
          <w:szCs w:val="24"/>
        </w:rPr>
        <w:t>MISE EN PLACE DES GPO</w:t>
      </w:r>
    </w:p>
    <w:p w14:paraId="729B8862" w14:textId="77777777" w:rsidR="00471D08" w:rsidRPr="008B2C4A" w:rsidRDefault="00471D08" w:rsidP="00471D08">
      <w:pPr>
        <w:pStyle w:val="Paragraphedeliste"/>
        <w:numPr>
          <w:ilvl w:val="0"/>
          <w:numId w:val="10"/>
        </w:numPr>
        <w:rPr>
          <w:rFonts w:ascii="Times New Roman" w:hAnsi="Times New Roman"/>
          <w:sz w:val="24"/>
          <w:szCs w:val="24"/>
        </w:rPr>
      </w:pPr>
      <w:r w:rsidRPr="008B2C4A">
        <w:rPr>
          <w:rFonts w:ascii="Times New Roman" w:hAnsi="Times New Roman"/>
          <w:sz w:val="24"/>
          <w:szCs w:val="24"/>
        </w:rPr>
        <w:t>GESTION DE L’ANTIVIRUS</w:t>
      </w:r>
    </w:p>
    <w:p w14:paraId="53CC158E" w14:textId="77777777" w:rsidR="00471D08" w:rsidRPr="008B2C4A" w:rsidRDefault="00471D08" w:rsidP="00471D08">
      <w:pPr>
        <w:pStyle w:val="Paragraphedeliste"/>
        <w:numPr>
          <w:ilvl w:val="0"/>
          <w:numId w:val="10"/>
        </w:numPr>
        <w:rPr>
          <w:rFonts w:ascii="Times New Roman" w:hAnsi="Times New Roman"/>
          <w:sz w:val="24"/>
          <w:szCs w:val="24"/>
        </w:rPr>
      </w:pPr>
      <w:r w:rsidRPr="008B2C4A">
        <w:rPr>
          <w:rFonts w:ascii="Times New Roman" w:hAnsi="Times New Roman"/>
          <w:sz w:val="24"/>
          <w:szCs w:val="24"/>
        </w:rPr>
        <w:t>GESTION DE LA MESSAGERIE ET INTERNET</w:t>
      </w:r>
    </w:p>
    <w:p w14:paraId="5763CF76" w14:textId="77777777" w:rsidR="00471D08" w:rsidRPr="008B2C4A" w:rsidRDefault="00471D08" w:rsidP="00471D08">
      <w:pPr>
        <w:pStyle w:val="Paragraphedeliste"/>
        <w:numPr>
          <w:ilvl w:val="0"/>
          <w:numId w:val="10"/>
        </w:numPr>
        <w:rPr>
          <w:rFonts w:ascii="Times New Roman" w:hAnsi="Times New Roman"/>
          <w:sz w:val="24"/>
          <w:szCs w:val="24"/>
        </w:rPr>
      </w:pPr>
      <w:r w:rsidRPr="008B2C4A">
        <w:rPr>
          <w:rFonts w:ascii="Times New Roman" w:hAnsi="Times New Roman"/>
          <w:sz w:val="24"/>
          <w:szCs w:val="24"/>
        </w:rPr>
        <w:t>FORMATION DES UTILISATEURS</w:t>
      </w:r>
    </w:p>
    <w:p w14:paraId="2B1ACAC5" w14:textId="77777777" w:rsidR="00E0137D" w:rsidRPr="008B2C4A" w:rsidRDefault="00E0137D" w:rsidP="00E0137D">
      <w:pPr>
        <w:pStyle w:val="Paragraphedeliste"/>
        <w:ind w:left="1455"/>
        <w:rPr>
          <w:rFonts w:ascii="Times New Roman" w:hAnsi="Times New Roman"/>
          <w:sz w:val="24"/>
          <w:szCs w:val="24"/>
        </w:rPr>
      </w:pPr>
    </w:p>
    <w:p w14:paraId="3DE1A66F" w14:textId="77777777" w:rsidR="00471D08" w:rsidRPr="008B2C4A" w:rsidRDefault="00471D08" w:rsidP="00471D08">
      <w:pPr>
        <w:pStyle w:val="Paragraphedeliste"/>
        <w:numPr>
          <w:ilvl w:val="0"/>
          <w:numId w:val="9"/>
        </w:numPr>
        <w:rPr>
          <w:rFonts w:ascii="Times New Roman" w:hAnsi="Times New Roman"/>
          <w:sz w:val="24"/>
          <w:szCs w:val="24"/>
        </w:rPr>
      </w:pPr>
      <w:r w:rsidRPr="008B2C4A">
        <w:rPr>
          <w:rFonts w:ascii="Times New Roman" w:hAnsi="Times New Roman"/>
          <w:sz w:val="24"/>
          <w:szCs w:val="24"/>
        </w:rPr>
        <w:t>SECURITE DES APPLICATIONS</w:t>
      </w:r>
    </w:p>
    <w:p w14:paraId="14BAB303" w14:textId="77777777" w:rsidR="00E0137D" w:rsidRPr="008B2C4A" w:rsidRDefault="00E0137D" w:rsidP="00E0137D">
      <w:pPr>
        <w:pStyle w:val="Paragraphedeliste"/>
        <w:ind w:left="1069"/>
        <w:rPr>
          <w:rFonts w:ascii="Times New Roman" w:hAnsi="Times New Roman"/>
          <w:sz w:val="24"/>
          <w:szCs w:val="24"/>
        </w:rPr>
      </w:pPr>
    </w:p>
    <w:p w14:paraId="597246E4" w14:textId="77777777" w:rsidR="00471D08" w:rsidRPr="008B2C4A" w:rsidRDefault="00471D08" w:rsidP="00471D08">
      <w:pPr>
        <w:pStyle w:val="Paragraphedeliste"/>
        <w:numPr>
          <w:ilvl w:val="0"/>
          <w:numId w:val="11"/>
        </w:numPr>
        <w:rPr>
          <w:rFonts w:ascii="Times New Roman" w:hAnsi="Times New Roman"/>
          <w:sz w:val="24"/>
          <w:szCs w:val="24"/>
        </w:rPr>
      </w:pPr>
      <w:r w:rsidRPr="008B2C4A">
        <w:rPr>
          <w:rFonts w:ascii="Times New Roman" w:hAnsi="Times New Roman"/>
          <w:sz w:val="24"/>
          <w:szCs w:val="24"/>
        </w:rPr>
        <w:t xml:space="preserve">DROITS D’ACCES </w:t>
      </w:r>
    </w:p>
    <w:p w14:paraId="101679A4" w14:textId="77777777" w:rsidR="00471D08" w:rsidRPr="008B2C4A" w:rsidRDefault="00471D08" w:rsidP="00471D08">
      <w:pPr>
        <w:pStyle w:val="Paragraphedeliste"/>
        <w:numPr>
          <w:ilvl w:val="0"/>
          <w:numId w:val="11"/>
        </w:numPr>
        <w:rPr>
          <w:rFonts w:ascii="Times New Roman" w:hAnsi="Times New Roman"/>
          <w:sz w:val="24"/>
          <w:szCs w:val="24"/>
        </w:rPr>
      </w:pPr>
      <w:r w:rsidRPr="008B2C4A">
        <w:rPr>
          <w:rFonts w:ascii="Times New Roman" w:hAnsi="Times New Roman"/>
          <w:sz w:val="24"/>
          <w:szCs w:val="24"/>
        </w:rPr>
        <w:t>CRYPTAGE</w:t>
      </w:r>
    </w:p>
    <w:p w14:paraId="49452FC4" w14:textId="77777777" w:rsidR="00E0137D" w:rsidRPr="008B2C4A" w:rsidRDefault="00E0137D" w:rsidP="00E0137D">
      <w:pPr>
        <w:pStyle w:val="Paragraphedeliste"/>
        <w:ind w:left="1495"/>
        <w:rPr>
          <w:rFonts w:ascii="Times New Roman" w:hAnsi="Times New Roman"/>
          <w:sz w:val="24"/>
          <w:szCs w:val="24"/>
        </w:rPr>
      </w:pPr>
    </w:p>
    <w:p w14:paraId="7E464BF7" w14:textId="77777777" w:rsidR="00471D08" w:rsidRPr="008B2C4A" w:rsidRDefault="00471D08" w:rsidP="00471D08">
      <w:pPr>
        <w:pStyle w:val="Paragraphedeliste"/>
        <w:numPr>
          <w:ilvl w:val="0"/>
          <w:numId w:val="9"/>
        </w:numPr>
        <w:rPr>
          <w:rFonts w:ascii="Times New Roman" w:hAnsi="Times New Roman"/>
          <w:sz w:val="24"/>
          <w:szCs w:val="24"/>
        </w:rPr>
      </w:pPr>
      <w:r w:rsidRPr="008B2C4A">
        <w:rPr>
          <w:rFonts w:ascii="Times New Roman" w:hAnsi="Times New Roman"/>
          <w:sz w:val="24"/>
          <w:szCs w:val="24"/>
        </w:rPr>
        <w:t>SAUVEGARDE DES DONNEES</w:t>
      </w:r>
    </w:p>
    <w:p w14:paraId="69DD33CC" w14:textId="77777777" w:rsidR="00E0137D" w:rsidRPr="008B2C4A" w:rsidRDefault="00E0137D" w:rsidP="00E0137D">
      <w:pPr>
        <w:pStyle w:val="Paragraphedeliste"/>
        <w:ind w:left="1069"/>
        <w:rPr>
          <w:rFonts w:ascii="Times New Roman" w:hAnsi="Times New Roman"/>
          <w:sz w:val="24"/>
          <w:szCs w:val="24"/>
        </w:rPr>
      </w:pPr>
    </w:p>
    <w:p w14:paraId="6618F6B1" w14:textId="77777777" w:rsidR="00471D08" w:rsidRPr="008B2C4A" w:rsidRDefault="00471D08" w:rsidP="00471D08">
      <w:pPr>
        <w:pStyle w:val="Paragraphedeliste"/>
        <w:numPr>
          <w:ilvl w:val="0"/>
          <w:numId w:val="12"/>
        </w:numPr>
        <w:rPr>
          <w:rFonts w:ascii="Times New Roman" w:hAnsi="Times New Roman"/>
          <w:sz w:val="24"/>
          <w:szCs w:val="24"/>
        </w:rPr>
      </w:pPr>
      <w:r w:rsidRPr="008B2C4A">
        <w:rPr>
          <w:rFonts w:ascii="Times New Roman" w:hAnsi="Times New Roman"/>
          <w:sz w:val="24"/>
          <w:szCs w:val="24"/>
        </w:rPr>
        <w:t>SAUVEGARDE INTERNE</w:t>
      </w:r>
    </w:p>
    <w:p w14:paraId="66BCDF7B" w14:textId="70C70D41" w:rsidR="00471D08" w:rsidRDefault="00471D08" w:rsidP="00471D08">
      <w:pPr>
        <w:pStyle w:val="Paragraphedeliste"/>
        <w:numPr>
          <w:ilvl w:val="0"/>
          <w:numId w:val="12"/>
        </w:numPr>
        <w:rPr>
          <w:rFonts w:ascii="Times New Roman" w:hAnsi="Times New Roman"/>
          <w:sz w:val="24"/>
          <w:szCs w:val="24"/>
        </w:rPr>
      </w:pPr>
      <w:r w:rsidRPr="008B2C4A">
        <w:rPr>
          <w:rFonts w:ascii="Times New Roman" w:hAnsi="Times New Roman"/>
          <w:sz w:val="24"/>
          <w:szCs w:val="24"/>
        </w:rPr>
        <w:t>SAUVEGARDE A DISTANCE</w:t>
      </w:r>
    </w:p>
    <w:p w14:paraId="1F546C2E" w14:textId="25151FA2" w:rsidR="00EF2BFC" w:rsidRDefault="00EF2BFC" w:rsidP="00EF2BFC">
      <w:pPr>
        <w:rPr>
          <w:sz w:val="24"/>
          <w:szCs w:val="24"/>
        </w:rPr>
      </w:pPr>
    </w:p>
    <w:p w14:paraId="79D5610F" w14:textId="4AE71CDA" w:rsidR="00EF2BFC" w:rsidRDefault="00EF2BFC" w:rsidP="00EF2BFC">
      <w:pPr>
        <w:pStyle w:val="Paragraphedeliste"/>
        <w:numPr>
          <w:ilvl w:val="0"/>
          <w:numId w:val="15"/>
        </w:numPr>
        <w:spacing w:line="360" w:lineRule="auto"/>
        <w:jc w:val="both"/>
        <w:rPr>
          <w:rFonts w:ascii="Baskerville Old Face" w:hAnsi="Baskerville Old Face" w:cs="Helvetica"/>
          <w:b/>
          <w:bCs/>
          <w:color w:val="000000"/>
          <w:sz w:val="28"/>
          <w:szCs w:val="28"/>
          <w:shd w:val="clear" w:color="auto" w:fill="FFFFFF"/>
        </w:rPr>
      </w:pPr>
      <w:r w:rsidRPr="00EF2BFC">
        <w:rPr>
          <w:rFonts w:ascii="Baskerville Old Face" w:hAnsi="Baskerville Old Face" w:cs="Helvetica"/>
          <w:b/>
          <w:bCs/>
          <w:color w:val="000000"/>
          <w:sz w:val="28"/>
          <w:szCs w:val="28"/>
          <w:shd w:val="clear" w:color="auto" w:fill="FFFFFF"/>
        </w:rPr>
        <w:t>SECURITE MISE EN PLACE FACE AU TELETRAVAIL</w:t>
      </w:r>
    </w:p>
    <w:p w14:paraId="1F4AAA25" w14:textId="77777777" w:rsidR="00EF2BFC" w:rsidRDefault="00EF2BFC" w:rsidP="00EF2BFC">
      <w:pPr>
        <w:pStyle w:val="Paragraphedeliste"/>
        <w:spacing w:line="360" w:lineRule="auto"/>
        <w:ind w:left="1080"/>
        <w:jc w:val="both"/>
        <w:rPr>
          <w:rFonts w:ascii="Baskerville Old Face" w:hAnsi="Baskerville Old Face" w:cs="Helvetica"/>
          <w:b/>
          <w:bCs/>
          <w:color w:val="000000"/>
          <w:sz w:val="28"/>
          <w:szCs w:val="28"/>
          <w:shd w:val="clear" w:color="auto" w:fill="FFFFFF"/>
        </w:rPr>
      </w:pPr>
    </w:p>
    <w:p w14:paraId="2D962400" w14:textId="77777777" w:rsidR="00EF2BFC" w:rsidRPr="00EF2BFC" w:rsidRDefault="00EF2BFC" w:rsidP="00EF2BFC">
      <w:pPr>
        <w:pStyle w:val="Paragraphedeliste"/>
        <w:numPr>
          <w:ilvl w:val="0"/>
          <w:numId w:val="15"/>
        </w:numPr>
        <w:rPr>
          <w:rFonts w:ascii="Baskerville Old Face" w:hAnsi="Baskerville Old Face" w:cs="Helvetica"/>
          <w:b/>
          <w:bCs/>
          <w:color w:val="000000"/>
          <w:sz w:val="28"/>
          <w:szCs w:val="28"/>
          <w:shd w:val="clear" w:color="auto" w:fill="FFFFFF"/>
        </w:rPr>
      </w:pPr>
      <w:r w:rsidRPr="00EF2BFC">
        <w:rPr>
          <w:rFonts w:ascii="Baskerville Old Face" w:hAnsi="Baskerville Old Face" w:cs="Helvetica"/>
          <w:b/>
          <w:bCs/>
          <w:color w:val="000000"/>
          <w:sz w:val="28"/>
          <w:szCs w:val="28"/>
          <w:shd w:val="clear" w:color="auto" w:fill="FFFFFF"/>
        </w:rPr>
        <w:t>SECURITE PHYSIQUE</w:t>
      </w:r>
    </w:p>
    <w:p w14:paraId="6C27B8BD" w14:textId="77777777" w:rsidR="00EF2BFC" w:rsidRPr="00EF2BFC" w:rsidRDefault="00EF2BFC" w:rsidP="00EF2BFC">
      <w:pPr>
        <w:pStyle w:val="Paragraphedeliste"/>
        <w:spacing w:line="360" w:lineRule="auto"/>
        <w:ind w:left="1080"/>
        <w:jc w:val="both"/>
        <w:rPr>
          <w:rFonts w:ascii="Baskerville Old Face" w:hAnsi="Baskerville Old Face" w:cs="Helvetica"/>
          <w:b/>
          <w:bCs/>
          <w:color w:val="000000"/>
          <w:sz w:val="28"/>
          <w:szCs w:val="28"/>
          <w:shd w:val="clear" w:color="auto" w:fill="FFFFFF"/>
        </w:rPr>
      </w:pPr>
    </w:p>
    <w:p w14:paraId="366B40A0" w14:textId="7458EBA7" w:rsidR="00EF2BFC" w:rsidRPr="00EF2BFC" w:rsidRDefault="00EF2BFC" w:rsidP="00EF2BFC">
      <w:pPr>
        <w:pStyle w:val="Paragraphedeliste"/>
        <w:ind w:left="1080"/>
        <w:rPr>
          <w:sz w:val="24"/>
          <w:szCs w:val="24"/>
        </w:rPr>
      </w:pPr>
    </w:p>
    <w:p w14:paraId="76D66332" w14:textId="77777777" w:rsidR="00471D08" w:rsidRPr="008B2C4A" w:rsidRDefault="00471D08" w:rsidP="00E84EAA">
      <w:pPr>
        <w:rPr>
          <w:b/>
          <w:sz w:val="24"/>
          <w:szCs w:val="24"/>
          <w:u w:val="single"/>
        </w:rPr>
      </w:pPr>
    </w:p>
    <w:p w14:paraId="19A87C7D" w14:textId="77777777" w:rsidR="00471D08" w:rsidRPr="008B2C4A" w:rsidRDefault="00471D08" w:rsidP="00E84EAA">
      <w:pPr>
        <w:rPr>
          <w:b/>
          <w:sz w:val="24"/>
          <w:szCs w:val="24"/>
          <w:u w:val="single"/>
        </w:rPr>
      </w:pPr>
    </w:p>
    <w:p w14:paraId="6FBC7CAE" w14:textId="77777777" w:rsidR="00471D08" w:rsidRPr="008B2C4A" w:rsidRDefault="00471D08" w:rsidP="00E84EAA">
      <w:pPr>
        <w:rPr>
          <w:b/>
          <w:sz w:val="24"/>
          <w:szCs w:val="24"/>
          <w:u w:val="single"/>
        </w:rPr>
      </w:pPr>
    </w:p>
    <w:p w14:paraId="2D082509" w14:textId="77777777" w:rsidR="00471D08" w:rsidRPr="008B2C4A" w:rsidRDefault="00471D08" w:rsidP="00E84EAA">
      <w:pPr>
        <w:rPr>
          <w:b/>
          <w:sz w:val="24"/>
          <w:szCs w:val="24"/>
          <w:u w:val="single"/>
        </w:rPr>
      </w:pPr>
    </w:p>
    <w:p w14:paraId="2C818DA2" w14:textId="77777777" w:rsidR="00471D08" w:rsidRPr="008B2C4A" w:rsidRDefault="00471D08" w:rsidP="00E84EAA">
      <w:pPr>
        <w:rPr>
          <w:b/>
          <w:sz w:val="24"/>
          <w:szCs w:val="24"/>
          <w:u w:val="single"/>
        </w:rPr>
      </w:pPr>
    </w:p>
    <w:p w14:paraId="01233EA5" w14:textId="77777777" w:rsidR="00471D08" w:rsidRPr="008B2C4A" w:rsidRDefault="00471D08" w:rsidP="00E84EAA">
      <w:pPr>
        <w:rPr>
          <w:b/>
          <w:sz w:val="24"/>
          <w:szCs w:val="24"/>
          <w:u w:val="single"/>
        </w:rPr>
      </w:pPr>
    </w:p>
    <w:p w14:paraId="4026FBA9" w14:textId="77777777" w:rsidR="00471D08" w:rsidRPr="008B2C4A" w:rsidRDefault="00471D08" w:rsidP="00E84EAA">
      <w:pPr>
        <w:rPr>
          <w:b/>
          <w:sz w:val="24"/>
          <w:szCs w:val="24"/>
          <w:u w:val="single"/>
        </w:rPr>
      </w:pPr>
    </w:p>
    <w:p w14:paraId="32915352" w14:textId="77777777" w:rsidR="00471D08" w:rsidRPr="008B2C4A" w:rsidRDefault="00471D08" w:rsidP="00E84EAA">
      <w:pPr>
        <w:rPr>
          <w:b/>
          <w:sz w:val="24"/>
          <w:szCs w:val="24"/>
          <w:u w:val="single"/>
        </w:rPr>
      </w:pPr>
    </w:p>
    <w:p w14:paraId="0C363653" w14:textId="77777777" w:rsidR="00471D08" w:rsidRPr="008B2C4A" w:rsidRDefault="00471D08" w:rsidP="00E84EAA">
      <w:pPr>
        <w:rPr>
          <w:b/>
          <w:sz w:val="24"/>
          <w:szCs w:val="24"/>
          <w:u w:val="single"/>
        </w:rPr>
      </w:pPr>
    </w:p>
    <w:p w14:paraId="16CED736" w14:textId="77777777" w:rsidR="00471D08" w:rsidRPr="008B2C4A" w:rsidRDefault="00471D08" w:rsidP="00E84EAA">
      <w:pPr>
        <w:rPr>
          <w:b/>
          <w:sz w:val="24"/>
          <w:szCs w:val="24"/>
          <w:u w:val="single"/>
        </w:rPr>
      </w:pPr>
    </w:p>
    <w:p w14:paraId="1822E9EB" w14:textId="77777777" w:rsidR="00471D08" w:rsidRPr="008B2C4A" w:rsidRDefault="00471D08" w:rsidP="00E84EAA">
      <w:pPr>
        <w:rPr>
          <w:b/>
          <w:sz w:val="24"/>
          <w:szCs w:val="24"/>
          <w:u w:val="single"/>
        </w:rPr>
      </w:pPr>
    </w:p>
    <w:p w14:paraId="0E7491CC" w14:textId="77777777" w:rsidR="00471D08" w:rsidRPr="008B2C4A" w:rsidRDefault="00471D08" w:rsidP="00E84EAA">
      <w:pPr>
        <w:rPr>
          <w:b/>
          <w:sz w:val="24"/>
          <w:szCs w:val="24"/>
          <w:u w:val="single"/>
        </w:rPr>
      </w:pPr>
    </w:p>
    <w:p w14:paraId="290A0625" w14:textId="77777777" w:rsidR="00471D08" w:rsidRPr="008B2C4A" w:rsidRDefault="00471D08" w:rsidP="00E84EAA">
      <w:pPr>
        <w:rPr>
          <w:b/>
          <w:sz w:val="24"/>
          <w:szCs w:val="24"/>
          <w:u w:val="single"/>
        </w:rPr>
      </w:pPr>
    </w:p>
    <w:p w14:paraId="009A746A" w14:textId="77777777" w:rsidR="00471D08" w:rsidRPr="008B2C4A" w:rsidRDefault="00471D08" w:rsidP="00E84EAA">
      <w:pPr>
        <w:rPr>
          <w:b/>
          <w:sz w:val="24"/>
          <w:szCs w:val="24"/>
          <w:u w:val="single"/>
        </w:rPr>
      </w:pPr>
    </w:p>
    <w:p w14:paraId="4070B81C" w14:textId="77777777" w:rsidR="00471D08" w:rsidRPr="008B2C4A" w:rsidRDefault="00471D08" w:rsidP="00E84EAA">
      <w:pPr>
        <w:rPr>
          <w:b/>
          <w:sz w:val="24"/>
          <w:szCs w:val="24"/>
          <w:u w:val="single"/>
        </w:rPr>
      </w:pPr>
    </w:p>
    <w:p w14:paraId="3F53ED74" w14:textId="5FE84486" w:rsidR="00471D08" w:rsidRDefault="00471D08" w:rsidP="00E84EAA">
      <w:pPr>
        <w:rPr>
          <w:b/>
          <w:sz w:val="24"/>
          <w:szCs w:val="24"/>
          <w:u w:val="single"/>
        </w:rPr>
      </w:pPr>
    </w:p>
    <w:p w14:paraId="6C99A4B0" w14:textId="5D4FF63D" w:rsidR="008B2C4A" w:rsidRDefault="008B2C4A" w:rsidP="00E84EAA">
      <w:pPr>
        <w:rPr>
          <w:b/>
          <w:sz w:val="24"/>
          <w:szCs w:val="24"/>
          <w:u w:val="single"/>
        </w:rPr>
      </w:pPr>
    </w:p>
    <w:p w14:paraId="5FA65734" w14:textId="0B6C45F4" w:rsidR="008B2C4A" w:rsidRDefault="008B2C4A" w:rsidP="00E84EAA">
      <w:pPr>
        <w:rPr>
          <w:b/>
          <w:sz w:val="24"/>
          <w:szCs w:val="24"/>
          <w:u w:val="single"/>
        </w:rPr>
      </w:pPr>
    </w:p>
    <w:p w14:paraId="53C44FDF" w14:textId="2D38FAA0" w:rsidR="008B2C4A" w:rsidRDefault="008B2C4A" w:rsidP="00E84EAA">
      <w:pPr>
        <w:rPr>
          <w:b/>
          <w:sz w:val="24"/>
          <w:szCs w:val="24"/>
          <w:u w:val="single"/>
        </w:rPr>
      </w:pPr>
    </w:p>
    <w:p w14:paraId="7DF39314" w14:textId="045E66FF" w:rsidR="008B2C4A" w:rsidRDefault="008B2C4A" w:rsidP="00E84EAA">
      <w:pPr>
        <w:rPr>
          <w:b/>
          <w:sz w:val="24"/>
          <w:szCs w:val="24"/>
          <w:u w:val="single"/>
        </w:rPr>
      </w:pPr>
    </w:p>
    <w:p w14:paraId="34A1FA83" w14:textId="45143E12" w:rsidR="008B2C4A" w:rsidRDefault="008B2C4A" w:rsidP="00E84EAA">
      <w:pPr>
        <w:rPr>
          <w:b/>
          <w:sz w:val="24"/>
          <w:szCs w:val="24"/>
          <w:u w:val="single"/>
        </w:rPr>
      </w:pPr>
    </w:p>
    <w:p w14:paraId="349E0125" w14:textId="2C9EC2A8" w:rsidR="008B2C4A" w:rsidRDefault="008B2C4A" w:rsidP="00E84EAA">
      <w:pPr>
        <w:rPr>
          <w:b/>
          <w:sz w:val="24"/>
          <w:szCs w:val="24"/>
          <w:u w:val="single"/>
        </w:rPr>
      </w:pPr>
    </w:p>
    <w:p w14:paraId="619E752E" w14:textId="170250DC" w:rsidR="008B2C4A" w:rsidRDefault="008B2C4A" w:rsidP="00E84EAA">
      <w:pPr>
        <w:rPr>
          <w:b/>
          <w:sz w:val="24"/>
          <w:szCs w:val="24"/>
          <w:u w:val="single"/>
        </w:rPr>
      </w:pPr>
    </w:p>
    <w:p w14:paraId="4EE4D805" w14:textId="3C401853" w:rsidR="008B2C4A" w:rsidRDefault="008B2C4A" w:rsidP="00E84EAA">
      <w:pPr>
        <w:rPr>
          <w:b/>
          <w:sz w:val="24"/>
          <w:szCs w:val="24"/>
          <w:u w:val="single"/>
        </w:rPr>
      </w:pPr>
    </w:p>
    <w:p w14:paraId="01F20032" w14:textId="3BFE420D" w:rsidR="008B2C4A" w:rsidRDefault="008B2C4A" w:rsidP="00E84EAA">
      <w:pPr>
        <w:rPr>
          <w:b/>
          <w:sz w:val="24"/>
          <w:szCs w:val="24"/>
          <w:u w:val="single"/>
        </w:rPr>
      </w:pPr>
    </w:p>
    <w:p w14:paraId="11C953EF" w14:textId="77777777" w:rsidR="00E0137D" w:rsidRPr="008B2C4A" w:rsidRDefault="00E0137D" w:rsidP="00E84EAA">
      <w:pPr>
        <w:rPr>
          <w:b/>
          <w:sz w:val="24"/>
          <w:szCs w:val="24"/>
          <w:u w:val="single"/>
        </w:rPr>
      </w:pPr>
    </w:p>
    <w:p w14:paraId="73A5B4AA" w14:textId="77777777" w:rsidR="00471D08" w:rsidRPr="008B2C4A" w:rsidRDefault="00471D08" w:rsidP="00E84EAA">
      <w:pPr>
        <w:rPr>
          <w:b/>
          <w:sz w:val="24"/>
          <w:szCs w:val="24"/>
          <w:u w:val="single"/>
        </w:rPr>
      </w:pPr>
    </w:p>
    <w:p w14:paraId="3710CA7B" w14:textId="77777777" w:rsidR="00471D08" w:rsidRPr="008B2C4A" w:rsidRDefault="00471D08" w:rsidP="00E84EAA">
      <w:pPr>
        <w:rPr>
          <w:b/>
          <w:sz w:val="24"/>
          <w:szCs w:val="24"/>
          <w:u w:val="single"/>
        </w:rPr>
      </w:pPr>
    </w:p>
    <w:p w14:paraId="1A3499BE" w14:textId="77777777" w:rsidR="00E84EAA" w:rsidRPr="008B2C4A" w:rsidRDefault="00E84EAA" w:rsidP="00471D08">
      <w:pPr>
        <w:pStyle w:val="Paragraphedeliste"/>
        <w:numPr>
          <w:ilvl w:val="0"/>
          <w:numId w:val="1"/>
        </w:numPr>
        <w:rPr>
          <w:rFonts w:ascii="Times New Roman" w:hAnsi="Times New Roman"/>
          <w:b/>
          <w:sz w:val="24"/>
          <w:szCs w:val="24"/>
          <w:u w:val="single"/>
        </w:rPr>
      </w:pPr>
      <w:r w:rsidRPr="008B2C4A">
        <w:rPr>
          <w:rFonts w:ascii="Times New Roman" w:hAnsi="Times New Roman"/>
          <w:b/>
          <w:sz w:val="24"/>
          <w:szCs w:val="24"/>
          <w:u w:val="single"/>
        </w:rPr>
        <w:t>POLITIQUE DE SECURITE DES INFORMATIONS</w:t>
      </w:r>
    </w:p>
    <w:p w14:paraId="6EFAC551" w14:textId="77777777" w:rsidR="00984C83" w:rsidRPr="008B2C4A" w:rsidRDefault="00984C83" w:rsidP="00984C83">
      <w:pPr>
        <w:rPr>
          <w:b/>
          <w:sz w:val="24"/>
          <w:szCs w:val="24"/>
          <w:u w:val="single"/>
        </w:rPr>
      </w:pPr>
    </w:p>
    <w:p w14:paraId="2570B694" w14:textId="77777777" w:rsidR="00984C83" w:rsidRPr="008B2C4A" w:rsidRDefault="00984C83" w:rsidP="00984C83">
      <w:pPr>
        <w:rPr>
          <w:b/>
          <w:sz w:val="24"/>
          <w:szCs w:val="24"/>
          <w:u w:val="single"/>
        </w:rPr>
      </w:pPr>
      <w:r w:rsidRPr="008B2C4A">
        <w:rPr>
          <w:b/>
          <w:noProof/>
          <w:sz w:val="24"/>
          <w:szCs w:val="24"/>
          <w:u w:val="single"/>
          <w:lang w:val="en-CA" w:eastAsia="en-CA"/>
        </w:rPr>
        <w:drawing>
          <wp:inline distT="0" distB="0" distL="0" distR="0" wp14:anchorId="3ACD814A" wp14:editId="78E5D6DC">
            <wp:extent cx="5760720" cy="40608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écurité informatique.png"/>
                    <pic:cNvPicPr/>
                  </pic:nvPicPr>
                  <pic:blipFill>
                    <a:blip r:embed="rId6">
                      <a:extLst>
                        <a:ext uri="{28A0092B-C50C-407E-A947-70E740481C1C}">
                          <a14:useLocalDpi xmlns:a14="http://schemas.microsoft.com/office/drawing/2010/main" val="0"/>
                        </a:ext>
                      </a:extLst>
                    </a:blip>
                    <a:stretch>
                      <a:fillRect/>
                    </a:stretch>
                  </pic:blipFill>
                  <pic:spPr>
                    <a:xfrm>
                      <a:off x="0" y="0"/>
                      <a:ext cx="5760720" cy="4060825"/>
                    </a:xfrm>
                    <a:prstGeom prst="rect">
                      <a:avLst/>
                    </a:prstGeom>
                  </pic:spPr>
                </pic:pic>
              </a:graphicData>
            </a:graphic>
          </wp:inline>
        </w:drawing>
      </w:r>
    </w:p>
    <w:p w14:paraId="701912DF" w14:textId="77777777" w:rsidR="00984C83" w:rsidRPr="008B2C4A" w:rsidRDefault="00984C83" w:rsidP="00984C83">
      <w:pPr>
        <w:rPr>
          <w:b/>
          <w:sz w:val="24"/>
          <w:szCs w:val="24"/>
          <w:u w:val="single"/>
        </w:rPr>
      </w:pPr>
    </w:p>
    <w:p w14:paraId="0CF5DD51" w14:textId="77777777" w:rsidR="00984C83" w:rsidRPr="008B2C4A" w:rsidRDefault="00984C83" w:rsidP="00984C83">
      <w:pPr>
        <w:rPr>
          <w:b/>
          <w:sz w:val="24"/>
          <w:szCs w:val="24"/>
          <w:u w:val="single"/>
        </w:rPr>
      </w:pPr>
    </w:p>
    <w:p w14:paraId="4F3819E8" w14:textId="77777777" w:rsidR="00984C83" w:rsidRPr="008B2C4A" w:rsidRDefault="00984C83" w:rsidP="00984C83">
      <w:pPr>
        <w:rPr>
          <w:b/>
          <w:sz w:val="24"/>
          <w:szCs w:val="24"/>
          <w:u w:val="single"/>
        </w:rPr>
      </w:pPr>
    </w:p>
    <w:p w14:paraId="3646BCF0" w14:textId="77777777" w:rsidR="00984C83" w:rsidRPr="008B2C4A" w:rsidRDefault="00984C83" w:rsidP="00984C83">
      <w:pPr>
        <w:rPr>
          <w:b/>
          <w:sz w:val="24"/>
          <w:szCs w:val="24"/>
          <w:u w:val="single"/>
        </w:rPr>
      </w:pPr>
    </w:p>
    <w:p w14:paraId="52CB0CFE" w14:textId="77777777" w:rsidR="00E84EAA" w:rsidRPr="008B2C4A" w:rsidRDefault="00E84EAA" w:rsidP="00E84EAA">
      <w:pPr>
        <w:pStyle w:val="Paragraphedeliste"/>
        <w:numPr>
          <w:ilvl w:val="0"/>
          <w:numId w:val="4"/>
        </w:numPr>
        <w:rPr>
          <w:rFonts w:ascii="Times New Roman" w:hAnsi="Times New Roman"/>
          <w:b/>
          <w:sz w:val="24"/>
          <w:szCs w:val="24"/>
          <w:u w:val="single"/>
        </w:rPr>
      </w:pPr>
      <w:r w:rsidRPr="008B2C4A">
        <w:rPr>
          <w:rFonts w:ascii="Times New Roman" w:hAnsi="Times New Roman"/>
          <w:b/>
          <w:sz w:val="24"/>
          <w:szCs w:val="24"/>
          <w:u w:val="single"/>
        </w:rPr>
        <w:t xml:space="preserve">SECURITE RESEAU </w:t>
      </w:r>
    </w:p>
    <w:p w14:paraId="52BE42E4" w14:textId="77777777" w:rsidR="00E84EAA" w:rsidRPr="008B2C4A" w:rsidRDefault="00E84EAA" w:rsidP="00E84EAA">
      <w:pPr>
        <w:pStyle w:val="Paragraphedeliste"/>
        <w:numPr>
          <w:ilvl w:val="0"/>
          <w:numId w:val="2"/>
        </w:numPr>
        <w:rPr>
          <w:rFonts w:ascii="Times New Roman" w:hAnsi="Times New Roman"/>
          <w:b/>
          <w:sz w:val="24"/>
          <w:szCs w:val="24"/>
          <w:u w:val="single"/>
        </w:rPr>
      </w:pPr>
      <w:r w:rsidRPr="008B2C4A">
        <w:rPr>
          <w:rFonts w:ascii="Times New Roman" w:hAnsi="Times New Roman"/>
          <w:b/>
          <w:sz w:val="24"/>
          <w:szCs w:val="24"/>
          <w:u w:val="single"/>
        </w:rPr>
        <w:t>DROITS D’ACCES</w:t>
      </w:r>
    </w:p>
    <w:p w14:paraId="6818FDC4" w14:textId="77777777" w:rsidR="005769D4" w:rsidRPr="008B2C4A" w:rsidRDefault="00E84EAA" w:rsidP="005769D4">
      <w:pPr>
        <w:spacing w:line="360" w:lineRule="auto"/>
        <w:ind w:firstLine="709"/>
        <w:jc w:val="both"/>
        <w:rPr>
          <w:sz w:val="24"/>
          <w:szCs w:val="24"/>
        </w:rPr>
      </w:pPr>
      <w:r w:rsidRPr="008B2C4A">
        <w:rPr>
          <w:sz w:val="24"/>
          <w:szCs w:val="24"/>
        </w:rPr>
        <w:t xml:space="preserve">Pour mettre en place notre politique de sécurité, un domaine a été créé. Ce dernier est géré par un contrôleur de domaine. L’accès à des données vous obligent à </w:t>
      </w:r>
      <w:r w:rsidR="002A0C2C" w:rsidRPr="008B2C4A">
        <w:rPr>
          <w:sz w:val="24"/>
          <w:szCs w:val="24"/>
        </w:rPr>
        <w:t>avoir des</w:t>
      </w:r>
      <w:r w:rsidRPr="008B2C4A">
        <w:rPr>
          <w:sz w:val="24"/>
          <w:szCs w:val="24"/>
        </w:rPr>
        <w:t xml:space="preserve"> identifiants (Login/mot de passe) pour accéder à une session et pouvoir y retrouver toutes les informations auxquelles ce profil à droit. Ceci nous permet donc de retracer toutes les activités des utilisateurs grâce aux journaux de logs et de pouvoir contrôler le flux et l’accès aux données. Une série de </w:t>
      </w:r>
      <w:r w:rsidRPr="008B2C4A">
        <w:rPr>
          <w:sz w:val="24"/>
          <w:szCs w:val="24"/>
        </w:rPr>
        <w:lastRenderedPageBreak/>
        <w:t>lecteur partagé est créé, chacun mappé avec les utilisateurs devant y avoir accès ainsi que les autorisations (lecture/écriture/non autorisé).</w:t>
      </w:r>
    </w:p>
    <w:p w14:paraId="21CC3959" w14:textId="77777777" w:rsidR="005769D4" w:rsidRPr="008B2C4A" w:rsidRDefault="005769D4" w:rsidP="005769D4">
      <w:pPr>
        <w:spacing w:line="360" w:lineRule="auto"/>
        <w:ind w:firstLine="709"/>
        <w:jc w:val="both"/>
        <w:rPr>
          <w:sz w:val="24"/>
          <w:szCs w:val="24"/>
        </w:rPr>
      </w:pPr>
      <w:r w:rsidRPr="008B2C4A">
        <w:rPr>
          <w:sz w:val="24"/>
          <w:szCs w:val="24"/>
        </w:rPr>
        <w:t>La direction de l’informatique, délimite les aires à accès restreint et installe les systèmes de sécurité ainsi que le matériel nécessaire selon une évaluation des menaces et des risques (détection de feu, extincteurs)</w:t>
      </w:r>
    </w:p>
    <w:p w14:paraId="32C0C973" w14:textId="315D0BD5" w:rsidR="005769D4" w:rsidRPr="008B2C4A" w:rsidRDefault="005769D4" w:rsidP="005769D4">
      <w:pPr>
        <w:spacing w:line="360" w:lineRule="auto"/>
        <w:ind w:firstLine="709"/>
        <w:jc w:val="both"/>
        <w:rPr>
          <w:sz w:val="24"/>
          <w:szCs w:val="24"/>
        </w:rPr>
      </w:pPr>
      <w:r w:rsidRPr="008B2C4A">
        <w:rPr>
          <w:sz w:val="24"/>
          <w:szCs w:val="24"/>
        </w:rPr>
        <w:t xml:space="preserve">La direction s’assure également de mettre en place les mesures nécessaires pour protéger les équipements et l’information qu’ils </w:t>
      </w:r>
      <w:r w:rsidR="008B2C4A" w:rsidRPr="008B2C4A">
        <w:rPr>
          <w:sz w:val="24"/>
          <w:szCs w:val="24"/>
        </w:rPr>
        <w:t>contiennent (</w:t>
      </w:r>
      <w:r w:rsidRPr="008B2C4A">
        <w:rPr>
          <w:sz w:val="24"/>
          <w:szCs w:val="24"/>
        </w:rPr>
        <w:t>accès au clé USB désactivé, accès restreint au bureau à chaque session, non autorisation aux commandes administrateurs).</w:t>
      </w:r>
      <w:r w:rsidRPr="008B2C4A">
        <w:rPr>
          <w:sz w:val="24"/>
          <w:szCs w:val="24"/>
        </w:rPr>
        <w:br/>
      </w:r>
    </w:p>
    <w:p w14:paraId="28FD0A82" w14:textId="77777777" w:rsidR="005769D4" w:rsidRPr="008B2C4A" w:rsidRDefault="005769D4" w:rsidP="005769D4">
      <w:pPr>
        <w:spacing w:line="360" w:lineRule="auto"/>
        <w:ind w:firstLine="709"/>
        <w:jc w:val="both"/>
        <w:rPr>
          <w:sz w:val="24"/>
          <w:szCs w:val="24"/>
        </w:rPr>
      </w:pPr>
    </w:p>
    <w:p w14:paraId="0E88ECE1" w14:textId="77777777" w:rsidR="00E84EAA" w:rsidRPr="008B2C4A" w:rsidRDefault="00E84EAA" w:rsidP="00E84EAA">
      <w:pPr>
        <w:rPr>
          <w:sz w:val="24"/>
          <w:szCs w:val="24"/>
        </w:rPr>
      </w:pPr>
    </w:p>
    <w:p w14:paraId="35F42A70" w14:textId="77777777" w:rsidR="00E84EAA" w:rsidRPr="008B2C4A" w:rsidRDefault="00E84EAA" w:rsidP="00E84EAA">
      <w:pPr>
        <w:pStyle w:val="Paragraphedeliste"/>
        <w:numPr>
          <w:ilvl w:val="0"/>
          <w:numId w:val="2"/>
        </w:numPr>
        <w:rPr>
          <w:rFonts w:ascii="Times New Roman" w:hAnsi="Times New Roman"/>
          <w:b/>
          <w:sz w:val="24"/>
          <w:szCs w:val="24"/>
          <w:u w:val="single"/>
        </w:rPr>
      </w:pPr>
      <w:r w:rsidRPr="008B2C4A">
        <w:rPr>
          <w:rFonts w:ascii="Times New Roman" w:hAnsi="Times New Roman"/>
          <w:b/>
          <w:sz w:val="24"/>
          <w:szCs w:val="24"/>
          <w:u w:val="single"/>
        </w:rPr>
        <w:t>MISE EN PLACE DES GPO</w:t>
      </w:r>
    </w:p>
    <w:p w14:paraId="730CD517" w14:textId="77777777" w:rsidR="00E84EAA" w:rsidRPr="008B2C4A" w:rsidRDefault="00E84EAA" w:rsidP="00E84EAA">
      <w:pPr>
        <w:spacing w:line="360" w:lineRule="auto"/>
        <w:ind w:firstLine="709"/>
        <w:jc w:val="both"/>
        <w:rPr>
          <w:sz w:val="24"/>
          <w:szCs w:val="24"/>
        </w:rPr>
      </w:pPr>
      <w:r w:rsidRPr="008B2C4A">
        <w:rPr>
          <w:sz w:val="24"/>
          <w:szCs w:val="24"/>
        </w:rPr>
        <w:t xml:space="preserve">Les stratégies de groupes sont des ensembles de paramètres qui s'appliquent aux utilisateurs et ordinateurs. Elles permettent de gérer plus facilement la sécurité d'un poste ou de plusieurs postes dans un Domain. Elles permettent à titre d'exemples de rediriger le dossier Mes Documents, de déployer des Logiciels en fonction des services d'une entreprise ou des utilisateurs. Les GPO existent dès la création d’un Domain, c'est là que sont inscris les différents fonctionnements du domaine. Il en existe deux types à la création du domaine. Les GPO mis en place dans notre cas nous permettent de contrôler les différents profils et leurs droits. En effet grâce à ces GPO, nous arrivons à restreindre l’accès à certaines ressources des postes de travail en fonction des profils. Par exemple toutes les sessions des téléconseillers n’ont pas le droit d’installer des logiciels tiers sur les postes de travail. Plusieurs GPO ont été mis en place et sont classés en fonction des départements. </w:t>
      </w:r>
    </w:p>
    <w:p w14:paraId="4E57BB5B" w14:textId="77777777" w:rsidR="00E84EAA" w:rsidRPr="008B2C4A" w:rsidRDefault="00E84EAA" w:rsidP="00E84EAA">
      <w:pPr>
        <w:rPr>
          <w:sz w:val="24"/>
          <w:szCs w:val="24"/>
        </w:rPr>
      </w:pPr>
    </w:p>
    <w:p w14:paraId="16BB7065" w14:textId="77777777" w:rsidR="00E84EAA" w:rsidRPr="008B2C4A" w:rsidRDefault="00E84EAA" w:rsidP="00E84EAA">
      <w:pPr>
        <w:pStyle w:val="Paragraphedeliste"/>
        <w:numPr>
          <w:ilvl w:val="0"/>
          <w:numId w:val="2"/>
        </w:numPr>
        <w:rPr>
          <w:rFonts w:ascii="Times New Roman" w:hAnsi="Times New Roman"/>
          <w:b/>
          <w:sz w:val="24"/>
          <w:szCs w:val="24"/>
          <w:u w:val="single"/>
        </w:rPr>
      </w:pPr>
      <w:r w:rsidRPr="008B2C4A">
        <w:rPr>
          <w:rFonts w:ascii="Times New Roman" w:hAnsi="Times New Roman"/>
          <w:b/>
          <w:sz w:val="24"/>
          <w:szCs w:val="24"/>
          <w:u w:val="single"/>
        </w:rPr>
        <w:t>GESTION DE L’ANTIVIRUS</w:t>
      </w:r>
    </w:p>
    <w:p w14:paraId="2FD3A078" w14:textId="47D1C95E" w:rsidR="00E84EAA" w:rsidRPr="008B2C4A" w:rsidRDefault="00E84EAA" w:rsidP="00E84EAA">
      <w:pPr>
        <w:spacing w:line="360" w:lineRule="auto"/>
        <w:ind w:firstLine="709"/>
        <w:jc w:val="both"/>
        <w:rPr>
          <w:sz w:val="24"/>
          <w:szCs w:val="24"/>
        </w:rPr>
      </w:pPr>
      <w:r w:rsidRPr="008B2C4A">
        <w:rPr>
          <w:sz w:val="24"/>
          <w:szCs w:val="24"/>
        </w:rPr>
        <w:t xml:space="preserve">Un serveur d’antivirus a été mis en place dans le réseau. En effet sur ce serveur est installé ESET ANTIVIRUS qui effectue des mises </w:t>
      </w:r>
      <w:proofErr w:type="gramStart"/>
      <w:r w:rsidRPr="008B2C4A">
        <w:rPr>
          <w:sz w:val="24"/>
          <w:szCs w:val="24"/>
        </w:rPr>
        <w:t>à jours</w:t>
      </w:r>
      <w:proofErr w:type="gramEnd"/>
      <w:r w:rsidRPr="008B2C4A">
        <w:rPr>
          <w:sz w:val="24"/>
          <w:szCs w:val="24"/>
        </w:rPr>
        <w:t xml:space="preserve"> régulières en se connectant au serveur de ESET à partir d’internet. Il est également installé sur tous les postes de l’entreprise (Production, Administration). Vu la politique de sécurité mis en place, ces derniers effectuent directement leurs mises </w:t>
      </w:r>
      <w:r w:rsidR="008B2C4A" w:rsidRPr="008B2C4A">
        <w:rPr>
          <w:sz w:val="24"/>
          <w:szCs w:val="24"/>
        </w:rPr>
        <w:t>à jour</w:t>
      </w:r>
      <w:r w:rsidRPr="008B2C4A">
        <w:rPr>
          <w:sz w:val="24"/>
          <w:szCs w:val="24"/>
        </w:rPr>
        <w:t xml:space="preserve"> depuis le serveur local et permet ainsi de nous protéger des risques d’infection virale ou de vers. </w:t>
      </w:r>
    </w:p>
    <w:p w14:paraId="64BFE3E6" w14:textId="77777777" w:rsidR="00333F97" w:rsidRPr="008B2C4A" w:rsidRDefault="00E84EAA" w:rsidP="00E84EAA">
      <w:pPr>
        <w:spacing w:line="360" w:lineRule="auto"/>
        <w:jc w:val="both"/>
        <w:rPr>
          <w:sz w:val="24"/>
          <w:szCs w:val="24"/>
        </w:rPr>
      </w:pPr>
      <w:r w:rsidRPr="008B2C4A">
        <w:rPr>
          <w:sz w:val="24"/>
          <w:szCs w:val="24"/>
        </w:rPr>
        <w:t xml:space="preserve">En cas d’infection, une analyse complète de tous les disques est immédiatement effectuée pour supprimer au plus tôt la menace.  </w:t>
      </w:r>
    </w:p>
    <w:p w14:paraId="3096D342" w14:textId="77777777" w:rsidR="00333F97" w:rsidRPr="008B2C4A" w:rsidRDefault="00333F97" w:rsidP="00E84EAA">
      <w:pPr>
        <w:spacing w:line="360" w:lineRule="auto"/>
        <w:jc w:val="both"/>
        <w:rPr>
          <w:sz w:val="24"/>
          <w:szCs w:val="24"/>
        </w:rPr>
      </w:pPr>
    </w:p>
    <w:p w14:paraId="2533699D" w14:textId="77777777" w:rsidR="00333F97" w:rsidRPr="008B2C4A" w:rsidRDefault="00333F97" w:rsidP="00333F97">
      <w:pPr>
        <w:pStyle w:val="Paragraphedeliste"/>
        <w:numPr>
          <w:ilvl w:val="0"/>
          <w:numId w:val="2"/>
        </w:numPr>
        <w:rPr>
          <w:rFonts w:ascii="Times New Roman" w:hAnsi="Times New Roman"/>
          <w:b/>
          <w:sz w:val="24"/>
          <w:szCs w:val="24"/>
          <w:u w:val="single"/>
        </w:rPr>
      </w:pPr>
      <w:r w:rsidRPr="008B2C4A">
        <w:rPr>
          <w:rFonts w:ascii="Times New Roman" w:hAnsi="Times New Roman"/>
          <w:b/>
          <w:sz w:val="24"/>
          <w:szCs w:val="24"/>
          <w:u w:val="single"/>
        </w:rPr>
        <w:lastRenderedPageBreak/>
        <w:t>GESTION DE LAMESSAGERIE ET INTERNET</w:t>
      </w:r>
    </w:p>
    <w:p w14:paraId="40676F52" w14:textId="77777777" w:rsidR="00333F97" w:rsidRPr="008B2C4A" w:rsidRDefault="00333F97" w:rsidP="005769D4">
      <w:pPr>
        <w:spacing w:line="360" w:lineRule="auto"/>
        <w:ind w:firstLine="709"/>
        <w:jc w:val="both"/>
        <w:rPr>
          <w:sz w:val="24"/>
          <w:szCs w:val="24"/>
        </w:rPr>
      </w:pPr>
      <w:r w:rsidRPr="008B2C4A">
        <w:rPr>
          <w:sz w:val="24"/>
          <w:szCs w:val="24"/>
        </w:rPr>
        <w:t>La direction s’assure de mettre en place des mesures pour prévenir les SPAM informer et encadrer le personnel sur l’usage du courrier électronique et internet.</w:t>
      </w:r>
    </w:p>
    <w:p w14:paraId="5B267AF9" w14:textId="77777777" w:rsidR="00333F97" w:rsidRPr="008B2C4A" w:rsidRDefault="00333F97" w:rsidP="005769D4">
      <w:pPr>
        <w:spacing w:line="360" w:lineRule="auto"/>
        <w:ind w:firstLine="709"/>
        <w:jc w:val="both"/>
        <w:rPr>
          <w:sz w:val="24"/>
          <w:szCs w:val="24"/>
        </w:rPr>
      </w:pPr>
    </w:p>
    <w:p w14:paraId="6E4888A8" w14:textId="77777777" w:rsidR="00333F97" w:rsidRPr="008B2C4A" w:rsidRDefault="00333F97" w:rsidP="005769D4">
      <w:pPr>
        <w:spacing w:line="360" w:lineRule="auto"/>
        <w:ind w:firstLine="709"/>
        <w:jc w:val="both"/>
        <w:rPr>
          <w:sz w:val="24"/>
          <w:szCs w:val="24"/>
        </w:rPr>
      </w:pPr>
      <w:r w:rsidRPr="008B2C4A">
        <w:rPr>
          <w:sz w:val="24"/>
          <w:szCs w:val="24"/>
        </w:rPr>
        <w:t>L’accès à internet n’est autorisé que chez le personnel administratif et l’ouverture des attachements de courriers électroniques est faits avec soin pour limiter l’exécution de code malveillant.</w:t>
      </w:r>
    </w:p>
    <w:p w14:paraId="6FAF8BF1" w14:textId="77777777" w:rsidR="00333F97" w:rsidRPr="008B2C4A" w:rsidRDefault="00333F97" w:rsidP="005769D4">
      <w:pPr>
        <w:spacing w:line="360" w:lineRule="auto"/>
        <w:ind w:firstLine="709"/>
        <w:jc w:val="both"/>
        <w:rPr>
          <w:sz w:val="24"/>
          <w:szCs w:val="24"/>
        </w:rPr>
      </w:pPr>
    </w:p>
    <w:p w14:paraId="3C988095" w14:textId="77777777" w:rsidR="00333F97" w:rsidRPr="008B2C4A" w:rsidRDefault="00333F97" w:rsidP="005769D4">
      <w:pPr>
        <w:spacing w:line="360" w:lineRule="auto"/>
        <w:ind w:firstLine="709"/>
        <w:jc w:val="both"/>
        <w:rPr>
          <w:sz w:val="24"/>
          <w:szCs w:val="24"/>
        </w:rPr>
      </w:pPr>
      <w:r w:rsidRPr="008B2C4A">
        <w:rPr>
          <w:sz w:val="24"/>
          <w:szCs w:val="24"/>
        </w:rPr>
        <w:t>Un Planning d’accès à internet est aussi défini pour mieux faire la gestion de la QOS.</w:t>
      </w:r>
    </w:p>
    <w:p w14:paraId="41899A7D" w14:textId="77777777" w:rsidR="00E84EAA" w:rsidRPr="008B2C4A" w:rsidRDefault="00E84EAA" w:rsidP="005769D4">
      <w:pPr>
        <w:spacing w:line="360" w:lineRule="auto"/>
        <w:ind w:firstLine="709"/>
        <w:jc w:val="both"/>
        <w:rPr>
          <w:sz w:val="24"/>
          <w:szCs w:val="24"/>
        </w:rPr>
      </w:pPr>
    </w:p>
    <w:p w14:paraId="56F87664" w14:textId="77777777" w:rsidR="00E84EAA" w:rsidRPr="008B2C4A" w:rsidRDefault="00E84EAA" w:rsidP="00E84EAA">
      <w:pPr>
        <w:rPr>
          <w:sz w:val="24"/>
          <w:szCs w:val="24"/>
        </w:rPr>
      </w:pPr>
    </w:p>
    <w:p w14:paraId="14E2B106" w14:textId="77777777" w:rsidR="00E84EAA" w:rsidRPr="008B2C4A" w:rsidRDefault="00E84EAA" w:rsidP="00333F97">
      <w:pPr>
        <w:pStyle w:val="Paragraphedeliste"/>
        <w:numPr>
          <w:ilvl w:val="0"/>
          <w:numId w:val="2"/>
        </w:numPr>
        <w:rPr>
          <w:rFonts w:ascii="Times New Roman" w:hAnsi="Times New Roman"/>
          <w:b/>
          <w:sz w:val="24"/>
          <w:szCs w:val="24"/>
          <w:u w:val="single"/>
        </w:rPr>
      </w:pPr>
      <w:r w:rsidRPr="008B2C4A">
        <w:rPr>
          <w:rFonts w:ascii="Times New Roman" w:hAnsi="Times New Roman"/>
          <w:b/>
          <w:sz w:val="24"/>
          <w:szCs w:val="24"/>
          <w:u w:val="single"/>
        </w:rPr>
        <w:t>FORMATION DES UTILISATEURS</w:t>
      </w:r>
    </w:p>
    <w:p w14:paraId="57ADECB9" w14:textId="77777777" w:rsidR="00E84EAA" w:rsidRPr="008B2C4A" w:rsidRDefault="00E84EAA" w:rsidP="00E84EAA">
      <w:pPr>
        <w:spacing w:line="360" w:lineRule="auto"/>
        <w:ind w:firstLine="709"/>
        <w:jc w:val="both"/>
        <w:rPr>
          <w:sz w:val="24"/>
          <w:szCs w:val="24"/>
        </w:rPr>
      </w:pPr>
      <w:r w:rsidRPr="008B2C4A">
        <w:rPr>
          <w:sz w:val="24"/>
          <w:szCs w:val="24"/>
        </w:rPr>
        <w:t xml:space="preserve">La formation des utilisateurs a pour objectif de les rendre autonome à l’usage des outils et applications qui sont utiles à l’exécution de leurs taches dans l’entreprise. A chaque nouvelle application développée par le département une formation des opérationnels </w:t>
      </w:r>
      <w:r w:rsidR="002A0C2C" w:rsidRPr="008B2C4A">
        <w:rPr>
          <w:sz w:val="24"/>
          <w:szCs w:val="24"/>
        </w:rPr>
        <w:t>est programmée</w:t>
      </w:r>
      <w:r w:rsidRPr="008B2C4A">
        <w:rPr>
          <w:sz w:val="24"/>
          <w:szCs w:val="24"/>
        </w:rPr>
        <w:t xml:space="preserve"> et un manuel d’utilisation leur est fourni. L’autre volet de cette formation consiste en la sensibilisation sur les menaces liées à la sécurité du réseau interne (utilisation des clés USB, l’utilisation des sessions…) formation ou conduite à </w:t>
      </w:r>
      <w:r w:rsidR="002A0C2C" w:rsidRPr="008B2C4A">
        <w:rPr>
          <w:sz w:val="24"/>
          <w:szCs w:val="24"/>
        </w:rPr>
        <w:t>tenir en</w:t>
      </w:r>
      <w:r w:rsidRPr="008B2C4A">
        <w:rPr>
          <w:sz w:val="24"/>
          <w:szCs w:val="24"/>
        </w:rPr>
        <w:t xml:space="preserve"> cas d’incident lié à la sécurité des personnes.  </w:t>
      </w:r>
    </w:p>
    <w:p w14:paraId="465F623A" w14:textId="77777777" w:rsidR="00E84EAA" w:rsidRPr="008B2C4A" w:rsidRDefault="00E84EAA" w:rsidP="00E84EAA">
      <w:pPr>
        <w:rPr>
          <w:b/>
          <w:sz w:val="24"/>
          <w:szCs w:val="24"/>
        </w:rPr>
      </w:pPr>
    </w:p>
    <w:p w14:paraId="54482FEC" w14:textId="77777777" w:rsidR="00E84EAA" w:rsidRPr="008B2C4A" w:rsidRDefault="00E84EAA" w:rsidP="00E84EAA">
      <w:pPr>
        <w:pStyle w:val="Paragraphedeliste"/>
        <w:numPr>
          <w:ilvl w:val="0"/>
          <w:numId w:val="4"/>
        </w:numPr>
        <w:rPr>
          <w:rFonts w:ascii="Times New Roman" w:hAnsi="Times New Roman"/>
          <w:b/>
          <w:sz w:val="24"/>
          <w:szCs w:val="24"/>
          <w:u w:val="single"/>
        </w:rPr>
      </w:pPr>
      <w:r w:rsidRPr="008B2C4A">
        <w:rPr>
          <w:rFonts w:ascii="Times New Roman" w:hAnsi="Times New Roman"/>
          <w:b/>
          <w:sz w:val="24"/>
          <w:szCs w:val="24"/>
          <w:u w:val="single"/>
        </w:rPr>
        <w:t>SECURITE DES APPLICATIONS</w:t>
      </w:r>
    </w:p>
    <w:p w14:paraId="70635D4E" w14:textId="77777777" w:rsidR="00E84EAA" w:rsidRPr="008B2C4A" w:rsidRDefault="00E84EAA" w:rsidP="00E84EAA">
      <w:pPr>
        <w:pStyle w:val="Paragraphedeliste"/>
        <w:numPr>
          <w:ilvl w:val="0"/>
          <w:numId w:val="3"/>
        </w:numPr>
        <w:rPr>
          <w:rFonts w:ascii="Times New Roman" w:hAnsi="Times New Roman"/>
          <w:b/>
          <w:sz w:val="24"/>
          <w:szCs w:val="24"/>
          <w:u w:val="single"/>
        </w:rPr>
      </w:pPr>
      <w:r w:rsidRPr="008B2C4A">
        <w:rPr>
          <w:rFonts w:ascii="Times New Roman" w:hAnsi="Times New Roman"/>
          <w:b/>
          <w:sz w:val="24"/>
          <w:szCs w:val="24"/>
          <w:u w:val="single"/>
        </w:rPr>
        <w:t xml:space="preserve">DROITS D’ACCES </w:t>
      </w:r>
    </w:p>
    <w:p w14:paraId="2EFF5ABE" w14:textId="77777777" w:rsidR="00E84EAA" w:rsidRPr="008B2C4A" w:rsidRDefault="002A0C2C" w:rsidP="00E84EAA">
      <w:pPr>
        <w:spacing w:line="360" w:lineRule="auto"/>
        <w:ind w:firstLine="709"/>
        <w:jc w:val="both"/>
        <w:rPr>
          <w:sz w:val="24"/>
          <w:szCs w:val="24"/>
        </w:rPr>
      </w:pPr>
      <w:r w:rsidRPr="008B2C4A">
        <w:rPr>
          <w:sz w:val="24"/>
          <w:szCs w:val="24"/>
        </w:rPr>
        <w:t xml:space="preserve">Les identifiants d’ouverture de sessions assurent l’accès aux ressources de base (lecteurs uniquement), et ils ne garantissent pas l’accès aux applications nécessaire à l’exercice des activités. </w:t>
      </w:r>
      <w:r w:rsidR="00E84EAA" w:rsidRPr="008B2C4A">
        <w:rPr>
          <w:sz w:val="24"/>
          <w:szCs w:val="24"/>
        </w:rPr>
        <w:t>Les droits d’accès permettent de définir, situer et limité les actions utilisateurs sur des fonctionnalités bien définie dans une application. Selon le type des applications, ces droits peuvent varier mais ils comporteront sauf cas exceptionnel un droit d’</w:t>
      </w:r>
      <w:r w:rsidR="00E84EAA" w:rsidRPr="008B2C4A">
        <w:rPr>
          <w:b/>
          <w:sz w:val="24"/>
          <w:szCs w:val="24"/>
        </w:rPr>
        <w:t xml:space="preserve">administration </w:t>
      </w:r>
      <w:r w:rsidR="00E84EAA" w:rsidRPr="008B2C4A">
        <w:rPr>
          <w:sz w:val="24"/>
          <w:szCs w:val="24"/>
        </w:rPr>
        <w:t>de l’application et un droit d’accès aux fonctionnalités principales aux utilisateurs pour qui l’application est destinée. Pour les bases de données, la définition des droits revient au DSI qui les attribue aux administrateurs ou développeur selon leur profil.</w:t>
      </w:r>
    </w:p>
    <w:p w14:paraId="154909F6" w14:textId="77777777" w:rsidR="00E0137D" w:rsidRPr="008B2C4A" w:rsidRDefault="00E0137D" w:rsidP="00E84EAA">
      <w:pPr>
        <w:spacing w:line="360" w:lineRule="auto"/>
        <w:ind w:firstLine="709"/>
        <w:jc w:val="both"/>
        <w:rPr>
          <w:sz w:val="24"/>
          <w:szCs w:val="24"/>
        </w:rPr>
      </w:pPr>
    </w:p>
    <w:p w14:paraId="2E0FDB2A" w14:textId="77777777" w:rsidR="00E84EAA" w:rsidRPr="008B2C4A" w:rsidRDefault="00E84EAA" w:rsidP="00E84EAA">
      <w:pPr>
        <w:spacing w:line="360" w:lineRule="auto"/>
        <w:jc w:val="both"/>
        <w:rPr>
          <w:sz w:val="24"/>
          <w:szCs w:val="24"/>
        </w:rPr>
      </w:pPr>
    </w:p>
    <w:p w14:paraId="3157A7F6" w14:textId="77777777" w:rsidR="00E84EAA" w:rsidRPr="008B2C4A" w:rsidRDefault="00E84EAA" w:rsidP="00E84EAA">
      <w:pPr>
        <w:pStyle w:val="Paragraphedeliste"/>
        <w:numPr>
          <w:ilvl w:val="0"/>
          <w:numId w:val="3"/>
        </w:numPr>
        <w:jc w:val="both"/>
        <w:rPr>
          <w:rFonts w:ascii="Times New Roman" w:hAnsi="Times New Roman"/>
          <w:b/>
          <w:sz w:val="24"/>
          <w:szCs w:val="24"/>
          <w:u w:val="single"/>
        </w:rPr>
      </w:pPr>
      <w:r w:rsidRPr="008B2C4A">
        <w:rPr>
          <w:rFonts w:ascii="Times New Roman" w:hAnsi="Times New Roman"/>
          <w:b/>
          <w:sz w:val="24"/>
          <w:szCs w:val="24"/>
          <w:u w:val="single"/>
        </w:rPr>
        <w:t>CRYPTAGE</w:t>
      </w:r>
    </w:p>
    <w:p w14:paraId="0AD349B5" w14:textId="77777777" w:rsidR="00E84EAA" w:rsidRPr="008B2C4A" w:rsidRDefault="00E84EAA" w:rsidP="00E84EAA">
      <w:pPr>
        <w:spacing w:line="360" w:lineRule="auto"/>
        <w:ind w:firstLine="709"/>
        <w:jc w:val="both"/>
        <w:rPr>
          <w:sz w:val="24"/>
          <w:szCs w:val="24"/>
        </w:rPr>
      </w:pPr>
      <w:r w:rsidRPr="008B2C4A">
        <w:rPr>
          <w:sz w:val="24"/>
          <w:szCs w:val="24"/>
        </w:rPr>
        <w:lastRenderedPageBreak/>
        <w:t xml:space="preserve">Le cryptage est un procédé visant à protéger la confidentialité de </w:t>
      </w:r>
      <w:r w:rsidR="002A0C2C" w:rsidRPr="008B2C4A">
        <w:rPr>
          <w:sz w:val="24"/>
          <w:szCs w:val="24"/>
        </w:rPr>
        <w:t>certaines données applicatives</w:t>
      </w:r>
      <w:r w:rsidRPr="008B2C4A">
        <w:rPr>
          <w:sz w:val="24"/>
          <w:szCs w:val="24"/>
        </w:rPr>
        <w:t>. Dans le cahier des charges de l’application doit être exprimé le besoin de rendre confidentiel certaines informations sensibles afin qu’en cas d’usurpation, ces données soient non utilisables.</w:t>
      </w:r>
    </w:p>
    <w:p w14:paraId="66BF6737" w14:textId="77777777" w:rsidR="00E84EAA" w:rsidRPr="008B2C4A" w:rsidRDefault="00E84EAA" w:rsidP="00E84EAA">
      <w:pPr>
        <w:spacing w:line="360" w:lineRule="auto"/>
        <w:jc w:val="both"/>
        <w:rPr>
          <w:sz w:val="24"/>
          <w:szCs w:val="24"/>
        </w:rPr>
      </w:pPr>
      <w:r w:rsidRPr="008B2C4A">
        <w:rPr>
          <w:sz w:val="24"/>
          <w:szCs w:val="24"/>
        </w:rPr>
        <w:t>La méthode de cryptage est laissée aux soins du développeur qui choisira celle qui convient selon les cas et les besoins de performances d’accès.</w:t>
      </w:r>
    </w:p>
    <w:p w14:paraId="57E7873D" w14:textId="77777777" w:rsidR="00E84EAA" w:rsidRPr="008B2C4A" w:rsidRDefault="00E84EAA" w:rsidP="00E84EAA">
      <w:pPr>
        <w:spacing w:line="360" w:lineRule="auto"/>
        <w:jc w:val="both"/>
        <w:rPr>
          <w:sz w:val="24"/>
          <w:szCs w:val="24"/>
        </w:rPr>
      </w:pPr>
    </w:p>
    <w:p w14:paraId="683C1C54" w14:textId="77777777" w:rsidR="00E84EAA" w:rsidRPr="008B2C4A" w:rsidRDefault="00E84EAA" w:rsidP="00E84EAA">
      <w:pPr>
        <w:pStyle w:val="Paragraphedeliste"/>
        <w:numPr>
          <w:ilvl w:val="0"/>
          <w:numId w:val="4"/>
        </w:numPr>
        <w:jc w:val="both"/>
        <w:rPr>
          <w:rFonts w:ascii="Times New Roman" w:hAnsi="Times New Roman"/>
          <w:b/>
          <w:sz w:val="24"/>
          <w:szCs w:val="24"/>
          <w:u w:val="single"/>
        </w:rPr>
      </w:pPr>
      <w:r w:rsidRPr="008B2C4A">
        <w:rPr>
          <w:rFonts w:ascii="Times New Roman" w:hAnsi="Times New Roman"/>
          <w:b/>
          <w:sz w:val="24"/>
          <w:szCs w:val="24"/>
          <w:u w:val="single"/>
        </w:rPr>
        <w:t>SAUVEGARDE DES DONNEES</w:t>
      </w:r>
    </w:p>
    <w:p w14:paraId="6517B54E" w14:textId="77777777" w:rsidR="00E84EAA" w:rsidRPr="008B2C4A" w:rsidRDefault="00E84EAA" w:rsidP="00E84EAA">
      <w:pPr>
        <w:pStyle w:val="Paragraphedeliste"/>
        <w:numPr>
          <w:ilvl w:val="0"/>
          <w:numId w:val="5"/>
        </w:numPr>
        <w:jc w:val="both"/>
        <w:rPr>
          <w:rFonts w:ascii="Times New Roman" w:hAnsi="Times New Roman"/>
          <w:b/>
          <w:sz w:val="24"/>
          <w:szCs w:val="24"/>
          <w:u w:val="single"/>
        </w:rPr>
      </w:pPr>
      <w:r w:rsidRPr="008B2C4A">
        <w:rPr>
          <w:rFonts w:ascii="Times New Roman" w:hAnsi="Times New Roman"/>
          <w:b/>
          <w:sz w:val="24"/>
          <w:szCs w:val="24"/>
          <w:u w:val="single"/>
        </w:rPr>
        <w:t>SAUVEGARDE INTERNE</w:t>
      </w:r>
    </w:p>
    <w:p w14:paraId="599355AA" w14:textId="77777777" w:rsidR="00E84EAA" w:rsidRPr="008B2C4A" w:rsidRDefault="00E84EAA" w:rsidP="00E84EAA">
      <w:pPr>
        <w:jc w:val="both"/>
        <w:rPr>
          <w:sz w:val="24"/>
          <w:szCs w:val="24"/>
        </w:rPr>
      </w:pPr>
    </w:p>
    <w:p w14:paraId="044A3CEB" w14:textId="77777777" w:rsidR="00E84EAA" w:rsidRPr="008B2C4A" w:rsidRDefault="00E84EAA" w:rsidP="00E84EAA">
      <w:pPr>
        <w:spacing w:line="360" w:lineRule="auto"/>
        <w:ind w:firstLine="709"/>
        <w:jc w:val="both"/>
        <w:rPr>
          <w:sz w:val="24"/>
          <w:szCs w:val="24"/>
        </w:rPr>
      </w:pPr>
      <w:r w:rsidRPr="008B2C4A">
        <w:rPr>
          <w:sz w:val="24"/>
          <w:szCs w:val="24"/>
        </w:rPr>
        <w:t>La sauvegarde des données demande beaucoup d’espace de stockage vue la taille des données à sauvegarder. Ainsi une procédure de sauvegarde des données très sensibles de l’entreprise a été mise en place pour les sauvegarder. Nous avons donc prévu de les stocker sur des supports amovibles (Disque dur externe, DVD).</w:t>
      </w:r>
    </w:p>
    <w:p w14:paraId="2F0FB4E6" w14:textId="77777777" w:rsidR="00E84EAA" w:rsidRPr="008B2C4A" w:rsidRDefault="00E84EAA" w:rsidP="00E84EAA">
      <w:pPr>
        <w:pStyle w:val="Paragraphedeliste"/>
        <w:ind w:left="1069"/>
        <w:rPr>
          <w:rFonts w:ascii="Times New Roman" w:hAnsi="Times New Roman"/>
          <w:sz w:val="24"/>
          <w:szCs w:val="24"/>
        </w:rPr>
      </w:pPr>
    </w:p>
    <w:p w14:paraId="089BB7DF" w14:textId="77777777" w:rsidR="00E84EAA" w:rsidRPr="008B2C4A" w:rsidRDefault="00E84EAA" w:rsidP="00E84EAA">
      <w:pPr>
        <w:pStyle w:val="Paragraphedeliste"/>
        <w:ind w:left="1069"/>
        <w:rPr>
          <w:rFonts w:ascii="Times New Roman" w:hAnsi="Times New Roman"/>
          <w:sz w:val="24"/>
          <w:szCs w:val="24"/>
        </w:rPr>
      </w:pPr>
    </w:p>
    <w:p w14:paraId="58E99118" w14:textId="77777777" w:rsidR="00E84EAA" w:rsidRPr="008B2C4A" w:rsidRDefault="00E84EAA" w:rsidP="00E84EAA">
      <w:pPr>
        <w:pStyle w:val="Paragraphedeliste"/>
        <w:ind w:left="1069"/>
        <w:rPr>
          <w:rFonts w:ascii="Times New Roman" w:hAnsi="Times New Roman"/>
          <w:sz w:val="24"/>
          <w:szCs w:val="24"/>
        </w:rPr>
      </w:pPr>
      <w:r w:rsidRPr="008B2C4A">
        <w:rPr>
          <w:rFonts w:ascii="Times New Roman" w:hAnsi="Times New Roman"/>
          <w:noProof/>
          <w:sz w:val="24"/>
          <w:szCs w:val="24"/>
          <w:lang w:val="en-CA" w:eastAsia="en-CA"/>
        </w:rPr>
        <mc:AlternateContent>
          <mc:Choice Requires="wpg">
            <w:drawing>
              <wp:anchor distT="0" distB="0" distL="114300" distR="114300" simplePos="0" relativeHeight="251659264" behindDoc="0" locked="0" layoutInCell="1" allowOverlap="1" wp14:anchorId="2470B41A" wp14:editId="12BA1ECB">
                <wp:simplePos x="0" y="0"/>
                <wp:positionH relativeFrom="column">
                  <wp:posOffset>878205</wp:posOffset>
                </wp:positionH>
                <wp:positionV relativeFrom="paragraph">
                  <wp:posOffset>151130</wp:posOffset>
                </wp:positionV>
                <wp:extent cx="4354195" cy="3811270"/>
                <wp:effectExtent l="0" t="0" r="27305" b="17780"/>
                <wp:wrapNone/>
                <wp:docPr id="514" name="Group 4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54195" cy="3811270"/>
                          <a:chOff x="2610" y="3804"/>
                          <a:chExt cx="6857" cy="6002"/>
                        </a:xfrm>
                      </wpg:grpSpPr>
                      <wps:wsp>
                        <wps:cNvPr id="515" name="AutoShape 441"/>
                        <wps:cNvSpPr>
                          <a:spLocks noChangeArrowheads="1"/>
                        </wps:cNvSpPr>
                        <wps:spPr bwMode="auto">
                          <a:xfrm>
                            <a:off x="4958" y="6380"/>
                            <a:ext cx="1101" cy="1513"/>
                          </a:xfrm>
                          <a:prstGeom prst="can">
                            <a:avLst>
                              <a:gd name="adj" fmla="val 34355"/>
                            </a:avLst>
                          </a:prstGeom>
                          <a:solidFill>
                            <a:schemeClr val="accent1">
                              <a:lumMod val="40000"/>
                              <a:lumOff val="60000"/>
                            </a:schemeClr>
                          </a:solidFill>
                          <a:ln w="19050">
                            <a:solidFill>
                              <a:srgbClr val="000000"/>
                            </a:solidFill>
                            <a:round/>
                            <a:headEnd/>
                            <a:tailEnd/>
                          </a:ln>
                        </wps:spPr>
                        <wps:txbx>
                          <w:txbxContent>
                            <w:p w14:paraId="5AA927DC" w14:textId="77777777" w:rsidR="00E84EAA" w:rsidRPr="00F32E60" w:rsidRDefault="00E84EAA" w:rsidP="00E84EAA">
                              <w:pPr>
                                <w:jc w:val="center"/>
                                <w:rPr>
                                  <w:b/>
                                </w:rPr>
                              </w:pPr>
                              <w:r w:rsidRPr="00F32E60">
                                <w:rPr>
                                  <w:b/>
                                </w:rPr>
                                <w:t>Serveur de fichiers</w:t>
                              </w:r>
                            </w:p>
                          </w:txbxContent>
                        </wps:txbx>
                        <wps:bodyPr rot="0" vert="horz" wrap="square" lIns="91440" tIns="45720" rIns="91440" bIns="45720" anchor="t" anchorCtr="0" upright="1">
                          <a:noAutofit/>
                        </wps:bodyPr>
                      </wps:wsp>
                      <wps:wsp>
                        <wps:cNvPr id="516" name="AutoShape 442"/>
                        <wps:cNvSpPr>
                          <a:spLocks noChangeArrowheads="1"/>
                        </wps:cNvSpPr>
                        <wps:spPr bwMode="auto">
                          <a:xfrm>
                            <a:off x="7336" y="4537"/>
                            <a:ext cx="2024" cy="1418"/>
                          </a:xfrm>
                          <a:prstGeom prst="cloudCallout">
                            <a:avLst>
                              <a:gd name="adj1" fmla="val -98912"/>
                              <a:gd name="adj2" fmla="val 102468"/>
                            </a:avLst>
                          </a:prstGeom>
                          <a:solidFill>
                            <a:schemeClr val="accent1">
                              <a:lumMod val="40000"/>
                              <a:lumOff val="60000"/>
                            </a:schemeClr>
                          </a:solidFill>
                          <a:ln w="9525">
                            <a:solidFill>
                              <a:srgbClr val="000000"/>
                            </a:solidFill>
                            <a:round/>
                            <a:headEnd/>
                            <a:tailEnd/>
                          </a:ln>
                        </wps:spPr>
                        <wps:txbx>
                          <w:txbxContent>
                            <w:p w14:paraId="723E8D33" w14:textId="77777777" w:rsidR="00E84EAA" w:rsidRPr="00F32E60" w:rsidRDefault="00E84EAA" w:rsidP="00E84EAA">
                              <w:pPr>
                                <w:rPr>
                                  <w:b/>
                                </w:rPr>
                              </w:pPr>
                              <w:r w:rsidRPr="00F32E60">
                                <w:rPr>
                                  <w:b/>
                                </w:rPr>
                                <w:t>Flux de données sensibles</w:t>
                              </w:r>
                            </w:p>
                            <w:p w14:paraId="64BBC11B" w14:textId="77777777" w:rsidR="00E84EAA" w:rsidRPr="00F32E60" w:rsidRDefault="00E84EAA" w:rsidP="00E84EAA">
                              <w:pPr>
                                <w:rPr>
                                  <w:b/>
                                </w:rPr>
                              </w:pPr>
                            </w:p>
                          </w:txbxContent>
                        </wps:txbx>
                        <wps:bodyPr rot="0" vert="horz" wrap="square" lIns="91440" tIns="45720" rIns="91440" bIns="45720" anchor="t" anchorCtr="0" upright="1">
                          <a:noAutofit/>
                        </wps:bodyPr>
                      </wps:wsp>
                      <wps:wsp>
                        <wps:cNvPr id="517" name="AutoShape 443"/>
                        <wps:cNvSpPr>
                          <a:spLocks noChangeArrowheads="1"/>
                        </wps:cNvSpPr>
                        <wps:spPr bwMode="auto">
                          <a:xfrm>
                            <a:off x="5298" y="3804"/>
                            <a:ext cx="1712" cy="1453"/>
                          </a:xfrm>
                          <a:prstGeom prst="cloudCallout">
                            <a:avLst>
                              <a:gd name="adj1" fmla="val -35866"/>
                              <a:gd name="adj2" fmla="val 117444"/>
                            </a:avLst>
                          </a:prstGeom>
                          <a:solidFill>
                            <a:schemeClr val="accent1">
                              <a:lumMod val="40000"/>
                              <a:lumOff val="60000"/>
                            </a:schemeClr>
                          </a:solidFill>
                          <a:ln w="9525">
                            <a:solidFill>
                              <a:srgbClr val="000000"/>
                            </a:solidFill>
                            <a:round/>
                            <a:headEnd/>
                            <a:tailEnd/>
                          </a:ln>
                        </wps:spPr>
                        <wps:txbx>
                          <w:txbxContent>
                            <w:p w14:paraId="287E9156" w14:textId="77777777" w:rsidR="00E84EAA" w:rsidRPr="00F32E60" w:rsidRDefault="00E84EAA" w:rsidP="00E84EAA">
                              <w:pPr>
                                <w:rPr>
                                  <w:b/>
                                </w:rPr>
                              </w:pPr>
                              <w:r w:rsidRPr="00F32E60">
                                <w:rPr>
                                  <w:b/>
                                </w:rPr>
                                <w:t>Flux de données sensibles</w:t>
                              </w:r>
                            </w:p>
                            <w:p w14:paraId="1A9A64B0" w14:textId="77777777" w:rsidR="00E84EAA" w:rsidRPr="00F32E60" w:rsidRDefault="00E84EAA" w:rsidP="00E84EAA">
                              <w:pPr>
                                <w:rPr>
                                  <w:b/>
                                </w:rPr>
                              </w:pPr>
                            </w:p>
                          </w:txbxContent>
                        </wps:txbx>
                        <wps:bodyPr rot="0" vert="horz" wrap="square" lIns="91440" tIns="45720" rIns="91440" bIns="45720" anchor="t" anchorCtr="0" upright="1">
                          <a:noAutofit/>
                        </wps:bodyPr>
                      </wps:wsp>
                      <wps:wsp>
                        <wps:cNvPr id="518" name="AutoShape 444"/>
                        <wps:cNvSpPr>
                          <a:spLocks noChangeArrowheads="1"/>
                        </wps:cNvSpPr>
                        <wps:spPr bwMode="auto">
                          <a:xfrm rot="16812850">
                            <a:off x="2569" y="4177"/>
                            <a:ext cx="1588" cy="1506"/>
                          </a:xfrm>
                          <a:prstGeom prst="cloudCallout">
                            <a:avLst>
                              <a:gd name="adj1" fmla="val -85060"/>
                              <a:gd name="adj2" fmla="val 97097"/>
                            </a:avLst>
                          </a:prstGeom>
                          <a:solidFill>
                            <a:schemeClr val="accent1">
                              <a:lumMod val="40000"/>
                              <a:lumOff val="60000"/>
                            </a:schemeClr>
                          </a:solidFill>
                          <a:ln w="9525">
                            <a:solidFill>
                              <a:srgbClr val="000000"/>
                            </a:solidFill>
                            <a:round/>
                            <a:headEnd/>
                            <a:tailEnd/>
                          </a:ln>
                        </wps:spPr>
                        <wps:txbx>
                          <w:txbxContent>
                            <w:p w14:paraId="4440903C" w14:textId="77777777" w:rsidR="00E84EAA" w:rsidRPr="00F32E60" w:rsidRDefault="00E84EAA" w:rsidP="00E84EAA">
                              <w:pPr>
                                <w:rPr>
                                  <w:b/>
                                </w:rPr>
                              </w:pPr>
                              <w:r w:rsidRPr="00F32E60">
                                <w:rPr>
                                  <w:b/>
                                </w:rPr>
                                <w:t>Flux de données sensibles</w:t>
                              </w:r>
                            </w:p>
                            <w:p w14:paraId="7BEA2768" w14:textId="77777777" w:rsidR="00E84EAA" w:rsidRPr="00F32E60" w:rsidRDefault="00E84EAA" w:rsidP="00E84EAA">
                              <w:pPr>
                                <w:rPr>
                                  <w:b/>
                                </w:rPr>
                              </w:pPr>
                              <w:r w:rsidRPr="00F32E60">
                                <w:rPr>
                                  <w:b/>
                                </w:rPr>
                                <w:t>s</w:t>
                              </w:r>
                            </w:p>
                          </w:txbxContent>
                        </wps:txbx>
                        <wps:bodyPr rot="0" vert="horz" wrap="square" lIns="91440" tIns="45720" rIns="91440" bIns="45720" anchor="t" anchorCtr="0" upright="1">
                          <a:noAutofit/>
                        </wps:bodyPr>
                      </wps:wsp>
                      <wpg:grpSp>
                        <wpg:cNvPr id="519" name="Group 445"/>
                        <wpg:cNvGrpSpPr>
                          <a:grpSpLocks/>
                        </wpg:cNvGrpSpPr>
                        <wpg:grpSpPr bwMode="auto">
                          <a:xfrm>
                            <a:off x="2820" y="8583"/>
                            <a:ext cx="1393" cy="1223"/>
                            <a:chOff x="7748" y="9479"/>
                            <a:chExt cx="1393" cy="1154"/>
                          </a:xfrm>
                        </wpg:grpSpPr>
                        <wps:wsp>
                          <wps:cNvPr id="520" name="AutoShape 446"/>
                          <wps:cNvSpPr>
                            <a:spLocks noChangeArrowheads="1"/>
                          </wps:cNvSpPr>
                          <wps:spPr bwMode="auto">
                            <a:xfrm>
                              <a:off x="7748" y="9479"/>
                              <a:ext cx="1393" cy="1154"/>
                            </a:xfrm>
                            <a:prstGeom prst="flowChartConnector">
                              <a:avLst/>
                            </a:prstGeom>
                            <a:solidFill>
                              <a:schemeClr val="accent1">
                                <a:lumMod val="40000"/>
                                <a:lumOff val="60000"/>
                              </a:schemeClr>
                            </a:solidFill>
                            <a:ln w="9525">
                              <a:solidFill>
                                <a:srgbClr val="000000"/>
                              </a:solidFill>
                              <a:round/>
                              <a:headEnd/>
                              <a:tailEnd/>
                            </a:ln>
                          </wps:spPr>
                          <wps:bodyPr rot="0" vert="horz" wrap="square" lIns="91440" tIns="45720" rIns="91440" bIns="45720" anchor="t" anchorCtr="0" upright="1">
                            <a:noAutofit/>
                          </wps:bodyPr>
                        </wps:wsp>
                        <wps:wsp>
                          <wps:cNvPr id="521" name="AutoShape 447"/>
                          <wps:cNvSpPr>
                            <a:spLocks noChangeArrowheads="1"/>
                          </wps:cNvSpPr>
                          <wps:spPr bwMode="auto">
                            <a:xfrm>
                              <a:off x="7838" y="9605"/>
                              <a:ext cx="1209" cy="897"/>
                            </a:xfrm>
                            <a:prstGeom prst="flowChartConnector">
                              <a:avLst/>
                            </a:prstGeom>
                            <a:solidFill>
                              <a:schemeClr val="accent1">
                                <a:lumMod val="40000"/>
                                <a:lumOff val="60000"/>
                              </a:schemeClr>
                            </a:solidFill>
                            <a:ln w="9525">
                              <a:solidFill>
                                <a:srgbClr val="000000"/>
                              </a:solidFill>
                              <a:round/>
                              <a:headEnd/>
                              <a:tailEnd/>
                            </a:ln>
                          </wps:spPr>
                          <wps:txbx>
                            <w:txbxContent>
                              <w:p w14:paraId="76BAC541" w14:textId="77777777" w:rsidR="00E84EAA" w:rsidRPr="00F32E60" w:rsidRDefault="00E84EAA" w:rsidP="00E84EAA">
                                <w:pPr>
                                  <w:jc w:val="center"/>
                                  <w:rPr>
                                    <w:b/>
                                  </w:rPr>
                                </w:pPr>
                                <w:r w:rsidRPr="00F32E60">
                                  <w:rPr>
                                    <w:b/>
                                    <w:sz w:val="24"/>
                                  </w:rPr>
                                  <w:t>DVD</w:t>
                                </w:r>
                              </w:p>
                            </w:txbxContent>
                          </wps:txbx>
                          <wps:bodyPr rot="0" vert="horz" wrap="square" lIns="91440" tIns="45720" rIns="91440" bIns="45720" anchor="t" anchorCtr="0" upright="1">
                            <a:noAutofit/>
                          </wps:bodyPr>
                        </wps:wsp>
                      </wpg:grpSp>
                      <wps:wsp>
                        <wps:cNvPr id="522" name="AutoShape 448"/>
                        <wps:cNvSpPr>
                          <a:spLocks noChangeArrowheads="1"/>
                        </wps:cNvSpPr>
                        <wps:spPr bwMode="auto">
                          <a:xfrm rot="16035128">
                            <a:off x="7790" y="7889"/>
                            <a:ext cx="743" cy="2611"/>
                          </a:xfrm>
                          <a:prstGeom prst="cube">
                            <a:avLst>
                              <a:gd name="adj" fmla="val 25000"/>
                            </a:avLst>
                          </a:prstGeom>
                          <a:solidFill>
                            <a:schemeClr val="accent1">
                              <a:lumMod val="40000"/>
                              <a:lumOff val="60000"/>
                            </a:schemeClr>
                          </a:solidFill>
                          <a:ln w="9525">
                            <a:solidFill>
                              <a:srgbClr val="000000"/>
                            </a:solidFill>
                            <a:miter lim="800000"/>
                            <a:headEnd/>
                            <a:tailEnd/>
                          </a:ln>
                        </wps:spPr>
                        <wps:txbx>
                          <w:txbxContent>
                            <w:p w14:paraId="68B523B4" w14:textId="77777777" w:rsidR="00E84EAA" w:rsidRPr="00F32E60" w:rsidRDefault="00E84EAA" w:rsidP="00E84EAA">
                              <w:pPr>
                                <w:rPr>
                                  <w:b/>
                                </w:rPr>
                              </w:pPr>
                              <w:r w:rsidRPr="00F32E60">
                                <w:rPr>
                                  <w:b/>
                                </w:rPr>
                                <w:t xml:space="preserve"> </w:t>
                              </w:r>
                              <w:r>
                                <w:rPr>
                                  <w:b/>
                                </w:rPr>
                                <w:t xml:space="preserve">      </w:t>
                              </w:r>
                              <w:r w:rsidRPr="00F32E60">
                                <w:rPr>
                                  <w:b/>
                                </w:rPr>
                                <w:t>DISQUE DUR EXTERNE</w:t>
                              </w:r>
                            </w:p>
                          </w:txbxContent>
                        </wps:txbx>
                        <wps:bodyPr rot="0" vert="horz" wrap="square" lIns="91440" tIns="45720" rIns="91440" bIns="45720" anchor="t" anchorCtr="0" upright="1">
                          <a:noAutofit/>
                        </wps:bodyPr>
                      </wps:wsp>
                      <wps:wsp>
                        <wps:cNvPr id="523" name="AutoShape 449"/>
                        <wps:cNvSpPr>
                          <a:spLocks noChangeArrowheads="1"/>
                        </wps:cNvSpPr>
                        <wps:spPr bwMode="auto">
                          <a:xfrm>
                            <a:off x="4283" y="8070"/>
                            <a:ext cx="2375" cy="1521"/>
                          </a:xfrm>
                          <a:custGeom>
                            <a:avLst/>
                            <a:gdLst>
                              <a:gd name="G0" fmla="+- 7147 0 0"/>
                              <a:gd name="G1" fmla="+- 9683 0 0"/>
                              <a:gd name="G2" fmla="+- 7419 0 0"/>
                              <a:gd name="G3" fmla="+- 21600 0 7147"/>
                              <a:gd name="G4" fmla="+- 21600 0 9683"/>
                              <a:gd name="G5" fmla="*/ G0 21600 G3"/>
                              <a:gd name="G6" fmla="*/ G1 21600 G3"/>
                              <a:gd name="G7" fmla="*/ G2 G3 21600"/>
                              <a:gd name="G8" fmla="*/ 10800 21600 G3"/>
                              <a:gd name="G9" fmla="*/ G4 21600 G3"/>
                              <a:gd name="G10" fmla="+- 21600 0 G7"/>
                              <a:gd name="G11" fmla="+- G5 0 G8"/>
                              <a:gd name="G12" fmla="+- G6 0 G8"/>
                              <a:gd name="G13" fmla="*/ G12 G7 G11"/>
                              <a:gd name="G14" fmla="+- 21600 0 G13"/>
                              <a:gd name="G15" fmla="+- G0 0 10800"/>
                              <a:gd name="G16" fmla="+- G1 0 10800"/>
                              <a:gd name="G17" fmla="*/ G2 G16 G15"/>
                              <a:gd name="T0" fmla="*/ 10800 w 21600"/>
                              <a:gd name="T1" fmla="*/ 0 h 21600"/>
                              <a:gd name="T2" fmla="*/ 0 w 21600"/>
                              <a:gd name="T3" fmla="*/ 16141 h 21600"/>
                              <a:gd name="T4" fmla="*/ 10800 w 21600"/>
                              <a:gd name="T5" fmla="*/ 17810 h 21600"/>
                              <a:gd name="T6" fmla="*/ 21600 w 21600"/>
                              <a:gd name="T7" fmla="*/ 16141 h 21600"/>
                              <a:gd name="T8" fmla="*/ 17694720 60000 65536"/>
                              <a:gd name="T9" fmla="*/ 11796480 60000 65536"/>
                              <a:gd name="T10" fmla="*/ 5898240 60000 65536"/>
                              <a:gd name="T11" fmla="*/ 0 60000 65536"/>
                              <a:gd name="T12" fmla="*/ G13 w 21600"/>
                              <a:gd name="T13" fmla="*/ G6 h 21600"/>
                              <a:gd name="T14" fmla="*/ G14 w 21600"/>
                              <a:gd name="T15" fmla="*/ G9 h 21600"/>
                            </a:gdLst>
                            <a:ahLst/>
                            <a:cxnLst>
                              <a:cxn ang="T8">
                                <a:pos x="T0" y="T1"/>
                              </a:cxn>
                              <a:cxn ang="T9">
                                <a:pos x="T2" y="T3"/>
                              </a:cxn>
                              <a:cxn ang="T10">
                                <a:pos x="T4" y="T5"/>
                              </a:cxn>
                              <a:cxn ang="T11">
                                <a:pos x="T6" y="T7"/>
                              </a:cxn>
                            </a:cxnLst>
                            <a:rect l="T12" t="T13" r="T14" b="T15"/>
                            <a:pathLst>
                              <a:path w="21600" h="21600">
                                <a:moveTo>
                                  <a:pt x="10800" y="0"/>
                                </a:moveTo>
                                <a:lnTo>
                                  <a:pt x="7147" y="7419"/>
                                </a:lnTo>
                                <a:lnTo>
                                  <a:pt x="9683" y="7419"/>
                                </a:lnTo>
                                <a:lnTo>
                                  <a:pt x="9683" y="14471"/>
                                </a:lnTo>
                                <a:lnTo>
                                  <a:pt x="4964" y="14471"/>
                                </a:lnTo>
                                <a:lnTo>
                                  <a:pt x="4964" y="10681"/>
                                </a:lnTo>
                                <a:lnTo>
                                  <a:pt x="0" y="16141"/>
                                </a:lnTo>
                                <a:lnTo>
                                  <a:pt x="4964" y="21600"/>
                                </a:lnTo>
                                <a:lnTo>
                                  <a:pt x="4964" y="17810"/>
                                </a:lnTo>
                                <a:lnTo>
                                  <a:pt x="16636" y="17810"/>
                                </a:lnTo>
                                <a:lnTo>
                                  <a:pt x="16636" y="21600"/>
                                </a:lnTo>
                                <a:lnTo>
                                  <a:pt x="21600" y="16141"/>
                                </a:lnTo>
                                <a:lnTo>
                                  <a:pt x="16636" y="10681"/>
                                </a:lnTo>
                                <a:lnTo>
                                  <a:pt x="16636" y="14471"/>
                                </a:lnTo>
                                <a:lnTo>
                                  <a:pt x="11917" y="14471"/>
                                </a:lnTo>
                                <a:lnTo>
                                  <a:pt x="11917" y="7419"/>
                                </a:lnTo>
                                <a:lnTo>
                                  <a:pt x="14453" y="7419"/>
                                </a:lnTo>
                                <a:close/>
                              </a:path>
                            </a:pathLst>
                          </a:custGeom>
                          <a:solidFill>
                            <a:schemeClr val="accent1">
                              <a:lumMod val="40000"/>
                              <a:lumOff val="60000"/>
                            </a:schemeClr>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70B41A" id="Group 440" o:spid="_x0000_s1026" style="position:absolute;left:0;text-align:left;margin-left:69.15pt;margin-top:11.9pt;width:342.85pt;height:300.1pt;z-index:251659264" coordorigin="2610,3804" coordsize="6857,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441" o:spid="_x0000_s1027" type="#_x0000_t22" style="position:absolute;left:4958;top:6380;width:1101;height:1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" fillcolor="#b8cce4 [1300]" strokeweight="1.5pt">
                  <v:textbox>
                    <w:txbxContent>
                      <w:p w14:paraId="5AA927DC" w14:textId="77777777" w:rsidR="00E84EAA" w:rsidRPr="00F32E60" w:rsidRDefault="00E84EAA" w:rsidP="00E84EAA">
                        <w:pPr>
                          <w:jc w:val="center"/>
                          <w:rPr>
                            <w:b/>
                          </w:rPr>
                        </w:pPr>
                        <w:r w:rsidRPr="00F32E60">
                          <w:rPr>
                            <w:b/>
                          </w:rPr>
                          <w:t>Serveur de fichiers</w:t>
                        </w:r>
                      </w:p>
                    </w:txbxContent>
                  </v:textbox>
                </v:shape>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442" o:spid="_x0000_s1028" type="#_x0000_t106" style="position:absolute;left:7336;top:4537;width:2024;height:1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" adj="-10565,32933" fillcolor="#b8cce4 [1300]">
                  <v:textbox>
                    <w:txbxContent>
                      <w:p w14:paraId="723E8D33" w14:textId="77777777" w:rsidR="00E84EAA" w:rsidRPr="00F32E60" w:rsidRDefault="00E84EAA" w:rsidP="00E84EAA">
                        <w:pPr>
                          <w:rPr>
                            <w:b/>
                          </w:rPr>
                        </w:pPr>
                        <w:r w:rsidRPr="00F32E60">
                          <w:rPr>
                            <w:b/>
                          </w:rPr>
                          <w:t>Flux de données sensibles</w:t>
                        </w:r>
                      </w:p>
                      <w:p w14:paraId="64BBC11B" w14:textId="77777777" w:rsidR="00E84EAA" w:rsidRPr="00F32E60" w:rsidRDefault="00E84EAA" w:rsidP="00E84EAA">
                        <w:pPr>
                          <w:rPr>
                            <w:b/>
                          </w:rPr>
                        </w:pPr>
                      </w:p>
                    </w:txbxContent>
                  </v:textbox>
                </v:shape>
                <v:shape id="AutoShape 443" o:spid="_x0000_s1029" type="#_x0000_t106" style="position:absolute;left:5298;top:3804;width:1712;height:1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" adj="3053,36168" fillcolor="#b8cce4 [1300]">
                  <v:textbox>
                    <w:txbxContent>
                      <w:p w14:paraId="287E9156" w14:textId="77777777" w:rsidR="00E84EAA" w:rsidRPr="00F32E60" w:rsidRDefault="00E84EAA" w:rsidP="00E84EAA">
                        <w:pPr>
                          <w:rPr>
                            <w:b/>
                          </w:rPr>
                        </w:pPr>
                        <w:r w:rsidRPr="00F32E60">
                          <w:rPr>
                            <w:b/>
                          </w:rPr>
                          <w:t>Flux de données sensibles</w:t>
                        </w:r>
                      </w:p>
                      <w:p w14:paraId="1A9A64B0" w14:textId="77777777" w:rsidR="00E84EAA" w:rsidRPr="00F32E60" w:rsidRDefault="00E84EAA" w:rsidP="00E84EAA">
                        <w:pPr>
                          <w:rPr>
                            <w:b/>
                          </w:rPr>
                        </w:pPr>
                      </w:p>
                    </w:txbxContent>
                  </v:textbox>
                </v:shape>
                <v:shape id="AutoShape 444" o:spid="_x0000_s1030" type="#_x0000_t106" style="position:absolute;left:2569;top:4177;width:1588;height:1506;rotation:-522884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" adj="-7573,31773" fillcolor="#b8cce4 [1300]">
                  <v:textbox>
                    <w:txbxContent>
                      <w:p w14:paraId="4440903C" w14:textId="77777777" w:rsidR="00E84EAA" w:rsidRPr="00F32E60" w:rsidRDefault="00E84EAA" w:rsidP="00E84EAA">
                        <w:pPr>
                          <w:rPr>
                            <w:b/>
                          </w:rPr>
                        </w:pPr>
                        <w:r w:rsidRPr="00F32E60">
                          <w:rPr>
                            <w:b/>
                          </w:rPr>
                          <w:t>Flux de données sensibles</w:t>
                        </w:r>
                      </w:p>
                      <w:p w14:paraId="7BEA2768" w14:textId="77777777" w:rsidR="00E84EAA" w:rsidRPr="00F32E60" w:rsidRDefault="00E84EAA" w:rsidP="00E84EAA">
                        <w:pPr>
                          <w:rPr>
                            <w:b/>
                          </w:rPr>
                        </w:pPr>
                        <w:r w:rsidRPr="00F32E60">
                          <w:rPr>
                            <w:b/>
                          </w:rPr>
                          <w:t>s</w:t>
                        </w:r>
                      </w:p>
                    </w:txbxContent>
                  </v:textbox>
                </v:shape>
                <v:group id="Group 445" o:spid="_x0000_s1031" style="position:absolute;left:2820;top:8583;width:1393;height:1223" coordorigin="7748,9479" coordsize="1393,1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">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446" o:spid="_x0000_s1032" type="#_x0000_t120" style="position:absolute;left:7748;top:9479;width:1393;height:1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" fillcolor="#b8cce4 [1300]"/>
                  <v:shape id="AutoShape 447" o:spid="_x0000_s1033" type="#_x0000_t120" style="position:absolute;left:7838;top:9605;width:1209;height:8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" fillcolor="#b8cce4 [1300]">
                    <v:textbox>
                      <w:txbxContent>
                        <w:p w14:paraId="76BAC541" w14:textId="77777777" w:rsidR="00E84EAA" w:rsidRPr="00F32E60" w:rsidRDefault="00E84EAA" w:rsidP="00E84EAA">
                          <w:pPr>
                            <w:jc w:val="center"/>
                            <w:rPr>
                              <w:b/>
                            </w:rPr>
                          </w:pPr>
                          <w:r w:rsidRPr="00F32E60">
                            <w:rPr>
                              <w:b/>
                              <w:sz w:val="24"/>
                            </w:rPr>
                            <w:t>DVD</w:t>
                          </w:r>
                        </w:p>
                      </w:txbxContent>
                    </v:textbox>
                  </v:shape>
                </v:group>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AutoShape 448" o:spid="_x0000_s1034" type="#_x0000_t16" style="position:absolute;left:7790;top:7889;width:743;height:2611;rotation:-607832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" fillcolor="#b8cce4 [1300]">
                  <v:textbox>
                    <w:txbxContent>
                      <w:p w14:paraId="68B523B4" w14:textId="77777777" w:rsidR="00E84EAA" w:rsidRPr="00F32E60" w:rsidRDefault="00E84EAA" w:rsidP="00E84EAA">
                        <w:pPr>
                          <w:rPr>
                            <w:b/>
                          </w:rPr>
                        </w:pPr>
                        <w:r w:rsidRPr="00F32E60">
                          <w:rPr>
                            <w:b/>
                          </w:rPr>
                          <w:t xml:space="preserve"> </w:t>
                        </w:r>
                        <w:r>
                          <w:rPr>
                            <w:b/>
                          </w:rPr>
                          <w:t xml:space="preserve">      </w:t>
                        </w:r>
                        <w:r w:rsidRPr="00F32E60">
                          <w:rPr>
                            <w:b/>
                          </w:rPr>
                          <w:t>DISQUE DUR EXTERNE</w:t>
                        </w:r>
                      </w:p>
                    </w:txbxContent>
                  </v:textbox>
                </v:shape>
                <v:shape id="AutoShape 449" o:spid="_x0000_s1035" style="position:absolute;left:4283;top:8070;width:2375;height:152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" path="m10800,l7147,7419r2536,l9683,14471r-4719,l4964,10681,,16141r4964,5459l4964,17810r11672,l16636,21600r4964,-5459l16636,10681r,3790l11917,14471r,-7052l14453,7419,10800,xe" fillcolor="#b8cce4 [1300]">
                  <v:stroke joinstyle="miter"/>
                  <v:path o:connecttype="custom" o:connectlocs="1188,0;0,1137;1188,1254;2375,1137" o:connectangles="270,180,90,0" textboxrect="1519,14471,20081,17808"/>
                </v:shape>
              </v:group>
            </w:pict>
          </mc:Fallback>
        </mc:AlternateContent>
      </w:r>
    </w:p>
    <w:p w14:paraId="13703092" w14:textId="77777777" w:rsidR="00E84EAA" w:rsidRPr="008B2C4A" w:rsidRDefault="00E84EAA" w:rsidP="00E84EAA">
      <w:pPr>
        <w:pStyle w:val="Paragraphedeliste"/>
        <w:ind w:left="1069"/>
        <w:rPr>
          <w:rFonts w:ascii="Times New Roman" w:hAnsi="Times New Roman"/>
          <w:sz w:val="24"/>
          <w:szCs w:val="24"/>
        </w:rPr>
      </w:pPr>
    </w:p>
    <w:p w14:paraId="52040543" w14:textId="77777777" w:rsidR="00E84EAA" w:rsidRPr="008B2C4A" w:rsidRDefault="00E84EAA" w:rsidP="00E84EAA">
      <w:pPr>
        <w:pStyle w:val="Paragraphedeliste"/>
        <w:ind w:left="1069"/>
        <w:rPr>
          <w:rFonts w:ascii="Times New Roman" w:hAnsi="Times New Roman"/>
          <w:sz w:val="24"/>
          <w:szCs w:val="24"/>
        </w:rPr>
      </w:pPr>
    </w:p>
    <w:p w14:paraId="7F4ACC54" w14:textId="77777777" w:rsidR="00E84EAA" w:rsidRPr="008B2C4A" w:rsidRDefault="00E84EAA" w:rsidP="00E84EAA">
      <w:pPr>
        <w:pStyle w:val="Paragraphedeliste"/>
        <w:ind w:left="1069"/>
        <w:rPr>
          <w:rFonts w:ascii="Times New Roman" w:hAnsi="Times New Roman"/>
          <w:sz w:val="24"/>
          <w:szCs w:val="24"/>
        </w:rPr>
      </w:pPr>
    </w:p>
    <w:p w14:paraId="738DAF6B" w14:textId="77777777" w:rsidR="00E84EAA" w:rsidRPr="008B2C4A" w:rsidRDefault="00E84EAA" w:rsidP="00E84EAA">
      <w:pPr>
        <w:pStyle w:val="Paragraphedeliste"/>
        <w:ind w:left="1069"/>
        <w:rPr>
          <w:rFonts w:ascii="Times New Roman" w:hAnsi="Times New Roman"/>
          <w:sz w:val="24"/>
          <w:szCs w:val="24"/>
        </w:rPr>
      </w:pPr>
    </w:p>
    <w:p w14:paraId="1D8F9449" w14:textId="77777777" w:rsidR="00E84EAA" w:rsidRPr="008B2C4A" w:rsidRDefault="00E84EAA" w:rsidP="00E84EAA">
      <w:pPr>
        <w:pStyle w:val="Paragraphedeliste"/>
        <w:ind w:left="1069"/>
        <w:rPr>
          <w:rFonts w:ascii="Times New Roman" w:hAnsi="Times New Roman"/>
          <w:sz w:val="24"/>
          <w:szCs w:val="24"/>
        </w:rPr>
      </w:pPr>
    </w:p>
    <w:p w14:paraId="2838641A" w14:textId="77777777" w:rsidR="00E84EAA" w:rsidRPr="008B2C4A" w:rsidRDefault="00E84EAA" w:rsidP="00E84EAA">
      <w:pPr>
        <w:pStyle w:val="Paragraphedeliste"/>
        <w:ind w:left="1069"/>
        <w:rPr>
          <w:rFonts w:ascii="Times New Roman" w:hAnsi="Times New Roman"/>
          <w:sz w:val="24"/>
          <w:szCs w:val="24"/>
        </w:rPr>
      </w:pPr>
    </w:p>
    <w:p w14:paraId="1664FA09" w14:textId="77777777" w:rsidR="00E84EAA" w:rsidRPr="008B2C4A" w:rsidRDefault="00E84EAA" w:rsidP="00E84EAA">
      <w:pPr>
        <w:pStyle w:val="Paragraphedeliste"/>
        <w:ind w:left="1069"/>
        <w:rPr>
          <w:rFonts w:ascii="Times New Roman" w:hAnsi="Times New Roman"/>
          <w:sz w:val="24"/>
          <w:szCs w:val="24"/>
        </w:rPr>
      </w:pPr>
    </w:p>
    <w:p w14:paraId="3AD8F4C6" w14:textId="77777777" w:rsidR="00E84EAA" w:rsidRPr="008B2C4A" w:rsidRDefault="00E84EAA" w:rsidP="00E84EAA">
      <w:pPr>
        <w:pStyle w:val="Paragraphedeliste"/>
        <w:ind w:left="1069"/>
        <w:rPr>
          <w:rFonts w:ascii="Times New Roman" w:hAnsi="Times New Roman"/>
          <w:sz w:val="24"/>
          <w:szCs w:val="24"/>
        </w:rPr>
      </w:pPr>
    </w:p>
    <w:p w14:paraId="3033310A" w14:textId="77777777" w:rsidR="00E84EAA" w:rsidRPr="008B2C4A" w:rsidRDefault="00E84EAA" w:rsidP="00E84EAA">
      <w:pPr>
        <w:pStyle w:val="Paragraphedeliste"/>
        <w:ind w:left="1069"/>
        <w:rPr>
          <w:rFonts w:ascii="Times New Roman" w:hAnsi="Times New Roman"/>
          <w:sz w:val="24"/>
          <w:szCs w:val="24"/>
        </w:rPr>
      </w:pPr>
    </w:p>
    <w:p w14:paraId="36ED0FB2" w14:textId="77777777" w:rsidR="00E84EAA" w:rsidRPr="008B2C4A" w:rsidRDefault="00E84EAA" w:rsidP="00E84EAA">
      <w:pPr>
        <w:pStyle w:val="Paragraphedeliste"/>
        <w:ind w:left="1069"/>
        <w:rPr>
          <w:rFonts w:ascii="Times New Roman" w:hAnsi="Times New Roman"/>
          <w:sz w:val="24"/>
          <w:szCs w:val="24"/>
        </w:rPr>
      </w:pPr>
    </w:p>
    <w:p w14:paraId="3F7FE8F2" w14:textId="77777777" w:rsidR="00E84EAA" w:rsidRPr="008B2C4A" w:rsidRDefault="00E84EAA" w:rsidP="00E84EAA">
      <w:pPr>
        <w:pStyle w:val="Paragraphedeliste"/>
        <w:ind w:left="1069"/>
        <w:rPr>
          <w:rFonts w:ascii="Times New Roman" w:hAnsi="Times New Roman"/>
          <w:sz w:val="24"/>
          <w:szCs w:val="24"/>
        </w:rPr>
      </w:pPr>
    </w:p>
    <w:p w14:paraId="2918581E" w14:textId="77777777" w:rsidR="00E84EAA" w:rsidRPr="008B2C4A" w:rsidRDefault="00E84EAA" w:rsidP="00E84EAA">
      <w:pPr>
        <w:pStyle w:val="Paragraphedeliste"/>
        <w:ind w:left="1069"/>
        <w:rPr>
          <w:rFonts w:ascii="Times New Roman" w:hAnsi="Times New Roman"/>
          <w:sz w:val="24"/>
          <w:szCs w:val="24"/>
        </w:rPr>
      </w:pPr>
    </w:p>
    <w:p w14:paraId="25F94653" w14:textId="77777777" w:rsidR="00E84EAA" w:rsidRPr="008B2C4A" w:rsidRDefault="00E84EAA" w:rsidP="00E84EAA">
      <w:pPr>
        <w:pStyle w:val="Paragraphedeliste"/>
        <w:ind w:left="1069"/>
        <w:rPr>
          <w:rFonts w:ascii="Times New Roman" w:hAnsi="Times New Roman"/>
          <w:sz w:val="24"/>
          <w:szCs w:val="24"/>
        </w:rPr>
      </w:pPr>
    </w:p>
    <w:p w14:paraId="670BA64E" w14:textId="77777777" w:rsidR="00E84EAA" w:rsidRPr="008B2C4A" w:rsidRDefault="00E84EAA" w:rsidP="00E84EAA">
      <w:pPr>
        <w:pStyle w:val="Paragraphedeliste"/>
        <w:ind w:left="1069"/>
        <w:rPr>
          <w:rFonts w:ascii="Times New Roman" w:hAnsi="Times New Roman"/>
          <w:sz w:val="24"/>
          <w:szCs w:val="24"/>
        </w:rPr>
      </w:pPr>
    </w:p>
    <w:p w14:paraId="44F7FB77" w14:textId="77777777" w:rsidR="00E84EAA" w:rsidRPr="008B2C4A" w:rsidRDefault="00E84EAA" w:rsidP="00E84EAA">
      <w:pPr>
        <w:pStyle w:val="Paragraphedeliste"/>
        <w:ind w:left="1069"/>
        <w:rPr>
          <w:rFonts w:ascii="Times New Roman" w:hAnsi="Times New Roman"/>
          <w:sz w:val="24"/>
          <w:szCs w:val="24"/>
        </w:rPr>
      </w:pPr>
    </w:p>
    <w:p w14:paraId="7876EB1B" w14:textId="77777777" w:rsidR="00E84EAA" w:rsidRPr="008B2C4A" w:rsidRDefault="00E84EAA" w:rsidP="00E84EAA">
      <w:pPr>
        <w:pStyle w:val="Paragraphedeliste"/>
        <w:ind w:left="1069"/>
        <w:rPr>
          <w:rFonts w:ascii="Times New Roman" w:hAnsi="Times New Roman"/>
          <w:sz w:val="24"/>
          <w:szCs w:val="24"/>
        </w:rPr>
      </w:pPr>
    </w:p>
    <w:p w14:paraId="052653B6" w14:textId="77777777" w:rsidR="00E84EAA" w:rsidRPr="008B2C4A" w:rsidRDefault="00E84EAA" w:rsidP="00E84EAA">
      <w:pPr>
        <w:pStyle w:val="Paragraphedeliste"/>
        <w:ind w:left="1069"/>
        <w:rPr>
          <w:rFonts w:ascii="Times New Roman" w:hAnsi="Times New Roman"/>
          <w:sz w:val="24"/>
          <w:szCs w:val="24"/>
        </w:rPr>
      </w:pPr>
    </w:p>
    <w:p w14:paraId="2A662BFC" w14:textId="77777777" w:rsidR="00E84EAA" w:rsidRPr="008B2C4A" w:rsidRDefault="00E84EAA" w:rsidP="00E84EAA">
      <w:pPr>
        <w:pStyle w:val="Paragraphedeliste"/>
        <w:ind w:left="1069"/>
        <w:rPr>
          <w:rFonts w:ascii="Times New Roman" w:hAnsi="Times New Roman"/>
          <w:sz w:val="24"/>
          <w:szCs w:val="24"/>
        </w:rPr>
      </w:pPr>
    </w:p>
    <w:p w14:paraId="2CB2253C" w14:textId="77777777" w:rsidR="00E84EAA" w:rsidRPr="008B2C4A" w:rsidRDefault="00E84EAA" w:rsidP="00E84EAA">
      <w:pPr>
        <w:pStyle w:val="Paragraphedeliste"/>
        <w:ind w:left="1069"/>
        <w:rPr>
          <w:rFonts w:ascii="Times New Roman" w:hAnsi="Times New Roman"/>
          <w:sz w:val="24"/>
          <w:szCs w:val="24"/>
        </w:rPr>
      </w:pPr>
    </w:p>
    <w:p w14:paraId="494B3B99" w14:textId="77777777" w:rsidR="00E84EAA" w:rsidRPr="008B2C4A" w:rsidRDefault="00E84EAA" w:rsidP="00E84EAA">
      <w:pPr>
        <w:rPr>
          <w:sz w:val="24"/>
          <w:szCs w:val="24"/>
        </w:rPr>
      </w:pPr>
    </w:p>
    <w:p w14:paraId="663A3D63" w14:textId="77777777" w:rsidR="00E84EAA" w:rsidRPr="008B2C4A" w:rsidRDefault="00E84EAA" w:rsidP="00E84EAA">
      <w:pPr>
        <w:rPr>
          <w:sz w:val="24"/>
          <w:szCs w:val="24"/>
        </w:rPr>
      </w:pPr>
    </w:p>
    <w:p w14:paraId="6351F2E1" w14:textId="77777777" w:rsidR="00E84EAA" w:rsidRPr="008B2C4A" w:rsidRDefault="00E84EAA" w:rsidP="00E84EAA">
      <w:pPr>
        <w:pStyle w:val="Paragraphedeliste"/>
        <w:numPr>
          <w:ilvl w:val="0"/>
          <w:numId w:val="5"/>
        </w:numPr>
        <w:rPr>
          <w:rFonts w:ascii="Times New Roman" w:hAnsi="Times New Roman"/>
          <w:b/>
          <w:sz w:val="24"/>
          <w:szCs w:val="24"/>
          <w:u w:val="single"/>
        </w:rPr>
      </w:pPr>
      <w:r w:rsidRPr="008B2C4A">
        <w:rPr>
          <w:rFonts w:ascii="Times New Roman" w:hAnsi="Times New Roman"/>
          <w:b/>
          <w:sz w:val="24"/>
          <w:szCs w:val="24"/>
          <w:u w:val="single"/>
        </w:rPr>
        <w:t>SAUVEGARDE A DISTANCE</w:t>
      </w:r>
    </w:p>
    <w:p w14:paraId="59DF7B80" w14:textId="77777777" w:rsidR="00E84EAA" w:rsidRPr="008B2C4A" w:rsidRDefault="00E84EAA" w:rsidP="00E84EAA">
      <w:pPr>
        <w:jc w:val="both"/>
        <w:rPr>
          <w:b/>
          <w:sz w:val="24"/>
          <w:szCs w:val="24"/>
        </w:rPr>
      </w:pPr>
    </w:p>
    <w:p w14:paraId="6D91CE90" w14:textId="77777777" w:rsidR="00E84EAA" w:rsidRPr="008B2C4A" w:rsidRDefault="00E84EAA" w:rsidP="00E84EAA">
      <w:pPr>
        <w:spacing w:line="360" w:lineRule="auto"/>
        <w:ind w:firstLine="709"/>
        <w:jc w:val="both"/>
        <w:rPr>
          <w:sz w:val="24"/>
          <w:szCs w:val="24"/>
        </w:rPr>
      </w:pPr>
      <w:r w:rsidRPr="008B2C4A">
        <w:rPr>
          <w:sz w:val="24"/>
          <w:szCs w:val="24"/>
        </w:rPr>
        <w:t>Quant à la sauvegarde externe des données, elle consiste à déposer certaines données sur un espace distant. Dans notre cas, il s’agit d’un espace chez OVH (</w:t>
      </w:r>
      <w:r w:rsidRPr="008B2C4A">
        <w:rPr>
          <w:b/>
          <w:sz w:val="24"/>
          <w:szCs w:val="24"/>
        </w:rPr>
        <w:t>O</w:t>
      </w:r>
      <w:r w:rsidRPr="008B2C4A">
        <w:rPr>
          <w:sz w:val="24"/>
          <w:szCs w:val="24"/>
        </w:rPr>
        <w:t xml:space="preserve">n </w:t>
      </w:r>
      <w:r w:rsidRPr="008B2C4A">
        <w:rPr>
          <w:b/>
          <w:sz w:val="24"/>
          <w:szCs w:val="24"/>
        </w:rPr>
        <w:t>V</w:t>
      </w:r>
      <w:r w:rsidRPr="008B2C4A">
        <w:rPr>
          <w:sz w:val="24"/>
          <w:szCs w:val="24"/>
        </w:rPr>
        <w:t>ous</w:t>
      </w:r>
      <w:r w:rsidRPr="008B2C4A">
        <w:rPr>
          <w:b/>
          <w:sz w:val="24"/>
          <w:szCs w:val="24"/>
        </w:rPr>
        <w:t xml:space="preserve"> H</w:t>
      </w:r>
      <w:r w:rsidRPr="008B2C4A">
        <w:rPr>
          <w:sz w:val="24"/>
          <w:szCs w:val="24"/>
        </w:rPr>
        <w:t>éberge) accessible via un lien FTP ou un client FTP. Cet espace est sécurisé et nous permet parfois de conserver certaines données telles que les mises à jour de certaines applications métiers, des sauvegardes de certaines applications et site web.</w:t>
      </w:r>
    </w:p>
    <w:p w14:paraId="0DAE6E31" w14:textId="77777777" w:rsidR="00E84EAA" w:rsidRPr="008B2C4A" w:rsidRDefault="00E84EAA" w:rsidP="00E84EAA">
      <w:pPr>
        <w:rPr>
          <w:b/>
          <w:sz w:val="24"/>
          <w:szCs w:val="24"/>
        </w:rPr>
      </w:pPr>
    </w:p>
    <w:p w14:paraId="77C5F549" w14:textId="77777777" w:rsidR="00333F97" w:rsidRPr="008B2C4A" w:rsidRDefault="00333F97" w:rsidP="00E84EAA">
      <w:pPr>
        <w:rPr>
          <w:sz w:val="24"/>
          <w:szCs w:val="24"/>
        </w:rPr>
      </w:pPr>
    </w:p>
    <w:p w14:paraId="005FE729" w14:textId="77777777" w:rsidR="00E84EAA" w:rsidRPr="008B2C4A" w:rsidRDefault="00E84EAA" w:rsidP="00E84EAA">
      <w:pPr>
        <w:rPr>
          <w:sz w:val="24"/>
          <w:szCs w:val="24"/>
        </w:rPr>
      </w:pPr>
      <w:r w:rsidRPr="008B2C4A">
        <w:rPr>
          <w:noProof/>
          <w:sz w:val="24"/>
          <w:szCs w:val="24"/>
          <w:lang w:val="en-CA" w:eastAsia="en-CA"/>
        </w:rPr>
        <mc:AlternateContent>
          <mc:Choice Requires="wpg">
            <w:drawing>
              <wp:anchor distT="0" distB="0" distL="114300" distR="114300" simplePos="0" relativeHeight="251660288" behindDoc="0" locked="0" layoutInCell="1" allowOverlap="1" wp14:anchorId="093C00F4" wp14:editId="5DFD54C0">
                <wp:simplePos x="0" y="0"/>
                <wp:positionH relativeFrom="column">
                  <wp:posOffset>763905</wp:posOffset>
                </wp:positionH>
                <wp:positionV relativeFrom="paragraph">
                  <wp:posOffset>105410</wp:posOffset>
                </wp:positionV>
                <wp:extent cx="4587875" cy="1158240"/>
                <wp:effectExtent l="0" t="0" r="22225" b="22860"/>
                <wp:wrapNone/>
                <wp:docPr id="120" name="Group 4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87875" cy="1158240"/>
                          <a:chOff x="3113" y="13473"/>
                          <a:chExt cx="7225" cy="1824"/>
                        </a:xfrm>
                      </wpg:grpSpPr>
                      <wps:wsp>
                        <wps:cNvPr id="121" name="AutoShape 451"/>
                        <wps:cNvSpPr>
                          <a:spLocks noChangeArrowheads="1"/>
                        </wps:cNvSpPr>
                        <wps:spPr bwMode="auto">
                          <a:xfrm>
                            <a:off x="3113" y="14223"/>
                            <a:ext cx="1170" cy="1074"/>
                          </a:xfrm>
                          <a:prstGeom prst="can">
                            <a:avLst>
                              <a:gd name="adj" fmla="val 25000"/>
                            </a:avLst>
                          </a:prstGeom>
                          <a:solidFill>
                            <a:schemeClr val="tx2">
                              <a:lumMod val="40000"/>
                              <a:lumOff val="60000"/>
                            </a:schemeClr>
                          </a:solidFill>
                          <a:ln w="19050">
                            <a:solidFill>
                              <a:srgbClr val="000000"/>
                            </a:solidFill>
                            <a:round/>
                            <a:headEnd/>
                            <a:tailEnd/>
                          </a:ln>
                        </wps:spPr>
                        <wps:txbx>
                          <w:txbxContent>
                            <w:p w14:paraId="7386A1B8" w14:textId="77777777" w:rsidR="00E84EAA" w:rsidRPr="00A228EE" w:rsidRDefault="00E84EAA" w:rsidP="00E84EAA">
                              <w:pPr>
                                <w:jc w:val="center"/>
                                <w:rPr>
                                  <w:b/>
                                </w:rPr>
                              </w:pPr>
                              <w:r w:rsidRPr="00A228EE">
                                <w:rPr>
                                  <w:b/>
                                </w:rPr>
                                <w:t>Serveur interne</w:t>
                              </w:r>
                            </w:p>
                          </w:txbxContent>
                        </wps:txbx>
                        <wps:bodyPr rot="0" vert="horz" wrap="square" lIns="91440" tIns="45720" rIns="91440" bIns="45720" anchor="t" anchorCtr="0" upright="1">
                          <a:noAutofit/>
                        </wps:bodyPr>
                      </wps:wsp>
                      <wps:wsp>
                        <wps:cNvPr id="122" name="AutoShape 452"/>
                        <wps:cNvSpPr>
                          <a:spLocks noChangeArrowheads="1"/>
                        </wps:cNvSpPr>
                        <wps:spPr bwMode="auto">
                          <a:xfrm>
                            <a:off x="9467" y="14074"/>
                            <a:ext cx="871" cy="1074"/>
                          </a:xfrm>
                          <a:prstGeom prst="can">
                            <a:avLst>
                              <a:gd name="adj" fmla="val 36741"/>
                            </a:avLst>
                          </a:prstGeom>
                          <a:solidFill>
                            <a:schemeClr val="accent2">
                              <a:lumMod val="40000"/>
                              <a:lumOff val="60000"/>
                            </a:schemeClr>
                          </a:solidFill>
                          <a:ln w="19050">
                            <a:solidFill>
                              <a:srgbClr val="000000"/>
                            </a:solidFill>
                            <a:round/>
                            <a:headEnd/>
                            <a:tailEnd/>
                          </a:ln>
                        </wps:spPr>
                        <wps:txbx>
                          <w:txbxContent>
                            <w:p w14:paraId="34F647B7" w14:textId="77777777" w:rsidR="00E84EAA" w:rsidRPr="00A228EE" w:rsidRDefault="00E84EAA" w:rsidP="00E84EAA">
                              <w:pPr>
                                <w:jc w:val="center"/>
                                <w:rPr>
                                  <w:b/>
                                </w:rPr>
                              </w:pPr>
                              <w:r>
                                <w:rPr>
                                  <w:b/>
                                </w:rPr>
                                <w:t xml:space="preserve">  </w:t>
                              </w:r>
                              <w:r w:rsidRPr="00A228EE">
                                <w:rPr>
                                  <w:b/>
                                </w:rPr>
                                <w:t>OVH</w:t>
                              </w:r>
                            </w:p>
                          </w:txbxContent>
                        </wps:txbx>
                        <wps:bodyPr rot="0" vert="horz" wrap="square" lIns="91440" tIns="45720" rIns="91440" bIns="45720" anchor="t" anchorCtr="0" upright="1">
                          <a:noAutofit/>
                        </wps:bodyPr>
                      </wps:wsp>
                      <wps:wsp>
                        <wps:cNvPr id="123" name="AutoShape 453"/>
                        <wps:cNvSpPr>
                          <a:spLocks noChangeArrowheads="1"/>
                        </wps:cNvSpPr>
                        <wps:spPr bwMode="auto">
                          <a:xfrm>
                            <a:off x="5501" y="13473"/>
                            <a:ext cx="2866" cy="1365"/>
                          </a:xfrm>
                          <a:prstGeom prst="cloudCallout">
                            <a:avLst>
                              <a:gd name="adj1" fmla="val -14968"/>
                              <a:gd name="adj2" fmla="val 36681"/>
                            </a:avLst>
                          </a:prstGeom>
                          <a:solidFill>
                            <a:srgbClr val="FFFFFF"/>
                          </a:solidFill>
                          <a:ln w="19050">
                            <a:solidFill>
                              <a:srgbClr val="000000"/>
                            </a:solidFill>
                            <a:round/>
                            <a:headEnd/>
                            <a:tailEnd/>
                          </a:ln>
                        </wps:spPr>
                        <wps:txbx>
                          <w:txbxContent>
                            <w:p w14:paraId="50AE4D94" w14:textId="77777777" w:rsidR="00E84EAA" w:rsidRDefault="00E84EAA" w:rsidP="00E84EAA">
                              <w:r>
                                <w:t xml:space="preserve">                    Internet (Lien FTP)</w:t>
                              </w:r>
                            </w:p>
                          </w:txbxContent>
                        </wps:txbx>
                        <wps:bodyPr rot="0" vert="horz" wrap="square" lIns="91440" tIns="45720" rIns="91440" bIns="45720" anchor="t" anchorCtr="0" upright="1">
                          <a:noAutofit/>
                        </wps:bodyPr>
                      </wps:wsp>
                      <wps:wsp>
                        <wps:cNvPr id="124" name="AutoShape 454"/>
                        <wps:cNvCnPr>
                          <a:cxnSpLocks noChangeShapeType="1"/>
                        </wps:cNvCnPr>
                        <wps:spPr bwMode="auto">
                          <a:xfrm flipV="1">
                            <a:off x="4565" y="14263"/>
                            <a:ext cx="801" cy="2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5" name="AutoShape 455"/>
                        <wps:cNvCnPr>
                          <a:cxnSpLocks noChangeShapeType="1"/>
                        </wps:cNvCnPr>
                        <wps:spPr bwMode="auto">
                          <a:xfrm flipV="1">
                            <a:off x="4497" y="14074"/>
                            <a:ext cx="801" cy="2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 name="AutoShape 456"/>
                        <wps:cNvCnPr>
                          <a:cxnSpLocks noChangeShapeType="1"/>
                        </wps:cNvCnPr>
                        <wps:spPr bwMode="auto">
                          <a:xfrm flipV="1">
                            <a:off x="4565" y="14453"/>
                            <a:ext cx="801" cy="2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7" name="AutoShape 457"/>
                        <wps:cNvCnPr>
                          <a:cxnSpLocks noChangeShapeType="1"/>
                        </wps:cNvCnPr>
                        <wps:spPr bwMode="auto">
                          <a:xfrm>
                            <a:off x="8531" y="14004"/>
                            <a:ext cx="801" cy="2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2" name="AutoShape 458"/>
                        <wps:cNvCnPr>
                          <a:cxnSpLocks noChangeShapeType="1"/>
                        </wps:cNvCnPr>
                        <wps:spPr bwMode="auto">
                          <a:xfrm>
                            <a:off x="8559" y="14208"/>
                            <a:ext cx="801" cy="2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3" name="AutoShape 459"/>
                        <wps:cNvCnPr>
                          <a:cxnSpLocks noChangeShapeType="1"/>
                        </wps:cNvCnPr>
                        <wps:spPr bwMode="auto">
                          <a:xfrm>
                            <a:off x="8531" y="14369"/>
                            <a:ext cx="801" cy="2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93C00F4" id="Group 450" o:spid="_x0000_s1036" style="position:absolute;margin-left:60.15pt;margin-top:8.3pt;width:361.25pt;height:91.2pt;z-index:251660288" coordorigin="3113,13473" coordsize="7225,1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">
                <v:shape id="AutoShape 451" o:spid="_x0000_s1037" type="#_x0000_t22" style="position:absolute;left:3113;top:14223;width:1170;height:1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" fillcolor="#8db3e2 [1311]" strokeweight="1.5pt">
                  <v:textbox>
                    <w:txbxContent>
                      <w:p w14:paraId="7386A1B8" w14:textId="77777777" w:rsidR="00E84EAA" w:rsidRPr="00A228EE" w:rsidRDefault="00E84EAA" w:rsidP="00E84EAA">
                        <w:pPr>
                          <w:jc w:val="center"/>
                          <w:rPr>
                            <w:b/>
                          </w:rPr>
                        </w:pPr>
                        <w:r w:rsidRPr="00A228EE">
                          <w:rPr>
                            <w:b/>
                          </w:rPr>
                          <w:t>Serveur interne</w:t>
                        </w:r>
                      </w:p>
                    </w:txbxContent>
                  </v:textbox>
                </v:shape>
                <v:shape id="AutoShape 452" o:spid="_x0000_s1038" type="#_x0000_t22" style="position:absolute;left:9467;top:14074;width:871;height:1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" adj="6436" fillcolor="#e5b8b7 [1301]" strokeweight="1.5pt">
                  <v:textbox>
                    <w:txbxContent>
                      <w:p w14:paraId="34F647B7" w14:textId="77777777" w:rsidR="00E84EAA" w:rsidRPr="00A228EE" w:rsidRDefault="00E84EAA" w:rsidP="00E84EAA">
                        <w:pPr>
                          <w:jc w:val="center"/>
                          <w:rPr>
                            <w:b/>
                          </w:rPr>
                        </w:pPr>
                        <w:r>
                          <w:rPr>
                            <w:b/>
                          </w:rPr>
                          <w:t xml:space="preserve">  </w:t>
                        </w:r>
                        <w:r w:rsidRPr="00A228EE">
                          <w:rPr>
                            <w:b/>
                          </w:rPr>
                          <w:t>OVH</w:t>
                        </w:r>
                      </w:p>
                    </w:txbxContent>
                  </v:textbox>
                </v:shape>
                <v:shape id="AutoShape 453" o:spid="_x0000_s1039" type="#_x0000_t106" style="position:absolute;left:5501;top:13473;width:2866;height:1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" adj="7567,18723" strokeweight="1.5pt">
                  <v:textbox>
                    <w:txbxContent>
                      <w:p w14:paraId="50AE4D94" w14:textId="77777777" w:rsidR="00E84EAA" w:rsidRDefault="00E84EAA" w:rsidP="00E84EAA">
                        <w:r>
                          <w:t xml:space="preserve">                    Internet (Lien FTP)</w:t>
                        </w:r>
                      </w:p>
                    </w:txbxContent>
                  </v:textbox>
                </v:shape>
                <v:shapetype id="_x0000_t32" coordsize="21600,21600" o:spt="32" o:oned="t" path="m,l21600,21600e" filled="f">
                  <v:path arrowok="t" fillok="f" o:connecttype="none"/>
                  <o:lock v:ext="edit" shapetype="t"/>
                </v:shapetype>
                <v:shape id="AutoShape 454" o:spid="_x0000_s1040" type="#_x0000_t32" style="position:absolute;left:4565;top:14263;width:801;height:24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">
                  <v:stroke endarrow="block"/>
                </v:shape>
                <v:shape id="AutoShape 455" o:spid="_x0000_s1041" type="#_x0000_t32" style="position:absolute;left:4497;top:14074;width:801;height:24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">
                  <v:stroke endarrow="block"/>
                </v:shape>
                <v:shape id="AutoShape 456" o:spid="_x0000_s1042" type="#_x0000_t32" style="position:absolute;left:4565;top:14453;width:801;height:24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">
                  <v:stroke endarrow="block"/>
                </v:shape>
                <v:shape id="AutoShape 457" o:spid="_x0000_s1043" type="#_x0000_t32" style="position:absolute;left:8531;top:14004;width:801;height:2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">
                  <v:stroke endarrow="block"/>
                </v:shape>
                <v:shape id="AutoShape 458" o:spid="_x0000_s1044" type="#_x0000_t32" style="position:absolute;left:8559;top:14208;width:801;height:2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">
                  <v:stroke endarrow="block"/>
                </v:shape>
                <v:shape id="AutoShape 459" o:spid="_x0000_s1045" type="#_x0000_t32" style="position:absolute;left:8531;top:14369;width:801;height:2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">
                  <v:stroke endarrow="block"/>
                </v:shape>
              </v:group>
            </w:pict>
          </mc:Fallback>
        </mc:AlternateContent>
      </w:r>
    </w:p>
    <w:p w14:paraId="7A33CA43" w14:textId="77777777" w:rsidR="00E84EAA" w:rsidRPr="008B2C4A" w:rsidRDefault="00E84EAA" w:rsidP="00E84EAA">
      <w:pPr>
        <w:rPr>
          <w:sz w:val="24"/>
          <w:szCs w:val="24"/>
        </w:rPr>
      </w:pPr>
    </w:p>
    <w:p w14:paraId="2FE3594A" w14:textId="77777777" w:rsidR="00E84EAA" w:rsidRPr="008B2C4A" w:rsidRDefault="00E84EAA" w:rsidP="00E84EAA">
      <w:pPr>
        <w:rPr>
          <w:sz w:val="24"/>
          <w:szCs w:val="24"/>
        </w:rPr>
      </w:pPr>
    </w:p>
    <w:p w14:paraId="3FE531CB" w14:textId="77777777" w:rsidR="00E84EAA" w:rsidRPr="008B2C4A" w:rsidRDefault="00E84EAA" w:rsidP="00E84EAA">
      <w:pPr>
        <w:rPr>
          <w:sz w:val="24"/>
          <w:szCs w:val="24"/>
        </w:rPr>
      </w:pPr>
    </w:p>
    <w:p w14:paraId="56B3FE47" w14:textId="77777777" w:rsidR="00E84EAA" w:rsidRPr="008B2C4A" w:rsidRDefault="00E84EAA" w:rsidP="00E84EAA">
      <w:pPr>
        <w:rPr>
          <w:sz w:val="24"/>
          <w:szCs w:val="24"/>
        </w:rPr>
      </w:pPr>
    </w:p>
    <w:p w14:paraId="522ED936" w14:textId="77777777" w:rsidR="00E84EAA" w:rsidRPr="008B2C4A" w:rsidRDefault="00E84EAA" w:rsidP="00E84EAA">
      <w:pPr>
        <w:rPr>
          <w:sz w:val="24"/>
          <w:szCs w:val="24"/>
        </w:rPr>
      </w:pPr>
    </w:p>
    <w:p w14:paraId="6A4FCA46" w14:textId="77777777" w:rsidR="00E84EAA" w:rsidRPr="008B2C4A" w:rsidRDefault="00E84EAA" w:rsidP="00E84EAA">
      <w:pPr>
        <w:rPr>
          <w:sz w:val="24"/>
          <w:szCs w:val="24"/>
        </w:rPr>
      </w:pPr>
    </w:p>
    <w:p w14:paraId="120FE195" w14:textId="77777777" w:rsidR="00E84EAA" w:rsidRPr="008B2C4A" w:rsidRDefault="00E84EAA" w:rsidP="00E84EAA">
      <w:pPr>
        <w:rPr>
          <w:sz w:val="24"/>
          <w:szCs w:val="24"/>
        </w:rPr>
      </w:pPr>
    </w:p>
    <w:p w14:paraId="064DD82A" w14:textId="77777777" w:rsidR="00E84EAA" w:rsidRPr="008B2C4A" w:rsidRDefault="00E84EAA" w:rsidP="00E84EAA">
      <w:pPr>
        <w:rPr>
          <w:sz w:val="24"/>
          <w:szCs w:val="24"/>
        </w:rPr>
      </w:pPr>
    </w:p>
    <w:p w14:paraId="736A7E39" w14:textId="77777777" w:rsidR="00E84EAA" w:rsidRPr="008B2C4A" w:rsidRDefault="00E84EAA" w:rsidP="00E84EAA">
      <w:pPr>
        <w:rPr>
          <w:sz w:val="24"/>
          <w:szCs w:val="24"/>
        </w:rPr>
      </w:pPr>
    </w:p>
    <w:p w14:paraId="57794F09" w14:textId="77777777" w:rsidR="00333F97" w:rsidRPr="008B2C4A" w:rsidRDefault="00333F97" w:rsidP="00333F97">
      <w:pPr>
        <w:jc w:val="both"/>
        <w:rPr>
          <w:sz w:val="24"/>
          <w:szCs w:val="24"/>
        </w:rPr>
      </w:pPr>
    </w:p>
    <w:p w14:paraId="61209115" w14:textId="77777777" w:rsidR="00EE323C" w:rsidRPr="00D47489" w:rsidRDefault="00EE323C" w:rsidP="00EE323C">
      <w:pPr>
        <w:spacing w:line="360" w:lineRule="auto"/>
        <w:jc w:val="both"/>
        <w:rPr>
          <w:rFonts w:ascii="Baskerville Old Face" w:hAnsi="Baskerville Old Face" w:cs="Helvetica"/>
          <w:b/>
          <w:bCs/>
          <w:color w:val="000000"/>
          <w:sz w:val="28"/>
          <w:szCs w:val="28"/>
          <w:shd w:val="clear" w:color="auto" w:fill="FFFFFF"/>
        </w:rPr>
      </w:pPr>
      <w:r w:rsidRPr="00D47489">
        <w:rPr>
          <w:rFonts w:ascii="Baskerville Old Face" w:hAnsi="Baskerville Old Face" w:cs="Helvetica"/>
          <w:b/>
          <w:bCs/>
          <w:color w:val="000000"/>
          <w:sz w:val="28"/>
          <w:szCs w:val="28"/>
          <w:shd w:val="clear" w:color="auto" w:fill="FFFFFF"/>
        </w:rPr>
        <w:t>Sécurité mise en place face au télétrava</w:t>
      </w:r>
      <w:r>
        <w:rPr>
          <w:rFonts w:ascii="Baskerville Old Face" w:hAnsi="Baskerville Old Face" w:cs="Helvetica"/>
          <w:b/>
          <w:bCs/>
          <w:color w:val="000000"/>
          <w:sz w:val="28"/>
          <w:szCs w:val="28"/>
          <w:shd w:val="clear" w:color="auto" w:fill="FFFFFF"/>
        </w:rPr>
        <w:t>il</w:t>
      </w:r>
    </w:p>
    <w:p w14:paraId="396AC8CB" w14:textId="77777777" w:rsidR="00EE323C" w:rsidRPr="00D47489" w:rsidRDefault="00EE323C" w:rsidP="00EE323C">
      <w:pPr>
        <w:spacing w:line="360" w:lineRule="auto"/>
        <w:jc w:val="both"/>
        <w:rPr>
          <w:rFonts w:ascii="Baskerville Old Face" w:hAnsi="Baskerville Old Face" w:cs="Helvetica"/>
          <w:b/>
          <w:bCs/>
          <w:color w:val="000000"/>
          <w:sz w:val="28"/>
          <w:szCs w:val="28"/>
          <w:shd w:val="clear" w:color="auto" w:fill="FFFFFF"/>
        </w:rPr>
      </w:pPr>
    </w:p>
    <w:p w14:paraId="50A5D861" w14:textId="77777777" w:rsidR="00EE323C" w:rsidRPr="00D47489" w:rsidRDefault="00EE323C" w:rsidP="00EE323C">
      <w:pPr>
        <w:spacing w:line="360" w:lineRule="auto"/>
        <w:jc w:val="both"/>
        <w:rPr>
          <w:rFonts w:ascii="Baskerville Old Face" w:hAnsi="Baskerville Old Face" w:cs="Helvetica"/>
          <w:color w:val="000000"/>
          <w:sz w:val="28"/>
          <w:szCs w:val="28"/>
          <w:shd w:val="clear" w:color="auto" w:fill="FFFFFF"/>
        </w:rPr>
      </w:pPr>
      <w:r w:rsidRPr="00D47489">
        <w:rPr>
          <w:rFonts w:ascii="Baskerville Old Face" w:hAnsi="Baskerville Old Face" w:cs="Helvetica"/>
          <w:color w:val="000000"/>
          <w:sz w:val="28"/>
          <w:szCs w:val="28"/>
          <w:shd w:val="clear" w:color="auto" w:fill="FFFFFF"/>
        </w:rPr>
        <w:t xml:space="preserve">La mobilité et le  </w:t>
      </w:r>
      <w:hyperlink r:id="rId7" w:tooltip="Coronavirus : les avantages du télétravail" w:history="1">
        <w:r w:rsidRPr="00D47489">
          <w:rPr>
            <w:rStyle w:val="link-wrapper"/>
            <w:rFonts w:ascii="Baskerville Old Face" w:hAnsi="Baskerville Old Face" w:cs="Helvetica"/>
            <w:color w:val="000000"/>
            <w:sz w:val="28"/>
            <w:szCs w:val="28"/>
            <w:shd w:val="clear" w:color="auto" w:fill="FFFFFF"/>
          </w:rPr>
          <w:t>télétravail</w:t>
        </w:r>
      </w:hyperlink>
      <w:r w:rsidRPr="00D47489">
        <w:rPr>
          <w:rFonts w:ascii="Baskerville Old Face" w:hAnsi="Baskerville Old Face" w:cs="Helvetica"/>
          <w:color w:val="000000"/>
          <w:sz w:val="28"/>
          <w:szCs w:val="28"/>
          <w:shd w:val="clear" w:color="auto" w:fill="FFFFFF"/>
        </w:rPr>
        <w:t> multiplient les échanges et les </w:t>
      </w:r>
      <w:hyperlink r:id="rId8" w:history="1">
        <w:r w:rsidRPr="00D47489">
          <w:rPr>
            <w:rStyle w:val="link-wrapper"/>
            <w:rFonts w:ascii="Baskerville Old Face" w:hAnsi="Baskerville Old Face" w:cs="Helvetica"/>
            <w:color w:val="000000"/>
            <w:sz w:val="28"/>
            <w:szCs w:val="28"/>
            <w:shd w:val="clear" w:color="auto" w:fill="FFFFFF"/>
          </w:rPr>
          <w:t>portes</w:t>
        </w:r>
      </w:hyperlink>
      <w:r w:rsidRPr="00D47489">
        <w:rPr>
          <w:rFonts w:ascii="Baskerville Old Face" w:hAnsi="Baskerville Old Face" w:cs="Helvetica"/>
          <w:color w:val="000000"/>
          <w:sz w:val="28"/>
          <w:szCs w:val="28"/>
          <w:shd w:val="clear" w:color="auto" w:fill="FFFFFF"/>
        </w:rPr>
        <w:t xml:space="preserve"> d'accès aux données sensibles de l'entreprise. </w:t>
      </w:r>
      <w:r w:rsidRPr="00D47489">
        <w:rPr>
          <w:rFonts w:ascii="Baskerville Old Face" w:hAnsi="Baskerville Old Face" w:cs="Arial"/>
          <w:color w:val="4B4D49"/>
          <w:sz w:val="28"/>
          <w:szCs w:val="28"/>
          <w:shd w:val="clear" w:color="auto" w:fill="FFFFFF"/>
        </w:rPr>
        <w:t>Aujourd’hui plus que jamais, les entreprises ont de plus en plus recours au </w:t>
      </w:r>
      <w:r w:rsidRPr="00D47489">
        <w:rPr>
          <w:rStyle w:val="lev"/>
          <w:rFonts w:ascii="Baskerville Old Face" w:hAnsi="Baskerville Old Face" w:cs="Arial"/>
          <w:color w:val="4B4D49"/>
          <w:sz w:val="28"/>
          <w:szCs w:val="28"/>
          <w:shd w:val="clear" w:color="auto" w:fill="FFFFFF"/>
        </w:rPr>
        <w:t>télétravail</w:t>
      </w:r>
      <w:r w:rsidRPr="00D47489">
        <w:rPr>
          <w:rFonts w:ascii="Baskerville Old Face" w:hAnsi="Baskerville Old Face" w:cs="Arial"/>
          <w:color w:val="4B4D49"/>
          <w:sz w:val="28"/>
          <w:szCs w:val="28"/>
          <w:shd w:val="clear" w:color="auto" w:fill="FFFFFF"/>
        </w:rPr>
        <w:t>, imposé actuellement par le </w:t>
      </w:r>
      <w:r w:rsidRPr="00D47489">
        <w:rPr>
          <w:rStyle w:val="lev"/>
          <w:rFonts w:ascii="Baskerville Old Face" w:hAnsi="Baskerville Old Face" w:cs="Arial"/>
          <w:color w:val="4B4D49"/>
          <w:sz w:val="28"/>
          <w:szCs w:val="28"/>
          <w:shd w:val="clear" w:color="auto" w:fill="FFFFFF"/>
        </w:rPr>
        <w:t>confinement national </w:t>
      </w:r>
      <w:r w:rsidRPr="00D47489">
        <w:rPr>
          <w:rFonts w:ascii="Baskerville Old Face" w:hAnsi="Baskerville Old Face" w:cs="Arial"/>
          <w:color w:val="4B4D49"/>
          <w:sz w:val="28"/>
          <w:szCs w:val="28"/>
          <w:shd w:val="clear" w:color="auto" w:fill="FFFFFF"/>
        </w:rPr>
        <w:t>lié à la pandémie de Covid-19 ou coronavirus. Or le travail à distance, opéré sur Internet, n’est pas sans risques pour la </w:t>
      </w:r>
      <w:r w:rsidRPr="00D47489">
        <w:rPr>
          <w:rStyle w:val="lev"/>
          <w:rFonts w:ascii="Baskerville Old Face" w:hAnsi="Baskerville Old Face" w:cs="Arial"/>
          <w:color w:val="4B4D49"/>
          <w:sz w:val="28"/>
          <w:szCs w:val="28"/>
          <w:shd w:val="clear" w:color="auto" w:fill="FFFFFF"/>
        </w:rPr>
        <w:t>protection des données à caractère sensible</w:t>
      </w:r>
      <w:r w:rsidRPr="00D47489">
        <w:rPr>
          <w:rFonts w:ascii="Baskerville Old Face" w:hAnsi="Baskerville Old Face" w:cs="Arial"/>
          <w:color w:val="4B4D49"/>
          <w:sz w:val="28"/>
          <w:szCs w:val="28"/>
          <w:shd w:val="clear" w:color="auto" w:fill="FFFFFF"/>
        </w:rPr>
        <w:t> de l’entreprise. Nous avons donc revu notre politique de sécurité et l’adapté avec la mobilité de nos managers et téléconseillers car d</w:t>
      </w:r>
      <w:r w:rsidRPr="00D47489">
        <w:rPr>
          <w:rFonts w:ascii="Baskerville Old Face" w:hAnsi="Baskerville Old Face" w:cs="Helvetica"/>
          <w:color w:val="000000"/>
          <w:sz w:val="28"/>
          <w:szCs w:val="28"/>
          <w:shd w:val="clear" w:color="auto" w:fill="FFFFFF"/>
        </w:rPr>
        <w:t>'une part, on a tendance à être moins vigilant lorsqu'on travaille depuis chez soi, où notre pratique personnelle est moins stricte. Deuxièmement, on est plus exposé à des tentatives d'</w:t>
      </w:r>
      <w:hyperlink r:id="rId9" w:tooltip="Comment se prémunir du phishing ?" w:history="1">
        <w:r w:rsidRPr="00D47489">
          <w:rPr>
            <w:rStyle w:val="link-wrapper"/>
            <w:rFonts w:ascii="Baskerville Old Face" w:hAnsi="Baskerville Old Face" w:cs="Helvetica"/>
            <w:color w:val="000000"/>
            <w:sz w:val="28"/>
            <w:szCs w:val="28"/>
            <w:shd w:val="clear" w:color="auto" w:fill="FFFFFF"/>
          </w:rPr>
          <w:t>hameçonnage</w:t>
        </w:r>
      </w:hyperlink>
      <w:r w:rsidRPr="00D47489">
        <w:rPr>
          <w:rFonts w:ascii="Baskerville Old Face" w:hAnsi="Baskerville Old Face" w:cs="Helvetica"/>
          <w:color w:val="000000"/>
          <w:sz w:val="28"/>
          <w:szCs w:val="28"/>
          <w:shd w:val="clear" w:color="auto" w:fill="FFFFFF"/>
        </w:rPr>
        <w:t> ou de mails frauduleux. Troisièmement, les réseaux personnels sont moins bien protégés face aux </w:t>
      </w:r>
      <w:hyperlink r:id="rId10" w:tooltip="Contre les cyberattaques, humains et IA peuvent s’unir" w:history="1">
        <w:r w:rsidRPr="00D47489">
          <w:rPr>
            <w:rStyle w:val="link-wrapper"/>
            <w:rFonts w:ascii="Baskerville Old Face" w:hAnsi="Baskerville Old Face" w:cs="Helvetica"/>
            <w:color w:val="000000"/>
            <w:sz w:val="28"/>
            <w:szCs w:val="28"/>
            <w:shd w:val="clear" w:color="auto" w:fill="FFFFFF"/>
          </w:rPr>
          <w:t>cyberattaques</w:t>
        </w:r>
      </w:hyperlink>
      <w:r w:rsidRPr="00D47489">
        <w:rPr>
          <w:rFonts w:ascii="Baskerville Old Face" w:hAnsi="Baskerville Old Face" w:cs="Helvetica"/>
          <w:color w:val="000000"/>
          <w:sz w:val="28"/>
          <w:szCs w:val="28"/>
          <w:shd w:val="clear" w:color="auto" w:fill="FFFFFF"/>
        </w:rPr>
        <w:t> que les réseaux privés d'entreprise. Il est donc indispensable de limiter au maximum les risques en mettant en place les bons outils et en instaurant des pratiques sécurisées.</w:t>
      </w:r>
    </w:p>
    <w:p w14:paraId="056AE9C4" w14:textId="77777777" w:rsidR="00EE323C" w:rsidRPr="00D47489" w:rsidRDefault="00EE323C" w:rsidP="00EE323C">
      <w:pPr>
        <w:spacing w:line="360" w:lineRule="auto"/>
        <w:jc w:val="both"/>
        <w:rPr>
          <w:rFonts w:ascii="Baskerville Old Face" w:hAnsi="Baskerville Old Face" w:cs="Helvetica"/>
          <w:color w:val="000000"/>
          <w:sz w:val="28"/>
          <w:szCs w:val="28"/>
          <w:shd w:val="clear" w:color="auto" w:fill="FFFFFF"/>
        </w:rPr>
      </w:pPr>
    </w:p>
    <w:p w14:paraId="7196C696" w14:textId="77777777" w:rsidR="00EE323C" w:rsidRPr="00DF768E" w:rsidRDefault="00EE323C" w:rsidP="00EE323C">
      <w:pPr>
        <w:shd w:val="clear" w:color="auto" w:fill="FFFFFF"/>
        <w:spacing w:line="360" w:lineRule="auto"/>
        <w:jc w:val="both"/>
        <w:rPr>
          <w:rFonts w:ascii="Baskerville Old Face" w:hAnsi="Baskerville Old Face" w:cs="Arial"/>
          <w:color w:val="4B4D49"/>
          <w:sz w:val="28"/>
          <w:szCs w:val="28"/>
          <w:lang w:eastAsia="fr-FR"/>
        </w:rPr>
      </w:pPr>
      <w:r w:rsidRPr="00DF768E">
        <w:rPr>
          <w:rFonts w:ascii="Baskerville Old Face" w:hAnsi="Baskerville Old Face" w:cs="Arial"/>
          <w:color w:val="4B4D49"/>
          <w:sz w:val="28"/>
          <w:szCs w:val="28"/>
          <w:lang w:eastAsia="fr-FR"/>
        </w:rPr>
        <w:t>Il existe </w:t>
      </w:r>
      <w:r w:rsidRPr="00DF768E">
        <w:rPr>
          <w:rFonts w:ascii="Baskerville Old Face" w:hAnsi="Baskerville Old Face" w:cs="Arial"/>
          <w:b/>
          <w:bCs/>
          <w:color w:val="4B4D49"/>
          <w:sz w:val="28"/>
          <w:szCs w:val="28"/>
          <w:lang w:eastAsia="fr-FR"/>
        </w:rPr>
        <w:t>trois cyber-risques majeurs</w:t>
      </w:r>
      <w:r w:rsidRPr="00DF768E">
        <w:rPr>
          <w:rFonts w:ascii="Baskerville Old Face" w:hAnsi="Baskerville Old Face" w:cs="Arial"/>
          <w:color w:val="4B4D49"/>
          <w:sz w:val="28"/>
          <w:szCs w:val="28"/>
          <w:lang w:eastAsia="fr-FR"/>
        </w:rPr>
        <w:t> liés au télétravail :</w:t>
      </w:r>
    </w:p>
    <w:p w14:paraId="404D6626" w14:textId="77777777" w:rsidR="00EE323C" w:rsidRPr="00DF768E" w:rsidRDefault="00EE323C" w:rsidP="00EE323C">
      <w:pPr>
        <w:numPr>
          <w:ilvl w:val="0"/>
          <w:numId w:val="13"/>
        </w:numPr>
        <w:shd w:val="clear" w:color="auto" w:fill="FFFFFF"/>
        <w:spacing w:line="360" w:lineRule="auto"/>
        <w:ind w:left="0"/>
        <w:jc w:val="both"/>
        <w:rPr>
          <w:rFonts w:ascii="Baskerville Old Face" w:hAnsi="Baskerville Old Face" w:cs="Arial"/>
          <w:color w:val="4B4D49"/>
          <w:sz w:val="28"/>
          <w:szCs w:val="28"/>
          <w:lang w:eastAsia="fr-FR"/>
        </w:rPr>
      </w:pPr>
      <w:proofErr w:type="gramStart"/>
      <w:r w:rsidRPr="00DF768E">
        <w:rPr>
          <w:rFonts w:ascii="Baskerville Old Face" w:hAnsi="Baskerville Old Face" w:cs="Arial"/>
          <w:color w:val="4B4D49"/>
          <w:sz w:val="28"/>
          <w:szCs w:val="28"/>
          <w:lang w:eastAsia="fr-FR"/>
        </w:rPr>
        <w:lastRenderedPageBreak/>
        <w:t>l’impossibilité</w:t>
      </w:r>
      <w:proofErr w:type="gramEnd"/>
      <w:r w:rsidRPr="00DF768E">
        <w:rPr>
          <w:rFonts w:ascii="Baskerville Old Face" w:hAnsi="Baskerville Old Face" w:cs="Arial"/>
          <w:color w:val="4B4D49"/>
          <w:sz w:val="28"/>
          <w:szCs w:val="28"/>
          <w:lang w:eastAsia="fr-FR"/>
        </w:rPr>
        <w:t xml:space="preserve"> pour </w:t>
      </w:r>
      <w:r w:rsidRPr="00D47489">
        <w:rPr>
          <w:rFonts w:ascii="Baskerville Old Face" w:hAnsi="Baskerville Old Face" w:cs="Arial"/>
          <w:color w:val="4B4D49"/>
          <w:sz w:val="28"/>
          <w:szCs w:val="28"/>
          <w:lang w:eastAsia="fr-FR"/>
        </w:rPr>
        <w:t xml:space="preserve">nos </w:t>
      </w:r>
      <w:proofErr w:type="spellStart"/>
      <w:r w:rsidRPr="00D47489">
        <w:rPr>
          <w:rFonts w:ascii="Baskerville Old Face" w:hAnsi="Baskerville Old Face" w:cs="Arial"/>
          <w:color w:val="4B4D49"/>
          <w:sz w:val="28"/>
          <w:szCs w:val="28"/>
          <w:lang w:eastAsia="fr-FR"/>
        </w:rPr>
        <w:t>teleconseiller</w:t>
      </w:r>
      <w:proofErr w:type="spellEnd"/>
      <w:r w:rsidRPr="00D47489">
        <w:rPr>
          <w:rFonts w:ascii="Baskerville Old Face" w:hAnsi="Baskerville Old Face" w:cs="Arial"/>
          <w:color w:val="4B4D49"/>
          <w:sz w:val="28"/>
          <w:szCs w:val="28"/>
          <w:lang w:eastAsia="fr-FR"/>
        </w:rPr>
        <w:t xml:space="preserve"> </w:t>
      </w:r>
      <w:r w:rsidRPr="00DF768E">
        <w:rPr>
          <w:rFonts w:ascii="Baskerville Old Face" w:hAnsi="Baskerville Old Face" w:cs="Arial"/>
          <w:color w:val="4B4D49"/>
          <w:sz w:val="28"/>
          <w:szCs w:val="28"/>
          <w:lang w:eastAsia="fr-FR"/>
        </w:rPr>
        <w:t>d’avoir accès aux ressources nécessaires pour travailler ;</w:t>
      </w:r>
    </w:p>
    <w:p w14:paraId="74548ACE" w14:textId="77777777" w:rsidR="00EE323C" w:rsidRPr="00DF768E" w:rsidRDefault="00EE323C" w:rsidP="00EE323C">
      <w:pPr>
        <w:numPr>
          <w:ilvl w:val="0"/>
          <w:numId w:val="13"/>
        </w:numPr>
        <w:shd w:val="clear" w:color="auto" w:fill="FFFFFF"/>
        <w:spacing w:line="360" w:lineRule="auto"/>
        <w:ind w:left="0"/>
        <w:jc w:val="both"/>
        <w:rPr>
          <w:rFonts w:ascii="Baskerville Old Face" w:hAnsi="Baskerville Old Face" w:cs="Arial"/>
          <w:color w:val="4B4D49"/>
          <w:sz w:val="28"/>
          <w:szCs w:val="28"/>
          <w:lang w:eastAsia="fr-FR"/>
        </w:rPr>
      </w:pPr>
      <w:proofErr w:type="gramStart"/>
      <w:r w:rsidRPr="00DF768E">
        <w:rPr>
          <w:rFonts w:ascii="Baskerville Old Face" w:hAnsi="Baskerville Old Face" w:cs="Arial"/>
          <w:color w:val="4B4D49"/>
          <w:sz w:val="28"/>
          <w:szCs w:val="28"/>
          <w:lang w:eastAsia="fr-FR"/>
        </w:rPr>
        <w:t>la</w:t>
      </w:r>
      <w:proofErr w:type="gramEnd"/>
      <w:r w:rsidRPr="00DF768E">
        <w:rPr>
          <w:rFonts w:ascii="Baskerville Old Face" w:hAnsi="Baskerville Old Face" w:cs="Arial"/>
          <w:color w:val="4B4D49"/>
          <w:sz w:val="28"/>
          <w:szCs w:val="28"/>
          <w:lang w:eastAsia="fr-FR"/>
        </w:rPr>
        <w:t xml:space="preserve"> contamination du système de l’entreprise par le biais d’une faille de sécurité de l’ordinateur utilisé par l’employé (et inversement) ;</w:t>
      </w:r>
    </w:p>
    <w:p w14:paraId="6A5DFA38" w14:textId="77777777" w:rsidR="00EE323C" w:rsidRPr="00D47489" w:rsidRDefault="00EE323C" w:rsidP="00EE323C">
      <w:pPr>
        <w:numPr>
          <w:ilvl w:val="0"/>
          <w:numId w:val="13"/>
        </w:numPr>
        <w:shd w:val="clear" w:color="auto" w:fill="FFFFFF"/>
        <w:spacing w:line="360" w:lineRule="auto"/>
        <w:ind w:left="0"/>
        <w:jc w:val="both"/>
        <w:rPr>
          <w:rFonts w:ascii="Baskerville Old Face" w:hAnsi="Baskerville Old Face" w:cs="Arial"/>
          <w:color w:val="4B4D49"/>
          <w:sz w:val="28"/>
          <w:szCs w:val="28"/>
          <w:lang w:eastAsia="fr-FR"/>
        </w:rPr>
      </w:pPr>
      <w:proofErr w:type="gramStart"/>
      <w:r w:rsidRPr="00DF768E">
        <w:rPr>
          <w:rFonts w:ascii="Baskerville Old Face" w:hAnsi="Baskerville Old Face" w:cs="Arial"/>
          <w:color w:val="4B4D49"/>
          <w:sz w:val="28"/>
          <w:szCs w:val="28"/>
          <w:lang w:eastAsia="fr-FR"/>
        </w:rPr>
        <w:t>la</w:t>
      </w:r>
      <w:proofErr w:type="gramEnd"/>
      <w:r w:rsidRPr="00DF768E">
        <w:rPr>
          <w:rFonts w:ascii="Baskerville Old Face" w:hAnsi="Baskerville Old Face" w:cs="Arial"/>
          <w:color w:val="4B4D49"/>
          <w:sz w:val="28"/>
          <w:szCs w:val="28"/>
          <w:lang w:eastAsia="fr-FR"/>
        </w:rPr>
        <w:t xml:space="preserve"> fuite ou la perte de données.</w:t>
      </w:r>
    </w:p>
    <w:p w14:paraId="32551A13" w14:textId="77777777" w:rsidR="00EE323C" w:rsidRPr="00D47489" w:rsidRDefault="00EE323C" w:rsidP="00EE323C">
      <w:pPr>
        <w:shd w:val="clear" w:color="auto" w:fill="FFFFFF"/>
        <w:spacing w:line="360" w:lineRule="auto"/>
        <w:jc w:val="both"/>
        <w:rPr>
          <w:rFonts w:ascii="Baskerville Old Face" w:hAnsi="Baskerville Old Face" w:cs="Arial"/>
          <w:color w:val="4B4D49"/>
          <w:sz w:val="28"/>
          <w:szCs w:val="28"/>
          <w:lang w:eastAsia="fr-FR"/>
        </w:rPr>
      </w:pPr>
    </w:p>
    <w:p w14:paraId="05D61BAE" w14:textId="77777777" w:rsidR="00EE323C" w:rsidRPr="00D47489" w:rsidRDefault="00EE323C" w:rsidP="00EE323C">
      <w:pPr>
        <w:shd w:val="clear" w:color="auto" w:fill="FFFFFF"/>
        <w:spacing w:line="360" w:lineRule="auto"/>
        <w:jc w:val="both"/>
        <w:rPr>
          <w:rFonts w:ascii="Baskerville Old Face" w:hAnsi="Baskerville Old Face" w:cs="Arial"/>
          <w:color w:val="4B4D49"/>
          <w:sz w:val="28"/>
          <w:szCs w:val="28"/>
          <w:lang w:eastAsia="fr-FR"/>
        </w:rPr>
      </w:pPr>
    </w:p>
    <w:p w14:paraId="01F08E59" w14:textId="77777777" w:rsidR="00EE323C" w:rsidRPr="00D47489" w:rsidRDefault="00EE323C" w:rsidP="00EE323C">
      <w:pPr>
        <w:shd w:val="clear" w:color="auto" w:fill="FFFFFF"/>
        <w:spacing w:line="360" w:lineRule="auto"/>
        <w:jc w:val="both"/>
        <w:rPr>
          <w:rFonts w:ascii="Baskerville Old Face" w:hAnsi="Baskerville Old Face" w:cs="Arial"/>
          <w:color w:val="4B4D49"/>
          <w:sz w:val="28"/>
          <w:szCs w:val="28"/>
          <w:shd w:val="clear" w:color="auto" w:fill="FFFFFF"/>
        </w:rPr>
      </w:pPr>
      <w:r w:rsidRPr="00D47489">
        <w:rPr>
          <w:rFonts w:ascii="Baskerville Old Face" w:hAnsi="Baskerville Old Face" w:cs="Arial"/>
          <w:color w:val="4B4D49"/>
          <w:sz w:val="28"/>
          <w:szCs w:val="28"/>
          <w:shd w:val="clear" w:color="auto" w:fill="FFFFFF"/>
        </w:rPr>
        <w:t xml:space="preserve">Au regard de cette analyse des risques, voici les actions principales mise en </w:t>
      </w:r>
      <w:proofErr w:type="spellStart"/>
      <w:r w:rsidRPr="00D47489">
        <w:rPr>
          <w:rFonts w:ascii="Baskerville Old Face" w:hAnsi="Baskerville Old Face" w:cs="Arial"/>
          <w:color w:val="4B4D49"/>
          <w:sz w:val="28"/>
          <w:szCs w:val="28"/>
          <w:shd w:val="clear" w:color="auto" w:fill="FFFFFF"/>
        </w:rPr>
        <w:t>oeuvre</w:t>
      </w:r>
      <w:proofErr w:type="spellEnd"/>
      <w:r w:rsidRPr="00D47489">
        <w:rPr>
          <w:rFonts w:ascii="Baskerville Old Face" w:hAnsi="Baskerville Old Face" w:cs="Arial"/>
          <w:color w:val="4B4D49"/>
          <w:sz w:val="28"/>
          <w:szCs w:val="28"/>
          <w:shd w:val="clear" w:color="auto" w:fill="FFFFFF"/>
        </w:rPr>
        <w:t xml:space="preserve"> pour protéger vos données :</w:t>
      </w:r>
    </w:p>
    <w:p w14:paraId="04919F4A" w14:textId="77777777" w:rsidR="00EE323C" w:rsidRPr="00DF768E" w:rsidRDefault="00EE323C" w:rsidP="00EE323C">
      <w:pPr>
        <w:shd w:val="clear" w:color="auto" w:fill="FFFFFF"/>
        <w:spacing w:line="360" w:lineRule="auto"/>
        <w:jc w:val="both"/>
        <w:rPr>
          <w:rFonts w:ascii="Baskerville Old Face" w:hAnsi="Baskerville Old Face" w:cs="Arial"/>
          <w:color w:val="4B4D49"/>
          <w:sz w:val="28"/>
          <w:szCs w:val="28"/>
          <w:lang w:eastAsia="fr-FR"/>
        </w:rPr>
      </w:pPr>
    </w:p>
    <w:p w14:paraId="61987AC7" w14:textId="77777777" w:rsidR="00EE323C" w:rsidRPr="00D47489" w:rsidRDefault="00EE323C" w:rsidP="00EE323C">
      <w:pPr>
        <w:numPr>
          <w:ilvl w:val="0"/>
          <w:numId w:val="14"/>
        </w:numPr>
        <w:shd w:val="clear" w:color="auto" w:fill="FFFFFF"/>
        <w:spacing w:before="100" w:beforeAutospacing="1" w:after="100" w:afterAutospacing="1" w:line="360" w:lineRule="auto"/>
        <w:ind w:left="0"/>
        <w:jc w:val="both"/>
        <w:rPr>
          <w:rFonts w:ascii="Baskerville Old Face" w:hAnsi="Baskerville Old Face" w:cs="Helvetica"/>
          <w:color w:val="000000"/>
          <w:sz w:val="28"/>
          <w:szCs w:val="28"/>
          <w:lang w:eastAsia="fr-FR"/>
        </w:rPr>
      </w:pPr>
      <w:r w:rsidRPr="00D47489">
        <w:rPr>
          <w:rFonts w:ascii="Baskerville Old Face" w:hAnsi="Baskerville Old Face" w:cs="Helvetica"/>
          <w:color w:val="000000"/>
          <w:sz w:val="28"/>
          <w:szCs w:val="28"/>
          <w:lang w:eastAsia="fr-FR"/>
        </w:rPr>
        <w:t>Fournir un </w:t>
      </w:r>
      <w:hyperlink r:id="rId11" w:history="1">
        <w:r w:rsidRPr="00D47489">
          <w:rPr>
            <w:rFonts w:ascii="Baskerville Old Face" w:hAnsi="Baskerville Old Face" w:cs="Helvetica"/>
            <w:color w:val="000000"/>
            <w:sz w:val="28"/>
            <w:szCs w:val="28"/>
            <w:lang w:eastAsia="fr-FR"/>
          </w:rPr>
          <w:t>ordinateur</w:t>
        </w:r>
      </w:hyperlink>
      <w:r w:rsidRPr="00D47489">
        <w:rPr>
          <w:rFonts w:ascii="Baskerville Old Face" w:hAnsi="Baskerville Old Face" w:cs="Helvetica"/>
          <w:color w:val="000000"/>
          <w:sz w:val="28"/>
          <w:szCs w:val="28"/>
          <w:lang w:eastAsia="fr-FR"/>
        </w:rPr>
        <w:t> et un téléphone dédié au travail aux employés.</w:t>
      </w:r>
    </w:p>
    <w:p w14:paraId="31AB0B29" w14:textId="77777777" w:rsidR="00EE323C" w:rsidRPr="00D47489" w:rsidRDefault="00EE323C" w:rsidP="00EE323C">
      <w:pPr>
        <w:numPr>
          <w:ilvl w:val="0"/>
          <w:numId w:val="14"/>
        </w:numPr>
        <w:shd w:val="clear" w:color="auto" w:fill="FFFFFF"/>
        <w:spacing w:before="100" w:beforeAutospacing="1" w:after="100" w:afterAutospacing="1" w:line="360" w:lineRule="auto"/>
        <w:ind w:left="0"/>
        <w:jc w:val="both"/>
        <w:rPr>
          <w:rFonts w:ascii="Baskerville Old Face" w:hAnsi="Baskerville Old Face" w:cs="Helvetica"/>
          <w:color w:val="000000"/>
          <w:sz w:val="28"/>
          <w:szCs w:val="28"/>
          <w:lang w:eastAsia="fr-FR"/>
        </w:rPr>
      </w:pPr>
      <w:r w:rsidRPr="00D47489">
        <w:rPr>
          <w:rFonts w:ascii="Baskerville Old Face" w:hAnsi="Baskerville Old Face" w:cs="Helvetica"/>
          <w:color w:val="000000"/>
          <w:sz w:val="28"/>
          <w:szCs w:val="28"/>
          <w:lang w:eastAsia="fr-FR"/>
        </w:rPr>
        <w:t>Ouvrir un </w:t>
      </w:r>
      <w:hyperlink r:id="rId12" w:history="1">
        <w:r w:rsidRPr="00D47489">
          <w:rPr>
            <w:rFonts w:ascii="Baskerville Old Face" w:hAnsi="Baskerville Old Face" w:cs="Helvetica"/>
            <w:color w:val="000000"/>
            <w:sz w:val="28"/>
            <w:szCs w:val="28"/>
            <w:lang w:eastAsia="fr-FR"/>
          </w:rPr>
          <w:t>VPN</w:t>
        </w:r>
      </w:hyperlink>
      <w:r w:rsidRPr="00D47489">
        <w:rPr>
          <w:rFonts w:ascii="Baskerville Old Face" w:hAnsi="Baskerville Old Face" w:cs="Helvetica"/>
          <w:color w:val="000000"/>
          <w:sz w:val="28"/>
          <w:szCs w:val="28"/>
          <w:lang w:eastAsia="fr-FR"/>
        </w:rPr>
        <w:t> sécurisé pour chaque salarié (</w:t>
      </w:r>
      <w:r w:rsidRPr="00D47489">
        <w:rPr>
          <w:rFonts w:ascii="Baskerville Old Face" w:hAnsi="Baskerville Old Face" w:cs="Helvetica"/>
          <w:i/>
          <w:iCs/>
          <w:color w:val="000000"/>
          <w:sz w:val="28"/>
          <w:szCs w:val="28"/>
          <w:lang w:eastAsia="fr-FR"/>
        </w:rPr>
        <w:t>Virtual Private Network</w:t>
      </w:r>
      <w:r w:rsidRPr="00D47489">
        <w:rPr>
          <w:rFonts w:ascii="Baskerville Old Face" w:hAnsi="Baskerville Old Face" w:cs="Helvetica"/>
          <w:color w:val="000000"/>
          <w:sz w:val="28"/>
          <w:szCs w:val="28"/>
          <w:lang w:eastAsia="fr-FR"/>
        </w:rPr>
        <w:t>, </w:t>
      </w:r>
      <w:hyperlink r:id="rId13" w:history="1">
        <w:r w:rsidRPr="00D47489">
          <w:rPr>
            <w:rFonts w:ascii="Baskerville Old Face" w:hAnsi="Baskerville Old Face" w:cs="Helvetica"/>
            <w:color w:val="000000"/>
            <w:sz w:val="28"/>
            <w:szCs w:val="28"/>
            <w:lang w:eastAsia="fr-FR"/>
          </w:rPr>
          <w:t>réseau informatique</w:t>
        </w:r>
      </w:hyperlink>
      <w:r w:rsidRPr="00D47489">
        <w:rPr>
          <w:rFonts w:ascii="Baskerville Old Face" w:hAnsi="Baskerville Old Face" w:cs="Helvetica"/>
          <w:color w:val="000000"/>
          <w:sz w:val="28"/>
          <w:szCs w:val="28"/>
          <w:lang w:eastAsia="fr-FR"/>
        </w:rPr>
        <w:t> virtuel).</w:t>
      </w:r>
    </w:p>
    <w:p w14:paraId="09D7FD83" w14:textId="77777777" w:rsidR="00EE323C" w:rsidRPr="00D47489" w:rsidRDefault="00EE323C" w:rsidP="00EE323C">
      <w:pPr>
        <w:numPr>
          <w:ilvl w:val="0"/>
          <w:numId w:val="14"/>
        </w:numPr>
        <w:shd w:val="clear" w:color="auto" w:fill="FFFFFF"/>
        <w:spacing w:before="100" w:beforeAutospacing="1" w:after="100" w:afterAutospacing="1" w:line="360" w:lineRule="auto"/>
        <w:ind w:left="0"/>
        <w:jc w:val="both"/>
        <w:rPr>
          <w:rFonts w:ascii="Baskerville Old Face" w:hAnsi="Baskerville Old Face" w:cs="Helvetica"/>
          <w:color w:val="000000"/>
          <w:sz w:val="28"/>
          <w:szCs w:val="28"/>
          <w:lang w:eastAsia="fr-FR"/>
        </w:rPr>
      </w:pPr>
      <w:r w:rsidRPr="00D47489">
        <w:rPr>
          <w:rFonts w:ascii="Baskerville Old Face" w:hAnsi="Baskerville Old Face" w:cs="Helvetica"/>
          <w:color w:val="000000"/>
          <w:sz w:val="28"/>
          <w:szCs w:val="28"/>
          <w:lang w:eastAsia="fr-FR"/>
        </w:rPr>
        <w:t>Mettre en place une </w:t>
      </w:r>
      <w:hyperlink r:id="rId14" w:history="1">
        <w:r w:rsidRPr="00D47489">
          <w:rPr>
            <w:rFonts w:ascii="Baskerville Old Face" w:hAnsi="Baskerville Old Face" w:cs="Helvetica"/>
            <w:color w:val="000000"/>
            <w:sz w:val="28"/>
            <w:szCs w:val="28"/>
            <w:lang w:eastAsia="fr-FR"/>
          </w:rPr>
          <w:t>authentification à deux facteurs</w:t>
        </w:r>
      </w:hyperlink>
      <w:r w:rsidRPr="00D47489">
        <w:rPr>
          <w:rFonts w:ascii="Baskerville Old Face" w:hAnsi="Baskerville Old Face" w:cs="Helvetica"/>
          <w:color w:val="000000"/>
          <w:sz w:val="28"/>
          <w:szCs w:val="28"/>
          <w:lang w:eastAsia="fr-FR"/>
        </w:rPr>
        <w:t> pour accéder aux espaces de travail (envoi d'un code par </w:t>
      </w:r>
      <w:hyperlink r:id="rId15" w:history="1">
        <w:r w:rsidRPr="00D47489">
          <w:rPr>
            <w:rFonts w:ascii="Baskerville Old Face" w:hAnsi="Baskerville Old Face" w:cs="Helvetica"/>
            <w:color w:val="000000"/>
            <w:sz w:val="28"/>
            <w:szCs w:val="28"/>
            <w:lang w:eastAsia="fr-FR"/>
          </w:rPr>
          <w:t>SMS</w:t>
        </w:r>
      </w:hyperlink>
      <w:r w:rsidRPr="00D47489">
        <w:rPr>
          <w:rFonts w:ascii="Baskerville Old Face" w:hAnsi="Baskerville Old Face" w:cs="Helvetica"/>
          <w:color w:val="000000"/>
          <w:sz w:val="28"/>
          <w:szCs w:val="28"/>
          <w:lang w:eastAsia="fr-FR"/>
        </w:rPr>
        <w:t> pour se connecter).</w:t>
      </w:r>
    </w:p>
    <w:p w14:paraId="3E25475B" w14:textId="77777777" w:rsidR="00EE323C" w:rsidRPr="00D47489" w:rsidRDefault="00EE323C" w:rsidP="00EE323C">
      <w:pPr>
        <w:numPr>
          <w:ilvl w:val="0"/>
          <w:numId w:val="14"/>
        </w:numPr>
        <w:shd w:val="clear" w:color="auto" w:fill="FFFFFF"/>
        <w:spacing w:before="100" w:beforeAutospacing="1" w:after="100" w:afterAutospacing="1" w:line="360" w:lineRule="auto"/>
        <w:ind w:left="0"/>
        <w:jc w:val="both"/>
        <w:rPr>
          <w:rFonts w:ascii="Baskerville Old Face" w:hAnsi="Baskerville Old Face" w:cs="Helvetica"/>
          <w:color w:val="000000"/>
          <w:sz w:val="28"/>
          <w:szCs w:val="28"/>
          <w:lang w:eastAsia="fr-FR"/>
        </w:rPr>
      </w:pPr>
      <w:r w:rsidRPr="00D47489">
        <w:rPr>
          <w:rFonts w:ascii="Baskerville Old Face" w:hAnsi="Baskerville Old Face" w:cs="Helvetica"/>
          <w:color w:val="000000"/>
          <w:sz w:val="28"/>
          <w:szCs w:val="28"/>
          <w:lang w:eastAsia="fr-FR"/>
        </w:rPr>
        <w:t>Utilisation des outils de collaboration en ligne (Google Drive et Dropbox pour les fichiers,).</w:t>
      </w:r>
    </w:p>
    <w:p w14:paraId="372F53D0" w14:textId="77777777" w:rsidR="00EE323C" w:rsidRPr="00D47489" w:rsidRDefault="00EE323C" w:rsidP="00EE323C">
      <w:pPr>
        <w:numPr>
          <w:ilvl w:val="0"/>
          <w:numId w:val="14"/>
        </w:numPr>
        <w:shd w:val="clear" w:color="auto" w:fill="FFFFFF"/>
        <w:spacing w:before="100" w:beforeAutospacing="1" w:after="100" w:afterAutospacing="1" w:line="360" w:lineRule="auto"/>
        <w:ind w:left="0"/>
        <w:jc w:val="both"/>
        <w:rPr>
          <w:rFonts w:ascii="Baskerville Old Face" w:hAnsi="Baskerville Old Face" w:cs="Helvetica"/>
          <w:color w:val="000000"/>
          <w:sz w:val="28"/>
          <w:szCs w:val="28"/>
          <w:lang w:eastAsia="fr-FR"/>
        </w:rPr>
      </w:pPr>
      <w:r w:rsidRPr="00D47489">
        <w:rPr>
          <w:rFonts w:ascii="Baskerville Old Face" w:hAnsi="Baskerville Old Face" w:cs="Helvetica"/>
          <w:color w:val="000000"/>
          <w:sz w:val="28"/>
          <w:szCs w:val="28"/>
          <w:lang w:eastAsia="fr-FR"/>
        </w:rPr>
        <w:t>Restreindre l'accès aux données sensibles au minimum de personnes possible.</w:t>
      </w:r>
    </w:p>
    <w:p w14:paraId="2DAF1FAA" w14:textId="77777777" w:rsidR="00EE323C" w:rsidRPr="00D47489" w:rsidRDefault="00EE323C" w:rsidP="00EE323C">
      <w:pPr>
        <w:numPr>
          <w:ilvl w:val="0"/>
          <w:numId w:val="14"/>
        </w:numPr>
        <w:shd w:val="clear" w:color="auto" w:fill="FFFFFF"/>
        <w:spacing w:before="100" w:beforeAutospacing="1" w:after="100" w:afterAutospacing="1" w:line="360" w:lineRule="auto"/>
        <w:ind w:left="0"/>
        <w:jc w:val="both"/>
        <w:rPr>
          <w:rFonts w:ascii="Baskerville Old Face" w:hAnsi="Baskerville Old Face" w:cs="Helvetica"/>
          <w:color w:val="000000"/>
          <w:sz w:val="28"/>
          <w:szCs w:val="28"/>
          <w:lang w:eastAsia="fr-FR"/>
        </w:rPr>
      </w:pPr>
      <w:r w:rsidRPr="00D47489">
        <w:rPr>
          <w:rFonts w:ascii="Baskerville Old Face" w:hAnsi="Baskerville Old Face" w:cs="Helvetica"/>
          <w:color w:val="000000"/>
          <w:sz w:val="28"/>
          <w:szCs w:val="28"/>
          <w:lang w:eastAsia="fr-FR"/>
        </w:rPr>
        <w:t>Sensibiliser les télétravailleurs aux risques informatiques (mise ne place des Best pratique)</w:t>
      </w:r>
    </w:p>
    <w:p w14:paraId="325E9314" w14:textId="77777777" w:rsidR="00EE323C" w:rsidRPr="00D47489" w:rsidRDefault="00EE323C" w:rsidP="00EE323C">
      <w:pPr>
        <w:numPr>
          <w:ilvl w:val="0"/>
          <w:numId w:val="14"/>
        </w:numPr>
        <w:shd w:val="clear" w:color="auto" w:fill="FFFFFF"/>
        <w:spacing w:before="100" w:beforeAutospacing="1" w:after="100" w:afterAutospacing="1" w:line="360" w:lineRule="auto"/>
        <w:ind w:left="0"/>
        <w:jc w:val="both"/>
        <w:rPr>
          <w:rFonts w:ascii="Baskerville Old Face" w:hAnsi="Baskerville Old Face" w:cs="Helvetica"/>
          <w:color w:val="000000"/>
          <w:sz w:val="28"/>
          <w:szCs w:val="28"/>
          <w:lang w:eastAsia="fr-FR"/>
        </w:rPr>
      </w:pPr>
      <w:r w:rsidRPr="00D47489">
        <w:rPr>
          <w:rFonts w:ascii="Baskerville Old Face" w:hAnsi="Baskerville Old Face" w:cs="Helvetica"/>
          <w:color w:val="000000"/>
          <w:sz w:val="28"/>
          <w:szCs w:val="28"/>
          <w:lang w:eastAsia="fr-FR"/>
        </w:rPr>
        <w:t>Fournir une liste de contacts directs et fiables à joindre pour chaque question relative à la sécurité.</w:t>
      </w:r>
    </w:p>
    <w:p w14:paraId="713D2354" w14:textId="77777777" w:rsidR="00EE323C" w:rsidRPr="00D47489" w:rsidRDefault="00EE323C" w:rsidP="00EE323C">
      <w:pPr>
        <w:numPr>
          <w:ilvl w:val="0"/>
          <w:numId w:val="14"/>
        </w:numPr>
        <w:shd w:val="clear" w:color="auto" w:fill="FFFFFF"/>
        <w:spacing w:before="100" w:beforeAutospacing="1" w:after="100" w:afterAutospacing="1" w:line="360" w:lineRule="auto"/>
        <w:ind w:left="0"/>
        <w:jc w:val="both"/>
        <w:rPr>
          <w:rFonts w:ascii="Baskerville Old Face" w:hAnsi="Baskerville Old Face" w:cs="Helvetica"/>
          <w:color w:val="000000"/>
          <w:sz w:val="28"/>
          <w:szCs w:val="28"/>
          <w:lang w:eastAsia="fr-FR"/>
        </w:rPr>
      </w:pPr>
      <w:r w:rsidRPr="00D47489">
        <w:rPr>
          <w:rFonts w:ascii="Baskerville Old Face" w:hAnsi="Baskerville Old Face" w:cs="Helvetica"/>
          <w:color w:val="000000"/>
          <w:sz w:val="28"/>
          <w:szCs w:val="28"/>
          <w:lang w:eastAsia="fr-FR"/>
        </w:rPr>
        <w:t>Mise en place d’une feuille de route à suivre en cas de cyberattaque (qui contacter, procédures d'urgence, etc.).</w:t>
      </w:r>
    </w:p>
    <w:p w14:paraId="63D9EFB3" w14:textId="78BB3191" w:rsidR="00E8422B" w:rsidRDefault="00EF2BFC">
      <w:pPr>
        <w:rPr>
          <w:sz w:val="24"/>
          <w:szCs w:val="24"/>
        </w:rPr>
      </w:pPr>
    </w:p>
    <w:p w14:paraId="406981CF" w14:textId="2AA5BF09" w:rsidR="00B77D5D" w:rsidRDefault="00B77D5D">
      <w:pPr>
        <w:rPr>
          <w:sz w:val="24"/>
          <w:szCs w:val="24"/>
        </w:rPr>
      </w:pPr>
    </w:p>
    <w:p w14:paraId="339E9822" w14:textId="1E7C3FE9" w:rsidR="00B77D5D" w:rsidRDefault="00B77D5D">
      <w:pPr>
        <w:rPr>
          <w:rFonts w:ascii="Baskerville Old Face" w:hAnsi="Baskerville Old Face"/>
          <w:sz w:val="36"/>
          <w:szCs w:val="36"/>
          <w:u w:val="single"/>
        </w:rPr>
      </w:pPr>
      <w:r w:rsidRPr="00ED2893">
        <w:rPr>
          <w:rFonts w:ascii="Baskerville Old Face" w:hAnsi="Baskerville Old Face"/>
          <w:sz w:val="36"/>
          <w:szCs w:val="36"/>
          <w:u w:val="single"/>
        </w:rPr>
        <w:t>SECURITE PHYSIQUE</w:t>
      </w:r>
    </w:p>
    <w:p w14:paraId="1FAC7FA0" w14:textId="343F33A4" w:rsidR="00B77D5D" w:rsidRDefault="00B77D5D" w:rsidP="00B77D5D">
      <w:pPr>
        <w:pStyle w:val="Paragraphedeliste"/>
        <w:numPr>
          <w:ilvl w:val="1"/>
          <w:numId w:val="14"/>
        </w:numPr>
        <w:rPr>
          <w:rFonts w:ascii="Baskerville Old Face" w:hAnsi="Baskerville Old Face"/>
          <w:sz w:val="36"/>
          <w:szCs w:val="36"/>
          <w:u w:val="single"/>
        </w:rPr>
      </w:pPr>
      <w:proofErr w:type="spellStart"/>
      <w:r w:rsidRPr="00B77D5D">
        <w:rPr>
          <w:rFonts w:ascii="Baskerville Old Face" w:hAnsi="Baskerville Old Face"/>
          <w:sz w:val="36"/>
          <w:szCs w:val="36"/>
          <w:u w:val="single"/>
        </w:rPr>
        <w:t>Sécurite</w:t>
      </w:r>
      <w:proofErr w:type="spellEnd"/>
      <w:r w:rsidRPr="00B77D5D">
        <w:rPr>
          <w:rFonts w:ascii="Baskerville Old Face" w:hAnsi="Baskerville Old Face"/>
          <w:sz w:val="36"/>
          <w:szCs w:val="36"/>
          <w:u w:val="single"/>
        </w:rPr>
        <w:t xml:space="preserve"> de l’</w:t>
      </w:r>
      <w:proofErr w:type="spellStart"/>
      <w:r w:rsidRPr="00B77D5D">
        <w:rPr>
          <w:rFonts w:ascii="Baskerville Old Face" w:hAnsi="Baskerville Old Face"/>
          <w:sz w:val="36"/>
          <w:szCs w:val="36"/>
          <w:u w:val="single"/>
        </w:rPr>
        <w:t>accés</w:t>
      </w:r>
      <w:proofErr w:type="spellEnd"/>
      <w:r w:rsidRPr="00B77D5D">
        <w:rPr>
          <w:rFonts w:ascii="Baskerville Old Face" w:hAnsi="Baskerville Old Face"/>
          <w:sz w:val="36"/>
          <w:szCs w:val="36"/>
          <w:u w:val="single"/>
        </w:rPr>
        <w:t xml:space="preserve"> aux plateaux de production</w:t>
      </w:r>
    </w:p>
    <w:p w14:paraId="77ACEF65" w14:textId="51669D55" w:rsidR="00B77D5D" w:rsidRDefault="00B77D5D" w:rsidP="00B77D5D">
      <w:pPr>
        <w:rPr>
          <w:rFonts w:ascii="Baskerville Old Face" w:hAnsi="Baskerville Old Face"/>
          <w:sz w:val="36"/>
          <w:szCs w:val="36"/>
        </w:rPr>
      </w:pPr>
      <w:r w:rsidRPr="00B77D5D">
        <w:rPr>
          <w:rFonts w:ascii="Baskerville Old Face" w:hAnsi="Baskerville Old Face"/>
          <w:sz w:val="36"/>
          <w:szCs w:val="36"/>
        </w:rPr>
        <w:lastRenderedPageBreak/>
        <w:t xml:space="preserve">Afin d’apporter </w:t>
      </w:r>
      <w:r>
        <w:rPr>
          <w:rFonts w:ascii="Baskerville Old Face" w:hAnsi="Baskerville Old Face"/>
          <w:sz w:val="36"/>
          <w:szCs w:val="36"/>
        </w:rPr>
        <w:t>une</w:t>
      </w:r>
      <w:r w:rsidRPr="00B77D5D">
        <w:rPr>
          <w:rFonts w:ascii="Baskerville Old Face" w:hAnsi="Baskerville Old Face"/>
          <w:sz w:val="36"/>
          <w:szCs w:val="36"/>
        </w:rPr>
        <w:t xml:space="preserve"> sécurité au</w:t>
      </w:r>
      <w:r>
        <w:rPr>
          <w:rFonts w:ascii="Baskerville Old Face" w:hAnsi="Baskerville Old Face"/>
          <w:sz w:val="36"/>
          <w:szCs w:val="36"/>
        </w:rPr>
        <w:t>x personnes (employés), nous avons mise en place certaines mesures de sécurité que sont :</w:t>
      </w:r>
    </w:p>
    <w:p w14:paraId="68AEAB68" w14:textId="34FB65CF" w:rsidR="00B77D5D" w:rsidRDefault="00B77D5D" w:rsidP="00B77D5D">
      <w:pPr>
        <w:pStyle w:val="Paragraphedeliste"/>
        <w:numPr>
          <w:ilvl w:val="1"/>
          <w:numId w:val="14"/>
        </w:numPr>
        <w:rPr>
          <w:rFonts w:ascii="Baskerville Old Face" w:hAnsi="Baskerville Old Face"/>
          <w:sz w:val="36"/>
          <w:szCs w:val="36"/>
        </w:rPr>
      </w:pPr>
      <w:r>
        <w:rPr>
          <w:rFonts w:ascii="Baskerville Old Face" w:hAnsi="Baskerville Old Face"/>
          <w:sz w:val="36"/>
          <w:szCs w:val="36"/>
        </w:rPr>
        <w:t>Accès contrôlé par les badgeuses (a l’intérieur comme à l’extérieur des portes)</w:t>
      </w:r>
    </w:p>
    <w:p w14:paraId="6CA0E99A" w14:textId="0C1C1670" w:rsidR="00B77D5D" w:rsidRDefault="00B77D5D" w:rsidP="00B77D5D">
      <w:pPr>
        <w:pStyle w:val="Paragraphedeliste"/>
        <w:numPr>
          <w:ilvl w:val="1"/>
          <w:numId w:val="14"/>
        </w:numPr>
        <w:rPr>
          <w:rFonts w:ascii="Baskerville Old Face" w:hAnsi="Baskerville Old Face"/>
          <w:sz w:val="36"/>
          <w:szCs w:val="36"/>
        </w:rPr>
      </w:pPr>
      <w:r>
        <w:rPr>
          <w:rFonts w:ascii="Baskerville Old Face" w:hAnsi="Baskerville Old Face"/>
          <w:sz w:val="36"/>
          <w:szCs w:val="36"/>
        </w:rPr>
        <w:t xml:space="preserve">Les plateaux et tout le bâtiment est contrôler par des caméras de surveillance 24h/24 et dont les données sont stockées sur un disque de grande capacité </w:t>
      </w:r>
    </w:p>
    <w:p w14:paraId="374E9C1C" w14:textId="72F304F8" w:rsidR="00B77D5D" w:rsidRDefault="00B77D5D" w:rsidP="00B77D5D">
      <w:pPr>
        <w:pStyle w:val="Paragraphedeliste"/>
        <w:numPr>
          <w:ilvl w:val="1"/>
          <w:numId w:val="14"/>
        </w:numPr>
        <w:rPr>
          <w:rFonts w:ascii="Baskerville Old Face" w:hAnsi="Baskerville Old Face"/>
          <w:sz w:val="36"/>
          <w:szCs w:val="36"/>
        </w:rPr>
      </w:pPr>
      <w:r>
        <w:rPr>
          <w:rFonts w:ascii="Baskerville Old Face" w:hAnsi="Baskerville Old Face"/>
          <w:sz w:val="36"/>
          <w:szCs w:val="36"/>
        </w:rPr>
        <w:t xml:space="preserve">Mise en place d’un système de détection de fumée/feu </w:t>
      </w:r>
    </w:p>
    <w:p w14:paraId="5341C673" w14:textId="7DF41026" w:rsidR="00B77D5D" w:rsidRDefault="00B77D5D" w:rsidP="00B77D5D">
      <w:pPr>
        <w:pStyle w:val="Paragraphedeliste"/>
        <w:numPr>
          <w:ilvl w:val="1"/>
          <w:numId w:val="14"/>
        </w:numPr>
        <w:rPr>
          <w:rFonts w:ascii="Baskerville Old Face" w:hAnsi="Baskerville Old Face"/>
          <w:sz w:val="36"/>
          <w:szCs w:val="36"/>
        </w:rPr>
      </w:pPr>
      <w:r>
        <w:rPr>
          <w:rFonts w:ascii="Baskerville Old Face" w:hAnsi="Baskerville Old Face"/>
          <w:sz w:val="36"/>
          <w:szCs w:val="36"/>
        </w:rPr>
        <w:t>Mis en place de dispositif d’extincteur de feu</w:t>
      </w:r>
    </w:p>
    <w:p w14:paraId="171C8455" w14:textId="081BF264" w:rsidR="00B77D5D" w:rsidRDefault="00B77D5D" w:rsidP="00B77D5D">
      <w:pPr>
        <w:pStyle w:val="Paragraphedeliste"/>
        <w:numPr>
          <w:ilvl w:val="1"/>
          <w:numId w:val="14"/>
        </w:numPr>
        <w:rPr>
          <w:rFonts w:ascii="Baskerville Old Face" w:hAnsi="Baskerville Old Face"/>
          <w:sz w:val="36"/>
          <w:szCs w:val="36"/>
        </w:rPr>
      </w:pPr>
      <w:r>
        <w:rPr>
          <w:rFonts w:ascii="Baskerville Old Face" w:hAnsi="Baskerville Old Face"/>
          <w:sz w:val="36"/>
          <w:szCs w:val="36"/>
        </w:rPr>
        <w:t xml:space="preserve">Des schéma ou circuit d’évacuation du personnel en cas d’incendie affiché partout ainsi que les personnes </w:t>
      </w:r>
      <w:r w:rsidR="0035035E">
        <w:rPr>
          <w:rFonts w:ascii="Baskerville Old Face" w:hAnsi="Baskerville Old Face"/>
          <w:sz w:val="36"/>
          <w:szCs w:val="36"/>
        </w:rPr>
        <w:t>à</w:t>
      </w:r>
      <w:r>
        <w:rPr>
          <w:rFonts w:ascii="Baskerville Old Face" w:hAnsi="Baskerville Old Face"/>
          <w:sz w:val="36"/>
          <w:szCs w:val="36"/>
        </w:rPr>
        <w:t xml:space="preserve"> contacter</w:t>
      </w:r>
    </w:p>
    <w:p w14:paraId="293C056D" w14:textId="0BD0C46F" w:rsidR="00B77D5D" w:rsidRDefault="0035035E" w:rsidP="00B77D5D">
      <w:pPr>
        <w:pStyle w:val="Paragraphedeliste"/>
        <w:numPr>
          <w:ilvl w:val="1"/>
          <w:numId w:val="14"/>
        </w:numPr>
        <w:rPr>
          <w:rFonts w:ascii="Baskerville Old Face" w:hAnsi="Baskerville Old Face"/>
          <w:sz w:val="36"/>
          <w:szCs w:val="36"/>
        </w:rPr>
      </w:pPr>
      <w:r>
        <w:rPr>
          <w:rFonts w:ascii="Baskerville Old Face" w:hAnsi="Baskerville Old Face"/>
          <w:sz w:val="36"/>
          <w:szCs w:val="36"/>
        </w:rPr>
        <w:t>Bâtiment disposant de deux groupes électrogènes en redondances</w:t>
      </w:r>
    </w:p>
    <w:p w14:paraId="630C841B" w14:textId="7DBE7F45" w:rsidR="0035035E" w:rsidRDefault="0035035E" w:rsidP="00B77D5D">
      <w:pPr>
        <w:pStyle w:val="Paragraphedeliste"/>
        <w:numPr>
          <w:ilvl w:val="1"/>
          <w:numId w:val="14"/>
        </w:numPr>
        <w:rPr>
          <w:rFonts w:ascii="Baskerville Old Face" w:hAnsi="Baskerville Old Face"/>
          <w:sz w:val="36"/>
          <w:szCs w:val="36"/>
        </w:rPr>
      </w:pPr>
      <w:r>
        <w:rPr>
          <w:rFonts w:ascii="Baskerville Old Face" w:hAnsi="Baskerville Old Face"/>
          <w:sz w:val="36"/>
          <w:szCs w:val="36"/>
        </w:rPr>
        <w:t>Bâtiment contrôlé par des régulateurs</w:t>
      </w:r>
    </w:p>
    <w:p w14:paraId="0B371D44" w14:textId="77777777" w:rsidR="00B77D5D" w:rsidRPr="00B77D5D" w:rsidRDefault="00B77D5D" w:rsidP="00B77D5D">
      <w:pPr>
        <w:pStyle w:val="Paragraphedeliste"/>
        <w:rPr>
          <w:rFonts w:ascii="Baskerville Old Face" w:hAnsi="Baskerville Old Face"/>
          <w:sz w:val="36"/>
          <w:szCs w:val="36"/>
        </w:rPr>
      </w:pPr>
    </w:p>
    <w:p w14:paraId="0B6D1C14" w14:textId="6986209F" w:rsidR="00B77D5D" w:rsidRDefault="00B77D5D" w:rsidP="0035035E">
      <w:pPr>
        <w:rPr>
          <w:rFonts w:ascii="Baskerville Old Face" w:hAnsi="Baskerville Old Face"/>
          <w:sz w:val="36"/>
          <w:szCs w:val="36"/>
          <w:u w:val="single"/>
        </w:rPr>
      </w:pPr>
      <w:r w:rsidRPr="0035035E">
        <w:rPr>
          <w:rFonts w:ascii="Baskerville Old Face" w:hAnsi="Baskerville Old Face"/>
          <w:sz w:val="36"/>
          <w:szCs w:val="36"/>
          <w:u w:val="single"/>
        </w:rPr>
        <w:t>Sécurité d’</w:t>
      </w:r>
      <w:r w:rsidR="0035035E" w:rsidRPr="0035035E">
        <w:rPr>
          <w:rFonts w:ascii="Baskerville Old Face" w:hAnsi="Baskerville Old Face"/>
          <w:sz w:val="36"/>
          <w:szCs w:val="36"/>
          <w:u w:val="single"/>
        </w:rPr>
        <w:t>accès</w:t>
      </w:r>
      <w:r w:rsidRPr="0035035E">
        <w:rPr>
          <w:rFonts w:ascii="Baskerville Old Face" w:hAnsi="Baskerville Old Face"/>
          <w:sz w:val="36"/>
          <w:szCs w:val="36"/>
          <w:u w:val="single"/>
        </w:rPr>
        <w:t xml:space="preserve"> </w:t>
      </w:r>
      <w:r w:rsidR="0035035E" w:rsidRPr="0035035E">
        <w:rPr>
          <w:rFonts w:ascii="Baskerville Old Face" w:hAnsi="Baskerville Old Face"/>
          <w:sz w:val="36"/>
          <w:szCs w:val="36"/>
          <w:u w:val="single"/>
        </w:rPr>
        <w:t>à</w:t>
      </w:r>
      <w:r w:rsidRPr="0035035E">
        <w:rPr>
          <w:rFonts w:ascii="Baskerville Old Face" w:hAnsi="Baskerville Old Face"/>
          <w:sz w:val="36"/>
          <w:szCs w:val="36"/>
          <w:u w:val="single"/>
        </w:rPr>
        <w:t xml:space="preserve"> la salle technique</w:t>
      </w:r>
    </w:p>
    <w:p w14:paraId="599E620E" w14:textId="77777777" w:rsidR="0035035E" w:rsidRPr="0035035E" w:rsidRDefault="0035035E" w:rsidP="0035035E">
      <w:pPr>
        <w:rPr>
          <w:rFonts w:ascii="Calibri" w:hAnsi="Calibri"/>
          <w:sz w:val="24"/>
          <w:szCs w:val="24"/>
        </w:rPr>
      </w:pPr>
    </w:p>
    <w:p w14:paraId="28CC9334" w14:textId="0794490B" w:rsidR="00B77D5D" w:rsidRDefault="00B77D5D" w:rsidP="00B77D5D">
      <w:pPr>
        <w:pStyle w:val="Paragraphedeliste"/>
        <w:numPr>
          <w:ilvl w:val="1"/>
          <w:numId w:val="14"/>
        </w:numPr>
        <w:rPr>
          <w:sz w:val="24"/>
          <w:szCs w:val="24"/>
        </w:rPr>
      </w:pPr>
      <w:r>
        <w:rPr>
          <w:sz w:val="24"/>
          <w:szCs w:val="24"/>
        </w:rPr>
        <w:t xml:space="preserve">Salle bien fermé et </w:t>
      </w:r>
      <w:r w:rsidR="0035035E">
        <w:rPr>
          <w:sz w:val="24"/>
          <w:szCs w:val="24"/>
        </w:rPr>
        <w:t>contrôlé</w:t>
      </w:r>
      <w:r>
        <w:rPr>
          <w:sz w:val="24"/>
          <w:szCs w:val="24"/>
        </w:rPr>
        <w:t xml:space="preserve"> par un dispositif biométrique</w:t>
      </w:r>
      <w:r w:rsidR="0035035E">
        <w:rPr>
          <w:sz w:val="24"/>
          <w:szCs w:val="24"/>
        </w:rPr>
        <w:t> ;</w:t>
      </w:r>
    </w:p>
    <w:p w14:paraId="5EC2DDF2" w14:textId="09318EA8" w:rsidR="0035035E" w:rsidRDefault="0035035E" w:rsidP="00B77D5D">
      <w:pPr>
        <w:pStyle w:val="Paragraphedeliste"/>
        <w:numPr>
          <w:ilvl w:val="1"/>
          <w:numId w:val="14"/>
        </w:numPr>
        <w:rPr>
          <w:sz w:val="24"/>
          <w:szCs w:val="24"/>
        </w:rPr>
      </w:pPr>
      <w:proofErr w:type="gramStart"/>
      <w:r>
        <w:rPr>
          <w:sz w:val="24"/>
          <w:szCs w:val="24"/>
        </w:rPr>
        <w:t>Le fichiers</w:t>
      </w:r>
      <w:proofErr w:type="gramEnd"/>
      <w:r>
        <w:rPr>
          <w:sz w:val="24"/>
          <w:szCs w:val="24"/>
        </w:rPr>
        <w:t xml:space="preserve"> de log (badgeuse) sont sauvegardés et conservés pour des besoins d’audit</w:t>
      </w:r>
    </w:p>
    <w:p w14:paraId="44F35309" w14:textId="1BF21AFA" w:rsidR="00B77D5D" w:rsidRDefault="0035035E" w:rsidP="00B77D5D">
      <w:pPr>
        <w:pStyle w:val="Paragraphedeliste"/>
        <w:numPr>
          <w:ilvl w:val="1"/>
          <w:numId w:val="14"/>
        </w:numPr>
        <w:rPr>
          <w:sz w:val="24"/>
          <w:szCs w:val="24"/>
        </w:rPr>
      </w:pPr>
      <w:r>
        <w:rPr>
          <w:sz w:val="24"/>
          <w:szCs w:val="24"/>
        </w:rPr>
        <w:t>Accès</w:t>
      </w:r>
      <w:r w:rsidR="00B77D5D">
        <w:rPr>
          <w:sz w:val="24"/>
          <w:szCs w:val="24"/>
        </w:rPr>
        <w:t xml:space="preserve"> limités seulement </w:t>
      </w:r>
      <w:r>
        <w:rPr>
          <w:sz w:val="24"/>
          <w:szCs w:val="24"/>
        </w:rPr>
        <w:t>aux personnels informatiques ;</w:t>
      </w:r>
    </w:p>
    <w:p w14:paraId="7C33C421" w14:textId="651A0472" w:rsidR="00B77D5D" w:rsidRDefault="0035035E" w:rsidP="00B77D5D">
      <w:pPr>
        <w:pStyle w:val="Paragraphedeliste"/>
        <w:numPr>
          <w:ilvl w:val="1"/>
          <w:numId w:val="14"/>
        </w:numPr>
        <w:rPr>
          <w:sz w:val="24"/>
          <w:szCs w:val="24"/>
        </w:rPr>
      </w:pPr>
      <w:r>
        <w:rPr>
          <w:sz w:val="24"/>
          <w:szCs w:val="24"/>
        </w:rPr>
        <w:t>Salle bien aérée par des matériels de climatisation</w:t>
      </w:r>
    </w:p>
    <w:p w14:paraId="7F9067E8" w14:textId="2FBB55F4" w:rsidR="0035035E" w:rsidRDefault="0035035E" w:rsidP="00B77D5D">
      <w:pPr>
        <w:pStyle w:val="Paragraphedeliste"/>
        <w:numPr>
          <w:ilvl w:val="1"/>
          <w:numId w:val="14"/>
        </w:numPr>
        <w:rPr>
          <w:sz w:val="24"/>
          <w:szCs w:val="24"/>
        </w:rPr>
      </w:pPr>
      <w:r>
        <w:rPr>
          <w:sz w:val="24"/>
          <w:szCs w:val="24"/>
        </w:rPr>
        <w:t>Salle dotée d’un dispositif de détection de fumée et feu</w:t>
      </w:r>
    </w:p>
    <w:p w14:paraId="1899AFD8" w14:textId="3A9D37CF" w:rsidR="0035035E" w:rsidRDefault="0035035E" w:rsidP="00B77D5D">
      <w:pPr>
        <w:pStyle w:val="Paragraphedeliste"/>
        <w:numPr>
          <w:ilvl w:val="1"/>
          <w:numId w:val="14"/>
        </w:numPr>
        <w:rPr>
          <w:sz w:val="24"/>
          <w:szCs w:val="24"/>
        </w:rPr>
      </w:pPr>
      <w:r>
        <w:rPr>
          <w:sz w:val="24"/>
          <w:szCs w:val="24"/>
        </w:rPr>
        <w:t>Salle dotée de plusieurs dispositifs d’extinction de feu</w:t>
      </w:r>
    </w:p>
    <w:p w14:paraId="40F783A0" w14:textId="77777777" w:rsidR="0035035E" w:rsidRDefault="0035035E" w:rsidP="00B77D5D">
      <w:pPr>
        <w:pStyle w:val="Paragraphedeliste"/>
        <w:numPr>
          <w:ilvl w:val="1"/>
          <w:numId w:val="14"/>
        </w:numPr>
        <w:rPr>
          <w:sz w:val="24"/>
          <w:szCs w:val="24"/>
        </w:rPr>
      </w:pPr>
      <w:r>
        <w:rPr>
          <w:sz w:val="24"/>
          <w:szCs w:val="24"/>
        </w:rPr>
        <w:t>Salle sous surveillance (caméra)</w:t>
      </w:r>
    </w:p>
    <w:p w14:paraId="047F602B" w14:textId="10257208" w:rsidR="0035035E" w:rsidRDefault="0035035E" w:rsidP="00B77D5D">
      <w:pPr>
        <w:pStyle w:val="Paragraphedeliste"/>
        <w:numPr>
          <w:ilvl w:val="1"/>
          <w:numId w:val="14"/>
        </w:numPr>
        <w:rPr>
          <w:sz w:val="24"/>
          <w:szCs w:val="24"/>
        </w:rPr>
      </w:pPr>
      <w:r>
        <w:rPr>
          <w:sz w:val="24"/>
          <w:szCs w:val="24"/>
        </w:rPr>
        <w:t xml:space="preserve">Les serveurs sont alimentés par plusieurs onduleurs </w:t>
      </w:r>
    </w:p>
    <w:p w14:paraId="09BDFB63" w14:textId="7B68161C" w:rsidR="0035035E" w:rsidRPr="00B77D5D" w:rsidRDefault="0035035E" w:rsidP="0035035E">
      <w:pPr>
        <w:pStyle w:val="Paragraphedeliste"/>
        <w:ind w:left="1440"/>
        <w:rPr>
          <w:sz w:val="24"/>
          <w:szCs w:val="24"/>
        </w:rPr>
      </w:pPr>
      <w:r>
        <w:rPr>
          <w:sz w:val="24"/>
          <w:szCs w:val="24"/>
        </w:rPr>
        <w:t xml:space="preserve"> </w:t>
      </w:r>
    </w:p>
    <w:sectPr w:rsidR="0035035E" w:rsidRPr="00B77D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MT">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F6CF7"/>
    <w:multiLevelType w:val="hybridMultilevel"/>
    <w:tmpl w:val="6ADE4F8C"/>
    <w:lvl w:ilvl="0" w:tplc="E954C588">
      <w:start w:val="1"/>
      <w:numFmt w:val="decimal"/>
      <w:lvlText w:val="%1-"/>
      <w:lvlJc w:val="left"/>
      <w:pPr>
        <w:ind w:left="1495" w:hanging="360"/>
      </w:pPr>
      <w:rPr>
        <w:rFonts w:hint="default"/>
      </w:rPr>
    </w:lvl>
    <w:lvl w:ilvl="1" w:tplc="040C0019" w:tentative="1">
      <w:start w:val="1"/>
      <w:numFmt w:val="lowerLetter"/>
      <w:lvlText w:val="%2."/>
      <w:lvlJc w:val="left"/>
      <w:pPr>
        <w:ind w:left="2215" w:hanging="360"/>
      </w:pPr>
    </w:lvl>
    <w:lvl w:ilvl="2" w:tplc="040C001B" w:tentative="1">
      <w:start w:val="1"/>
      <w:numFmt w:val="lowerRoman"/>
      <w:lvlText w:val="%3."/>
      <w:lvlJc w:val="right"/>
      <w:pPr>
        <w:ind w:left="2935" w:hanging="180"/>
      </w:pPr>
    </w:lvl>
    <w:lvl w:ilvl="3" w:tplc="040C000F" w:tentative="1">
      <w:start w:val="1"/>
      <w:numFmt w:val="decimal"/>
      <w:lvlText w:val="%4."/>
      <w:lvlJc w:val="left"/>
      <w:pPr>
        <w:ind w:left="3655" w:hanging="360"/>
      </w:pPr>
    </w:lvl>
    <w:lvl w:ilvl="4" w:tplc="040C0019" w:tentative="1">
      <w:start w:val="1"/>
      <w:numFmt w:val="lowerLetter"/>
      <w:lvlText w:val="%5."/>
      <w:lvlJc w:val="left"/>
      <w:pPr>
        <w:ind w:left="4375" w:hanging="360"/>
      </w:pPr>
    </w:lvl>
    <w:lvl w:ilvl="5" w:tplc="040C001B" w:tentative="1">
      <w:start w:val="1"/>
      <w:numFmt w:val="lowerRoman"/>
      <w:lvlText w:val="%6."/>
      <w:lvlJc w:val="right"/>
      <w:pPr>
        <w:ind w:left="5095" w:hanging="180"/>
      </w:pPr>
    </w:lvl>
    <w:lvl w:ilvl="6" w:tplc="040C000F" w:tentative="1">
      <w:start w:val="1"/>
      <w:numFmt w:val="decimal"/>
      <w:lvlText w:val="%7."/>
      <w:lvlJc w:val="left"/>
      <w:pPr>
        <w:ind w:left="5815" w:hanging="360"/>
      </w:pPr>
    </w:lvl>
    <w:lvl w:ilvl="7" w:tplc="040C0019" w:tentative="1">
      <w:start w:val="1"/>
      <w:numFmt w:val="lowerLetter"/>
      <w:lvlText w:val="%8."/>
      <w:lvlJc w:val="left"/>
      <w:pPr>
        <w:ind w:left="6535" w:hanging="360"/>
      </w:pPr>
    </w:lvl>
    <w:lvl w:ilvl="8" w:tplc="040C001B" w:tentative="1">
      <w:start w:val="1"/>
      <w:numFmt w:val="lowerRoman"/>
      <w:lvlText w:val="%9."/>
      <w:lvlJc w:val="right"/>
      <w:pPr>
        <w:ind w:left="7255" w:hanging="180"/>
      </w:pPr>
    </w:lvl>
  </w:abstractNum>
  <w:abstractNum w:abstractNumId="1" w15:restartNumberingAfterBreak="0">
    <w:nsid w:val="14232ED4"/>
    <w:multiLevelType w:val="hybridMultilevel"/>
    <w:tmpl w:val="D9EA9C4C"/>
    <w:lvl w:ilvl="0" w:tplc="82A0B9B4">
      <w:start w:val="1"/>
      <w:numFmt w:val="decimal"/>
      <w:lvlText w:val="%1-"/>
      <w:lvlJc w:val="left"/>
      <w:pPr>
        <w:ind w:left="1455" w:hanging="360"/>
      </w:pPr>
      <w:rPr>
        <w:rFonts w:hint="default"/>
      </w:rPr>
    </w:lvl>
    <w:lvl w:ilvl="1" w:tplc="040C0019">
      <w:start w:val="1"/>
      <w:numFmt w:val="lowerLetter"/>
      <w:lvlText w:val="%2."/>
      <w:lvlJc w:val="left"/>
      <w:pPr>
        <w:ind w:left="2175" w:hanging="360"/>
      </w:pPr>
    </w:lvl>
    <w:lvl w:ilvl="2" w:tplc="040C001B" w:tentative="1">
      <w:start w:val="1"/>
      <w:numFmt w:val="lowerRoman"/>
      <w:lvlText w:val="%3."/>
      <w:lvlJc w:val="right"/>
      <w:pPr>
        <w:ind w:left="2895" w:hanging="180"/>
      </w:pPr>
    </w:lvl>
    <w:lvl w:ilvl="3" w:tplc="040C000F" w:tentative="1">
      <w:start w:val="1"/>
      <w:numFmt w:val="decimal"/>
      <w:lvlText w:val="%4."/>
      <w:lvlJc w:val="left"/>
      <w:pPr>
        <w:ind w:left="3615" w:hanging="360"/>
      </w:pPr>
    </w:lvl>
    <w:lvl w:ilvl="4" w:tplc="040C0019" w:tentative="1">
      <w:start w:val="1"/>
      <w:numFmt w:val="lowerLetter"/>
      <w:lvlText w:val="%5."/>
      <w:lvlJc w:val="left"/>
      <w:pPr>
        <w:ind w:left="4335" w:hanging="360"/>
      </w:pPr>
    </w:lvl>
    <w:lvl w:ilvl="5" w:tplc="040C001B" w:tentative="1">
      <w:start w:val="1"/>
      <w:numFmt w:val="lowerRoman"/>
      <w:lvlText w:val="%6."/>
      <w:lvlJc w:val="right"/>
      <w:pPr>
        <w:ind w:left="5055" w:hanging="180"/>
      </w:pPr>
    </w:lvl>
    <w:lvl w:ilvl="6" w:tplc="040C000F" w:tentative="1">
      <w:start w:val="1"/>
      <w:numFmt w:val="decimal"/>
      <w:lvlText w:val="%7."/>
      <w:lvlJc w:val="left"/>
      <w:pPr>
        <w:ind w:left="5775" w:hanging="360"/>
      </w:pPr>
    </w:lvl>
    <w:lvl w:ilvl="7" w:tplc="040C0019" w:tentative="1">
      <w:start w:val="1"/>
      <w:numFmt w:val="lowerLetter"/>
      <w:lvlText w:val="%8."/>
      <w:lvlJc w:val="left"/>
      <w:pPr>
        <w:ind w:left="6495" w:hanging="360"/>
      </w:pPr>
    </w:lvl>
    <w:lvl w:ilvl="8" w:tplc="040C001B" w:tentative="1">
      <w:start w:val="1"/>
      <w:numFmt w:val="lowerRoman"/>
      <w:lvlText w:val="%9."/>
      <w:lvlJc w:val="right"/>
      <w:pPr>
        <w:ind w:left="7215" w:hanging="180"/>
      </w:pPr>
    </w:lvl>
  </w:abstractNum>
  <w:abstractNum w:abstractNumId="2" w15:restartNumberingAfterBreak="0">
    <w:nsid w:val="1F0403D7"/>
    <w:multiLevelType w:val="multilevel"/>
    <w:tmpl w:val="125A6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606D22"/>
    <w:multiLevelType w:val="hybridMultilevel"/>
    <w:tmpl w:val="8000FA1C"/>
    <w:lvl w:ilvl="0" w:tplc="D9CAD8CA">
      <w:start w:val="1"/>
      <w:numFmt w:val="decimal"/>
      <w:lvlText w:val="%1-"/>
      <w:lvlJc w:val="left"/>
      <w:pPr>
        <w:ind w:left="1495" w:hanging="360"/>
      </w:pPr>
      <w:rPr>
        <w:rFonts w:hint="default"/>
      </w:rPr>
    </w:lvl>
    <w:lvl w:ilvl="1" w:tplc="040C0019" w:tentative="1">
      <w:start w:val="1"/>
      <w:numFmt w:val="lowerLetter"/>
      <w:lvlText w:val="%2."/>
      <w:lvlJc w:val="left"/>
      <w:pPr>
        <w:ind w:left="2175" w:hanging="360"/>
      </w:pPr>
    </w:lvl>
    <w:lvl w:ilvl="2" w:tplc="040C001B" w:tentative="1">
      <w:start w:val="1"/>
      <w:numFmt w:val="lowerRoman"/>
      <w:lvlText w:val="%3."/>
      <w:lvlJc w:val="right"/>
      <w:pPr>
        <w:ind w:left="2895" w:hanging="180"/>
      </w:pPr>
    </w:lvl>
    <w:lvl w:ilvl="3" w:tplc="040C000F" w:tentative="1">
      <w:start w:val="1"/>
      <w:numFmt w:val="decimal"/>
      <w:lvlText w:val="%4."/>
      <w:lvlJc w:val="left"/>
      <w:pPr>
        <w:ind w:left="3615" w:hanging="360"/>
      </w:pPr>
    </w:lvl>
    <w:lvl w:ilvl="4" w:tplc="040C0019" w:tentative="1">
      <w:start w:val="1"/>
      <w:numFmt w:val="lowerLetter"/>
      <w:lvlText w:val="%5."/>
      <w:lvlJc w:val="left"/>
      <w:pPr>
        <w:ind w:left="4335" w:hanging="360"/>
      </w:pPr>
    </w:lvl>
    <w:lvl w:ilvl="5" w:tplc="040C001B" w:tentative="1">
      <w:start w:val="1"/>
      <w:numFmt w:val="lowerRoman"/>
      <w:lvlText w:val="%6."/>
      <w:lvlJc w:val="right"/>
      <w:pPr>
        <w:ind w:left="5055" w:hanging="180"/>
      </w:pPr>
    </w:lvl>
    <w:lvl w:ilvl="6" w:tplc="040C000F" w:tentative="1">
      <w:start w:val="1"/>
      <w:numFmt w:val="decimal"/>
      <w:lvlText w:val="%7."/>
      <w:lvlJc w:val="left"/>
      <w:pPr>
        <w:ind w:left="5775" w:hanging="360"/>
      </w:pPr>
    </w:lvl>
    <w:lvl w:ilvl="7" w:tplc="040C0019" w:tentative="1">
      <w:start w:val="1"/>
      <w:numFmt w:val="lowerLetter"/>
      <w:lvlText w:val="%8."/>
      <w:lvlJc w:val="left"/>
      <w:pPr>
        <w:ind w:left="6495" w:hanging="360"/>
      </w:pPr>
    </w:lvl>
    <w:lvl w:ilvl="8" w:tplc="040C001B" w:tentative="1">
      <w:start w:val="1"/>
      <w:numFmt w:val="lowerRoman"/>
      <w:lvlText w:val="%9."/>
      <w:lvlJc w:val="right"/>
      <w:pPr>
        <w:ind w:left="7215" w:hanging="180"/>
      </w:pPr>
    </w:lvl>
  </w:abstractNum>
  <w:abstractNum w:abstractNumId="4" w15:restartNumberingAfterBreak="0">
    <w:nsid w:val="321A559A"/>
    <w:multiLevelType w:val="hybridMultilevel"/>
    <w:tmpl w:val="8DFA5C7A"/>
    <w:lvl w:ilvl="0" w:tplc="0186D59E">
      <w:start w:val="1"/>
      <w:numFmt w:val="decimal"/>
      <w:lvlText w:val="%1-"/>
      <w:lvlJc w:val="left"/>
      <w:pPr>
        <w:ind w:left="1455" w:hanging="360"/>
      </w:pPr>
      <w:rPr>
        <w:rFonts w:hint="default"/>
      </w:rPr>
    </w:lvl>
    <w:lvl w:ilvl="1" w:tplc="040C0019" w:tentative="1">
      <w:start w:val="1"/>
      <w:numFmt w:val="lowerLetter"/>
      <w:lvlText w:val="%2."/>
      <w:lvlJc w:val="left"/>
      <w:pPr>
        <w:ind w:left="2175" w:hanging="360"/>
      </w:pPr>
    </w:lvl>
    <w:lvl w:ilvl="2" w:tplc="040C001B" w:tentative="1">
      <w:start w:val="1"/>
      <w:numFmt w:val="lowerRoman"/>
      <w:lvlText w:val="%3."/>
      <w:lvlJc w:val="right"/>
      <w:pPr>
        <w:ind w:left="2895" w:hanging="180"/>
      </w:pPr>
    </w:lvl>
    <w:lvl w:ilvl="3" w:tplc="040C000F" w:tentative="1">
      <w:start w:val="1"/>
      <w:numFmt w:val="decimal"/>
      <w:lvlText w:val="%4."/>
      <w:lvlJc w:val="left"/>
      <w:pPr>
        <w:ind w:left="3615" w:hanging="360"/>
      </w:pPr>
    </w:lvl>
    <w:lvl w:ilvl="4" w:tplc="040C0019" w:tentative="1">
      <w:start w:val="1"/>
      <w:numFmt w:val="lowerLetter"/>
      <w:lvlText w:val="%5."/>
      <w:lvlJc w:val="left"/>
      <w:pPr>
        <w:ind w:left="4335" w:hanging="360"/>
      </w:pPr>
    </w:lvl>
    <w:lvl w:ilvl="5" w:tplc="040C001B" w:tentative="1">
      <w:start w:val="1"/>
      <w:numFmt w:val="lowerRoman"/>
      <w:lvlText w:val="%6."/>
      <w:lvlJc w:val="right"/>
      <w:pPr>
        <w:ind w:left="5055" w:hanging="180"/>
      </w:pPr>
    </w:lvl>
    <w:lvl w:ilvl="6" w:tplc="040C000F" w:tentative="1">
      <w:start w:val="1"/>
      <w:numFmt w:val="decimal"/>
      <w:lvlText w:val="%7."/>
      <w:lvlJc w:val="left"/>
      <w:pPr>
        <w:ind w:left="5775" w:hanging="360"/>
      </w:pPr>
    </w:lvl>
    <w:lvl w:ilvl="7" w:tplc="040C0019" w:tentative="1">
      <w:start w:val="1"/>
      <w:numFmt w:val="lowerLetter"/>
      <w:lvlText w:val="%8."/>
      <w:lvlJc w:val="left"/>
      <w:pPr>
        <w:ind w:left="6495" w:hanging="360"/>
      </w:pPr>
    </w:lvl>
    <w:lvl w:ilvl="8" w:tplc="040C001B" w:tentative="1">
      <w:start w:val="1"/>
      <w:numFmt w:val="lowerRoman"/>
      <w:lvlText w:val="%9."/>
      <w:lvlJc w:val="right"/>
      <w:pPr>
        <w:ind w:left="7215" w:hanging="180"/>
      </w:pPr>
    </w:lvl>
  </w:abstractNum>
  <w:abstractNum w:abstractNumId="5" w15:restartNumberingAfterBreak="0">
    <w:nsid w:val="38C6401C"/>
    <w:multiLevelType w:val="multilevel"/>
    <w:tmpl w:val="C29448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Baskerville Old Face" w:eastAsia="Times New Roman" w:hAnsi="Baskerville Old Face"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F07989"/>
    <w:multiLevelType w:val="hybridMultilevel"/>
    <w:tmpl w:val="A9324D44"/>
    <w:lvl w:ilvl="0" w:tplc="889AFE20">
      <w:start w:val="1"/>
      <w:numFmt w:val="decimal"/>
      <w:lvlText w:val="%1-"/>
      <w:lvlJc w:val="left"/>
      <w:pPr>
        <w:ind w:left="1455" w:hanging="360"/>
      </w:pPr>
      <w:rPr>
        <w:rFonts w:hint="default"/>
      </w:rPr>
    </w:lvl>
    <w:lvl w:ilvl="1" w:tplc="040C0019" w:tentative="1">
      <w:start w:val="1"/>
      <w:numFmt w:val="lowerLetter"/>
      <w:lvlText w:val="%2."/>
      <w:lvlJc w:val="left"/>
      <w:pPr>
        <w:ind w:left="2175" w:hanging="360"/>
      </w:pPr>
    </w:lvl>
    <w:lvl w:ilvl="2" w:tplc="040C001B" w:tentative="1">
      <w:start w:val="1"/>
      <w:numFmt w:val="lowerRoman"/>
      <w:lvlText w:val="%3."/>
      <w:lvlJc w:val="right"/>
      <w:pPr>
        <w:ind w:left="2895" w:hanging="180"/>
      </w:pPr>
    </w:lvl>
    <w:lvl w:ilvl="3" w:tplc="040C000F" w:tentative="1">
      <w:start w:val="1"/>
      <w:numFmt w:val="decimal"/>
      <w:lvlText w:val="%4."/>
      <w:lvlJc w:val="left"/>
      <w:pPr>
        <w:ind w:left="3615" w:hanging="360"/>
      </w:pPr>
    </w:lvl>
    <w:lvl w:ilvl="4" w:tplc="040C0019" w:tentative="1">
      <w:start w:val="1"/>
      <w:numFmt w:val="lowerLetter"/>
      <w:lvlText w:val="%5."/>
      <w:lvlJc w:val="left"/>
      <w:pPr>
        <w:ind w:left="4335" w:hanging="360"/>
      </w:pPr>
    </w:lvl>
    <w:lvl w:ilvl="5" w:tplc="040C001B" w:tentative="1">
      <w:start w:val="1"/>
      <w:numFmt w:val="lowerRoman"/>
      <w:lvlText w:val="%6."/>
      <w:lvlJc w:val="right"/>
      <w:pPr>
        <w:ind w:left="5055" w:hanging="180"/>
      </w:pPr>
    </w:lvl>
    <w:lvl w:ilvl="6" w:tplc="040C000F" w:tentative="1">
      <w:start w:val="1"/>
      <w:numFmt w:val="decimal"/>
      <w:lvlText w:val="%7."/>
      <w:lvlJc w:val="left"/>
      <w:pPr>
        <w:ind w:left="5775" w:hanging="360"/>
      </w:pPr>
    </w:lvl>
    <w:lvl w:ilvl="7" w:tplc="040C0019" w:tentative="1">
      <w:start w:val="1"/>
      <w:numFmt w:val="lowerLetter"/>
      <w:lvlText w:val="%8."/>
      <w:lvlJc w:val="left"/>
      <w:pPr>
        <w:ind w:left="6495" w:hanging="360"/>
      </w:pPr>
    </w:lvl>
    <w:lvl w:ilvl="8" w:tplc="040C001B" w:tentative="1">
      <w:start w:val="1"/>
      <w:numFmt w:val="lowerRoman"/>
      <w:lvlText w:val="%9."/>
      <w:lvlJc w:val="right"/>
      <w:pPr>
        <w:ind w:left="7215" w:hanging="180"/>
      </w:pPr>
    </w:lvl>
  </w:abstractNum>
  <w:abstractNum w:abstractNumId="7" w15:restartNumberingAfterBreak="0">
    <w:nsid w:val="42365994"/>
    <w:multiLevelType w:val="hybridMultilevel"/>
    <w:tmpl w:val="A9324D44"/>
    <w:lvl w:ilvl="0" w:tplc="889AFE20">
      <w:start w:val="1"/>
      <w:numFmt w:val="decimal"/>
      <w:lvlText w:val="%1-"/>
      <w:lvlJc w:val="left"/>
      <w:pPr>
        <w:ind w:left="1455" w:hanging="360"/>
      </w:pPr>
      <w:rPr>
        <w:rFonts w:hint="default"/>
      </w:rPr>
    </w:lvl>
    <w:lvl w:ilvl="1" w:tplc="040C0019" w:tentative="1">
      <w:start w:val="1"/>
      <w:numFmt w:val="lowerLetter"/>
      <w:lvlText w:val="%2."/>
      <w:lvlJc w:val="left"/>
      <w:pPr>
        <w:ind w:left="2175" w:hanging="360"/>
      </w:pPr>
    </w:lvl>
    <w:lvl w:ilvl="2" w:tplc="040C001B" w:tentative="1">
      <w:start w:val="1"/>
      <w:numFmt w:val="lowerRoman"/>
      <w:lvlText w:val="%3."/>
      <w:lvlJc w:val="right"/>
      <w:pPr>
        <w:ind w:left="2895" w:hanging="180"/>
      </w:pPr>
    </w:lvl>
    <w:lvl w:ilvl="3" w:tplc="040C000F" w:tentative="1">
      <w:start w:val="1"/>
      <w:numFmt w:val="decimal"/>
      <w:lvlText w:val="%4."/>
      <w:lvlJc w:val="left"/>
      <w:pPr>
        <w:ind w:left="3615" w:hanging="360"/>
      </w:pPr>
    </w:lvl>
    <w:lvl w:ilvl="4" w:tplc="040C0019" w:tentative="1">
      <w:start w:val="1"/>
      <w:numFmt w:val="lowerLetter"/>
      <w:lvlText w:val="%5."/>
      <w:lvlJc w:val="left"/>
      <w:pPr>
        <w:ind w:left="4335" w:hanging="360"/>
      </w:pPr>
    </w:lvl>
    <w:lvl w:ilvl="5" w:tplc="040C001B" w:tentative="1">
      <w:start w:val="1"/>
      <w:numFmt w:val="lowerRoman"/>
      <w:lvlText w:val="%6."/>
      <w:lvlJc w:val="right"/>
      <w:pPr>
        <w:ind w:left="5055" w:hanging="180"/>
      </w:pPr>
    </w:lvl>
    <w:lvl w:ilvl="6" w:tplc="040C000F" w:tentative="1">
      <w:start w:val="1"/>
      <w:numFmt w:val="decimal"/>
      <w:lvlText w:val="%7."/>
      <w:lvlJc w:val="left"/>
      <w:pPr>
        <w:ind w:left="5775" w:hanging="360"/>
      </w:pPr>
    </w:lvl>
    <w:lvl w:ilvl="7" w:tplc="040C0019" w:tentative="1">
      <w:start w:val="1"/>
      <w:numFmt w:val="lowerLetter"/>
      <w:lvlText w:val="%8."/>
      <w:lvlJc w:val="left"/>
      <w:pPr>
        <w:ind w:left="6495" w:hanging="360"/>
      </w:pPr>
    </w:lvl>
    <w:lvl w:ilvl="8" w:tplc="040C001B" w:tentative="1">
      <w:start w:val="1"/>
      <w:numFmt w:val="lowerRoman"/>
      <w:lvlText w:val="%9."/>
      <w:lvlJc w:val="right"/>
      <w:pPr>
        <w:ind w:left="7215" w:hanging="180"/>
      </w:pPr>
    </w:lvl>
  </w:abstractNum>
  <w:abstractNum w:abstractNumId="8" w15:restartNumberingAfterBreak="0">
    <w:nsid w:val="50ED68D3"/>
    <w:multiLevelType w:val="hybridMultilevel"/>
    <w:tmpl w:val="B3F06F36"/>
    <w:lvl w:ilvl="0" w:tplc="9782C3F8">
      <w:start w:val="1"/>
      <w:numFmt w:val="upperLetter"/>
      <w:lvlText w:val="%1)"/>
      <w:lvlJc w:val="left"/>
      <w:pPr>
        <w:ind w:left="1069" w:hanging="360"/>
      </w:pPr>
      <w:rPr>
        <w:rFonts w:hint="default"/>
      </w:rPr>
    </w:lvl>
    <w:lvl w:ilvl="1" w:tplc="040C0019" w:tentative="1">
      <w:start w:val="1"/>
      <w:numFmt w:val="lowerLetter"/>
      <w:lvlText w:val="%2."/>
      <w:lvlJc w:val="left"/>
      <w:pPr>
        <w:ind w:left="1815" w:hanging="360"/>
      </w:pPr>
    </w:lvl>
    <w:lvl w:ilvl="2" w:tplc="040C001B" w:tentative="1">
      <w:start w:val="1"/>
      <w:numFmt w:val="lowerRoman"/>
      <w:lvlText w:val="%3."/>
      <w:lvlJc w:val="right"/>
      <w:pPr>
        <w:ind w:left="2535" w:hanging="180"/>
      </w:pPr>
    </w:lvl>
    <w:lvl w:ilvl="3" w:tplc="040C000F" w:tentative="1">
      <w:start w:val="1"/>
      <w:numFmt w:val="decimal"/>
      <w:lvlText w:val="%4."/>
      <w:lvlJc w:val="left"/>
      <w:pPr>
        <w:ind w:left="3255" w:hanging="360"/>
      </w:pPr>
    </w:lvl>
    <w:lvl w:ilvl="4" w:tplc="040C0019" w:tentative="1">
      <w:start w:val="1"/>
      <w:numFmt w:val="lowerLetter"/>
      <w:lvlText w:val="%5."/>
      <w:lvlJc w:val="left"/>
      <w:pPr>
        <w:ind w:left="3975" w:hanging="360"/>
      </w:pPr>
    </w:lvl>
    <w:lvl w:ilvl="5" w:tplc="040C001B" w:tentative="1">
      <w:start w:val="1"/>
      <w:numFmt w:val="lowerRoman"/>
      <w:lvlText w:val="%6."/>
      <w:lvlJc w:val="right"/>
      <w:pPr>
        <w:ind w:left="4695" w:hanging="180"/>
      </w:pPr>
    </w:lvl>
    <w:lvl w:ilvl="6" w:tplc="040C000F" w:tentative="1">
      <w:start w:val="1"/>
      <w:numFmt w:val="decimal"/>
      <w:lvlText w:val="%7."/>
      <w:lvlJc w:val="left"/>
      <w:pPr>
        <w:ind w:left="5415" w:hanging="360"/>
      </w:pPr>
    </w:lvl>
    <w:lvl w:ilvl="7" w:tplc="040C0019" w:tentative="1">
      <w:start w:val="1"/>
      <w:numFmt w:val="lowerLetter"/>
      <w:lvlText w:val="%8."/>
      <w:lvlJc w:val="left"/>
      <w:pPr>
        <w:ind w:left="6135" w:hanging="360"/>
      </w:pPr>
    </w:lvl>
    <w:lvl w:ilvl="8" w:tplc="040C001B" w:tentative="1">
      <w:start w:val="1"/>
      <w:numFmt w:val="lowerRoman"/>
      <w:lvlText w:val="%9."/>
      <w:lvlJc w:val="right"/>
      <w:pPr>
        <w:ind w:left="6855" w:hanging="180"/>
      </w:pPr>
    </w:lvl>
  </w:abstractNum>
  <w:abstractNum w:abstractNumId="9" w15:restartNumberingAfterBreak="0">
    <w:nsid w:val="5B6A3C13"/>
    <w:multiLevelType w:val="hybridMultilevel"/>
    <w:tmpl w:val="78B08990"/>
    <w:lvl w:ilvl="0" w:tplc="E02A3D20">
      <w:start w:val="1"/>
      <w:numFmt w:val="upperLetter"/>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0" w15:restartNumberingAfterBreak="0">
    <w:nsid w:val="6361488E"/>
    <w:multiLevelType w:val="hybridMultilevel"/>
    <w:tmpl w:val="78B08990"/>
    <w:lvl w:ilvl="0" w:tplc="E02A3D20">
      <w:start w:val="1"/>
      <w:numFmt w:val="upperLetter"/>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1" w15:restartNumberingAfterBreak="0">
    <w:nsid w:val="67DC2819"/>
    <w:multiLevelType w:val="hybridMultilevel"/>
    <w:tmpl w:val="7F8CC6B8"/>
    <w:lvl w:ilvl="0" w:tplc="38C40E2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D08109B"/>
    <w:multiLevelType w:val="hybridMultilevel"/>
    <w:tmpl w:val="E30E24CA"/>
    <w:lvl w:ilvl="0" w:tplc="2408B7F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53F377B"/>
    <w:multiLevelType w:val="hybridMultilevel"/>
    <w:tmpl w:val="B6D475AE"/>
    <w:lvl w:ilvl="0" w:tplc="549EC58A">
      <w:start w:val="1"/>
      <w:numFmt w:val="decimal"/>
      <w:lvlText w:val="%1-"/>
      <w:lvlJc w:val="left"/>
      <w:pPr>
        <w:ind w:left="1429" w:hanging="360"/>
      </w:pPr>
      <w:rPr>
        <w:rFonts w:hint="default"/>
      </w:rPr>
    </w:lvl>
    <w:lvl w:ilvl="1" w:tplc="040C0019">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14" w15:restartNumberingAfterBreak="0">
    <w:nsid w:val="791A2B1B"/>
    <w:multiLevelType w:val="hybridMultilevel"/>
    <w:tmpl w:val="BB5A0C08"/>
    <w:lvl w:ilvl="0" w:tplc="D258F18A">
      <w:start w:val="1"/>
      <w:numFmt w:val="upperRoman"/>
      <w:lvlText w:val="%1)"/>
      <w:lvlJc w:val="left"/>
      <w:pPr>
        <w:ind w:left="1080" w:hanging="720"/>
      </w:pPr>
      <w:rPr>
        <w:rFonts w:hint="default"/>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4"/>
  </w:num>
  <w:num w:numId="2">
    <w:abstractNumId w:val="7"/>
  </w:num>
  <w:num w:numId="3">
    <w:abstractNumId w:val="4"/>
  </w:num>
  <w:num w:numId="4">
    <w:abstractNumId w:val="10"/>
  </w:num>
  <w:num w:numId="5">
    <w:abstractNumId w:val="13"/>
  </w:num>
  <w:num w:numId="6">
    <w:abstractNumId w:val="9"/>
  </w:num>
  <w:num w:numId="7">
    <w:abstractNumId w:val="6"/>
  </w:num>
  <w:num w:numId="8">
    <w:abstractNumId w:val="11"/>
  </w:num>
  <w:num w:numId="9">
    <w:abstractNumId w:val="8"/>
  </w:num>
  <w:num w:numId="10">
    <w:abstractNumId w:val="1"/>
  </w:num>
  <w:num w:numId="11">
    <w:abstractNumId w:val="0"/>
  </w:num>
  <w:num w:numId="12">
    <w:abstractNumId w:val="3"/>
  </w:num>
  <w:num w:numId="13">
    <w:abstractNumId w:val="2"/>
  </w:num>
  <w:num w:numId="14">
    <w:abstractNumId w:val="5"/>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EAA"/>
    <w:rsid w:val="002A0C2C"/>
    <w:rsid w:val="00333F97"/>
    <w:rsid w:val="0035035E"/>
    <w:rsid w:val="00471D08"/>
    <w:rsid w:val="005769D4"/>
    <w:rsid w:val="005B37B1"/>
    <w:rsid w:val="00791EEE"/>
    <w:rsid w:val="008B2C4A"/>
    <w:rsid w:val="00984C83"/>
    <w:rsid w:val="00B77D5D"/>
    <w:rsid w:val="00C847B1"/>
    <w:rsid w:val="00E0137D"/>
    <w:rsid w:val="00E84EAA"/>
    <w:rsid w:val="00EE323C"/>
    <w:rsid w:val="00EF2B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D33C5"/>
  <w15:chartTrackingRefBased/>
  <w15:docId w15:val="{3ADABDA8-6851-4501-AD30-58AC14803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EAA"/>
    <w:pPr>
      <w:spacing w:after="0" w:line="240" w:lineRule="auto"/>
    </w:pPr>
    <w:rPr>
      <w:rFonts w:ascii="Times New Roman" w:eastAsia="Times New Roman" w:hAnsi="Times New Roman" w:cs="Times New Roman"/>
      <w:sz w:val="20"/>
      <w:szCs w:val="20"/>
    </w:rPr>
  </w:style>
  <w:style w:type="paragraph" w:styleId="Titre1">
    <w:name w:val="heading 1"/>
    <w:basedOn w:val="Normal"/>
    <w:next w:val="Normal"/>
    <w:link w:val="Titre1Car"/>
    <w:uiPriority w:val="9"/>
    <w:qFormat/>
    <w:rsid w:val="00471D0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84EAA"/>
    <w:pPr>
      <w:spacing w:after="200" w:line="276" w:lineRule="auto"/>
      <w:ind w:left="720"/>
      <w:contextualSpacing/>
    </w:pPr>
    <w:rPr>
      <w:rFonts w:ascii="Calibri" w:eastAsia="Calibri" w:hAnsi="Calibri"/>
      <w:sz w:val="22"/>
      <w:szCs w:val="22"/>
    </w:rPr>
  </w:style>
  <w:style w:type="character" w:customStyle="1" w:styleId="fontstyle01">
    <w:name w:val="fontstyle01"/>
    <w:basedOn w:val="Policepardfaut"/>
    <w:rsid w:val="002A0C2C"/>
    <w:rPr>
      <w:rFonts w:ascii="ArialMT" w:hAnsi="ArialMT" w:hint="default"/>
      <w:b w:val="0"/>
      <w:bCs w:val="0"/>
      <w:i w:val="0"/>
      <w:iCs w:val="0"/>
      <w:color w:val="000000"/>
      <w:sz w:val="22"/>
      <w:szCs w:val="22"/>
    </w:rPr>
  </w:style>
  <w:style w:type="character" w:customStyle="1" w:styleId="Titre1Car">
    <w:name w:val="Titre 1 Car"/>
    <w:basedOn w:val="Policepardfaut"/>
    <w:link w:val="Titre1"/>
    <w:uiPriority w:val="9"/>
    <w:rsid w:val="00471D08"/>
    <w:rPr>
      <w:rFonts w:asciiTheme="majorHAnsi" w:eastAsiaTheme="majorEastAsia" w:hAnsiTheme="majorHAnsi" w:cstheme="majorBidi"/>
      <w:color w:val="365F91" w:themeColor="accent1" w:themeShade="BF"/>
      <w:sz w:val="32"/>
      <w:szCs w:val="32"/>
    </w:rPr>
  </w:style>
  <w:style w:type="paragraph" w:styleId="En-ttedetabledesmatires">
    <w:name w:val="TOC Heading"/>
    <w:basedOn w:val="Titre1"/>
    <w:next w:val="Normal"/>
    <w:uiPriority w:val="39"/>
    <w:unhideWhenUsed/>
    <w:qFormat/>
    <w:rsid w:val="00471D08"/>
    <w:pPr>
      <w:spacing w:line="259" w:lineRule="auto"/>
      <w:outlineLvl w:val="9"/>
    </w:pPr>
    <w:rPr>
      <w:lang w:val="en-CA" w:eastAsia="en-CA"/>
    </w:rPr>
  </w:style>
  <w:style w:type="character" w:customStyle="1" w:styleId="link-wrapper">
    <w:name w:val="link-wrapper"/>
    <w:basedOn w:val="Policepardfaut"/>
    <w:rsid w:val="00EE323C"/>
  </w:style>
  <w:style w:type="character" w:styleId="lev">
    <w:name w:val="Strong"/>
    <w:basedOn w:val="Policepardfaut"/>
    <w:uiPriority w:val="22"/>
    <w:qFormat/>
    <w:rsid w:val="00EE32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tura-sciences.com/maison/definitions/maison-porte-10855/" TargetMode="External"/><Relationship Id="rId13" Type="http://schemas.openxmlformats.org/officeDocument/2006/relationships/hyperlink" Target="https://www.futura-sciences.com/tech/definitions/informatique-reseau-informatique-599/" TargetMode="External"/><Relationship Id="rId3" Type="http://schemas.openxmlformats.org/officeDocument/2006/relationships/styles" Target="styles.xml"/><Relationship Id="rId7" Type="http://schemas.openxmlformats.org/officeDocument/2006/relationships/hyperlink" Target="https://www.futura-sciences.com/sante/questions-reponses/travail-coronavirus-avantages-teletravail-13098/" TargetMode="External"/><Relationship Id="rId12" Type="http://schemas.openxmlformats.org/officeDocument/2006/relationships/hyperlink" Target="https://www.futura-sciences.com/tech/definitions/connection-vpn-181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futura-sciences.com/tech/definitions/informatique-ordinateur-586/" TargetMode="External"/><Relationship Id="rId5" Type="http://schemas.openxmlformats.org/officeDocument/2006/relationships/webSettings" Target="webSettings.xml"/><Relationship Id="rId15" Type="http://schemas.openxmlformats.org/officeDocument/2006/relationships/hyperlink" Target="https://www.futura-sciences.com/tech/definitions/tech-sms-1955/" TargetMode="External"/><Relationship Id="rId10" Type="http://schemas.openxmlformats.org/officeDocument/2006/relationships/hyperlink" Target="https://www.futura-sciences.com/tech/actualites/securite-cyberattaques-humains-ia-peuvent-unir-62473/" TargetMode="External"/><Relationship Id="rId4" Type="http://schemas.openxmlformats.org/officeDocument/2006/relationships/settings" Target="settings.xml"/><Relationship Id="rId9" Type="http://schemas.openxmlformats.org/officeDocument/2006/relationships/hyperlink" Target="https://www.futura-sciences.com/tech/questions-reponses/securite-premunir-phishing-119/" TargetMode="External"/><Relationship Id="rId14" Type="http://schemas.openxmlformats.org/officeDocument/2006/relationships/hyperlink" Target="https://www.futura-sciences.com/tech/definitions/securite-authentification-forte-15025/"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44AB0-8FAF-4704-8D26-4D7BD13D9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1689</Words>
  <Characters>9294</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Bicas Amen KODJA</dc:creator>
  <cp:keywords/>
  <dc:description/>
  <cp:lastModifiedBy>Léandre Aguiah</cp:lastModifiedBy>
  <cp:revision>3</cp:revision>
  <dcterms:created xsi:type="dcterms:W3CDTF">2020-08-18T16:16:00Z</dcterms:created>
  <dcterms:modified xsi:type="dcterms:W3CDTF">2020-09-10T14:45:00Z</dcterms:modified>
</cp:coreProperties>
</file>