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header1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837" w:type="dxa"/>
        <w:jc w:val="left"/>
        <w:tblInd w:w="50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4a0"/>
      </w:tblPr>
      <w:tblGrid>
        <w:gridCol w:w="3492"/>
        <w:gridCol w:w="2085"/>
        <w:gridCol w:w="3402"/>
        <w:gridCol w:w="684"/>
        <w:gridCol w:w="2859"/>
        <w:gridCol w:w="3315"/>
      </w:tblGrid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Semaine </w:t>
            </w:r>
            <w:r>
              <w:rPr>
                <w:b/>
                <w:sz w:val="24"/>
                <w:szCs w:val="24"/>
              </w:rPr>
              <w:t>02</w:t>
            </w:r>
            <w:r>
              <w:rPr>
                <w:b/>
                <w:sz w:val="24"/>
                <w:szCs w:val="24"/>
              </w:rPr>
              <w:t xml:space="preserve"> au </w:t>
            </w:r>
            <w:r>
              <w:rPr>
                <w:b/>
                <w:sz w:val="24"/>
                <w:szCs w:val="24"/>
              </w:rPr>
              <w:t>06 Decembre</w:t>
            </w:r>
            <w:r>
              <w:rPr>
                <w:b/>
                <w:sz w:val="24"/>
                <w:szCs w:val="24"/>
              </w:rPr>
              <w:t xml:space="preserve"> 2019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LOBE Jean-François H.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77" w:hRule="atLeast"/>
        </w:trPr>
        <w:tc>
          <w:tcPr>
            <w:tcW w:w="15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52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ACTIVITES DE LA SEMAINE</w:t>
            </w:r>
            <w:r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TAUX DE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REALISATION</w:t>
            </w:r>
            <w:r>
              <w:rPr>
                <w:szCs w:val="20"/>
              </w:rPr>
              <w:t>(Fait ou Non Fait)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ACTIVITEES SUPPLEMENTAIRES</w:t>
            </w:r>
            <w:r>
              <w:rPr>
                <w:szCs w:val="20"/>
              </w:rPr>
              <w:t>(Activités non prévues mais subvenir au cours de la semaine)</w:t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DIFFICULTEES RENCONTREES</w:t>
            </w:r>
            <w:r>
              <w:rPr>
                <w:szCs w:val="20"/>
              </w:rPr>
              <w:t>(Difficultés rencontrées lors d’exécution des taches)</w:t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Cs w:val="20"/>
              </w:rPr>
            </w:pPr>
            <w:r>
              <w:rPr>
                <w:b/>
                <w:szCs w:val="20"/>
              </w:rPr>
              <w:t>COMMENTAIRES OU SUGGESTIONS</w:t>
            </w:r>
            <w:r>
              <w:rPr>
                <w:szCs w:val="20"/>
              </w:rPr>
              <w:t>(votre commentaire)</w:t>
            </w:r>
          </w:p>
        </w:tc>
      </w:tr>
      <w:tr>
        <w:trPr>
          <w:trHeight w:val="3254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>Archivage des enregistrements des différentes campagnes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>Arret des routeur Fty  et MTN pour la nuit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>création d’une nouvelle campagne d’emission moov (changement de script)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>verification des ip sur le plateau du deuxieme pour la maj de la cartographie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/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tabs>
                <w:tab w:val="left" w:pos="195" w:leader="none"/>
              </w:tabs>
              <w:spacing w:lineRule="auto" w:line="240" w:before="0" w:after="120"/>
              <w:rPr>
                <w:rFonts w:ascii="Cambria" w:hAnsi="Cambria"/>
                <w:sz w:val="24"/>
                <w:szCs w:val="24"/>
              </w:rPr>
            </w:pPr>
            <w:r>
              <w:rPr/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ListParagraph"/>
              <w:tabs>
                <w:tab w:val="left" w:pos="195" w:leader="none"/>
              </w:tabs>
              <w:spacing w:lineRule="auto" w:line="240" w:before="0" w:after="120"/>
              <w:ind w:left="0" w:hanging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  <w:t>Cela prend enormement de temps vu que les copies sont lentes sur le reseau : les dossier moov sont a jour c’est les dossier mtn qui nous pose probleme les espaces sur les poste agents sont vite saturé, et ceci n’est pas une solution durable   si la proposition d’un serveur  5 T à 10 T peut etre validé cela nous épargnera de bien de gymnastique</w:t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ind w:left="0" w:hanging="0"/>
              <w:rPr/>
            </w:pPr>
            <w:r>
              <w:rPr/>
            </w:r>
          </w:p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/>
              <w:t>dans l’ensemble ma semaine de travaille a été assé calme  pas de souci majeur a signaler</w:t>
            </w:r>
          </w:p>
        </w:tc>
      </w:tr>
      <w:tr>
        <w:trPr>
          <w:trHeight w:val="698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79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Support aux utilisateurs : souci ; difficulté avec les utilitaires bureautique ; mail inaccessible ; désactivation/réactivation de log hermès ; mise à disposition d’enregistrements ; basulement de log hermes</w:t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0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left" w:pos="2340" w:leader="none"/>
              </w:tabs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3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60" w:hRule="atLeast"/>
        </w:trPr>
        <w:tc>
          <w:tcPr>
            <w:tcW w:w="1583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INNOVATION EFFECTUEE (nouveautés apportées)</w:t>
            </w:r>
          </w:p>
        </w:tc>
        <w:tc>
          <w:tcPr>
            <w:tcW w:w="123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3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>enroler les agent d’entretiens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 xml:space="preserve">Enrollement des agents mtn et back office qui n’ont pas acces </w:t>
            </w:r>
            <w:r>
              <w:rPr>
                <w:rFonts w:ascii="Cambria" w:hAnsi="Cambria"/>
                <w:szCs w:val="20"/>
              </w:rPr>
              <w:t>et réactiver ceux qui en ont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>organiser les enregistrement sur les postes backup de la production moov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/>
            </w:pPr>
            <w:r>
              <w:rPr>
                <w:rFonts w:ascii="Cambria" w:hAnsi="Cambria"/>
                <w:szCs w:val="20"/>
              </w:rPr>
              <w:t>suivi des tache confié au stagiaire Armelle et Camille</w:t>
            </w:r>
          </w:p>
        </w:tc>
        <w:tc>
          <w:tcPr>
            <w:tcW w:w="61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0" w:right="0" w:header="708" w:top="765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AG Rounded Th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alibri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20690" w:type="dxa"/>
      <w:jc w:val="left"/>
      <w:tblInd w:w="0" w:type="dxa"/>
      <w:tblBorders>
        <w:top w:val="single" w:sz="4" w:space="0" w:color="00000A"/>
        <w:bottom w:val="single" w:sz="4" w:space="0" w:color="00000A"/>
        <w:insideH w:val="single" w:sz="4" w:space="0" w:color="00000A"/>
      </w:tblBorders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20690"/>
    </w:tblGrid>
    <w:tr>
      <w:trPr>
        <w:trHeight w:val="423" w:hRule="atLeast"/>
      </w:trPr>
      <w:tc>
        <w:tcPr>
          <w:tcW w:w="20690" w:type="dxa"/>
          <w:tcBorders>
            <w:top w:val="single" w:sz="4" w:space="0" w:color="00000A"/>
            <w:bottom w:val="single" w:sz="4" w:space="0" w:color="00000A"/>
            <w:insideH w:val="single" w:sz="4" w:space="0" w:color="00000A"/>
          </w:tcBorders>
          <w:shd w:color="auto" w:fill="2D1205" w:val="clear"/>
        </w:tcPr>
        <w:p>
          <w:pPr>
            <w:pStyle w:val="Pieddepage"/>
            <w:rPr/>
          </w:pPr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                 </w:t>
          </w:r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Site Web: </w:t>
          </w:r>
          <w:hyperlink r:id="rId1">
            <w:r>
              <w:rPr>
                <w:rStyle w:val="LienInternet"/>
                <w:rFonts w:ascii="Verdana" w:hAnsi="Verdana"/>
                <w:b/>
                <w:color w:val="FFFFFF"/>
                <w:sz w:val="16"/>
                <w:szCs w:val="16"/>
              </w:rPr>
              <w:t>www.groupmediacontact.com</w:t>
            </w:r>
          </w:hyperlink>
          <w:r>
            <w:rPr>
              <w:rFonts w:ascii="Verdana" w:hAnsi="Verdana"/>
              <w:b/>
              <w:color w:val="FFFFFF"/>
              <w:sz w:val="16"/>
              <w:szCs w:val="16"/>
            </w:rPr>
            <w:t xml:space="preserve">                                          DOCUMENT INTERNE A LA DSI - 2018                             email:support@benin.groupmediacontact.com</w:t>
          </w:r>
        </w:p>
      </w:tc>
    </w:tr>
  </w:tbl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16269" w:type="dxa"/>
      <w:jc w:val="left"/>
      <w:tblInd w:w="511" w:type="dxa"/>
      <w:tblBorders/>
      <w:tblCellMar>
        <w:top w:w="0" w:type="dxa"/>
        <w:left w:w="108" w:type="dxa"/>
        <w:bottom w:w="0" w:type="dxa"/>
        <w:right w:w="108" w:type="dxa"/>
      </w:tblCellMar>
      <w:tblLook w:val="01e0"/>
    </w:tblPr>
    <w:tblGrid>
      <w:gridCol w:w="16269"/>
    </w:tblGrid>
    <w:tr>
      <w:trPr>
        <w:trHeight w:val="132" w:hRule="atLeast"/>
      </w:trPr>
      <w:tc>
        <w:tcPr>
          <w:tcW w:w="16269" w:type="dxa"/>
          <w:tcBorders/>
          <w:shd w:color="auto" w:fill="2D1205" w:val="clear"/>
        </w:tcPr>
        <w:p>
          <w:pPr>
            <w:pStyle w:val="Entte"/>
            <w:rPr/>
          </w:pPr>
          <w:r>
            <w:rPr/>
          </w:r>
        </w:p>
      </w:tc>
    </w:tr>
    <w:tr>
      <w:trPr>
        <w:trHeight w:val="1631" w:hRule="atLeast"/>
      </w:trPr>
      <w:tc>
        <w:tcPr>
          <w:tcW w:w="16269" w:type="dxa"/>
          <w:tcBorders/>
          <w:shd w:fill="auto" w:val="clear"/>
        </w:tcPr>
        <w:p>
          <w:pPr>
            <w:pStyle w:val="Entte"/>
            <w:rPr/>
          </w:pPr>
          <w:r>
            <w:rPr/>
            <w:drawing>
              <wp:inline distT="0" distB="0" distL="0" distR="0">
                <wp:extent cx="2181225" cy="762000"/>
                <wp:effectExtent l="0" t="0" r="0" b="0"/>
                <wp:docPr id="1" name="Imag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 w:ascii="Arial" w:hAnsi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cs="Arial" w:ascii="Arial" w:hAnsi="Arial"/>
              <w:b/>
              <w:bCs/>
              <w:color w:val="1F497D"/>
              <w:sz w:val="36"/>
              <w:szCs w:val="36"/>
            </w:rPr>
            <w:drawing>
              <wp:inline distT="0" distB="0" distL="0" distR="0">
                <wp:extent cx="2181225" cy="762000"/>
                <wp:effectExtent l="0" t="0" r="0" b="0"/>
                <wp:docPr id="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Entte"/>
      <w:tabs>
        <w:tab w:val="left" w:pos="4335" w:leader="none"/>
        <w:tab w:val="center" w:pos="4536" w:leader="none"/>
        <w:tab w:val="right" w:pos="9072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fr-FR" w:eastAsia="fr-F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21b31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e248ec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e248ec"/>
    <w:rPr/>
  </w:style>
  <w:style w:type="character" w:styleId="TextedebullesCar" w:customStyle="1">
    <w:name w:val="Texte de bulles Car"/>
    <w:link w:val="Textedebulles"/>
    <w:uiPriority w:val="99"/>
    <w:semiHidden/>
    <w:qFormat/>
    <w:rsid w:val="00e248ec"/>
    <w:rPr>
      <w:rFonts w:ascii="Tahoma" w:hAnsi="Tahoma" w:cs="Tahoma"/>
      <w:sz w:val="16"/>
      <w:szCs w:val="16"/>
    </w:rPr>
  </w:style>
  <w:style w:type="character" w:styleId="LienInternet">
    <w:name w:val="Lien Internet"/>
    <w:rsid w:val="00e248ec"/>
    <w:rPr>
      <w:color w:val="0000FF"/>
      <w:u w:val="single"/>
    </w:rPr>
  </w:style>
  <w:style w:type="character" w:styleId="ListLabel1">
    <w:name w:val="ListLabel 1"/>
    <w:qFormat/>
    <w:rPr>
      <w:rFonts w:eastAsia="Calibri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Times New Roman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Calibri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eastAsia="Calibri" w:cs="Times New Roman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eastAsia="Calibri" w:cs="Times New Roman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eastAsia="Calibri" w:cs="Calibri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eastAsia="Calibri" w:cs="Calibri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eastAsia="Calibri" w:cs="Calibri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eastAsia="Calibri" w:cs="Calibri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eastAsia="Calibri" w:cs="Calibri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eastAsia="Calibri" w:cs="Calibri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eastAsia="Calibri" w:cs="Calibri"/>
      <w:sz w:val="20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ascii="Cambria" w:hAnsi="Cambria" w:eastAsia="Calibri" w:cs="Calibri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eastAsia="Calibri" w:cs="Times New Roman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ascii="Cambria" w:hAnsi="Cambria" w:eastAsia="Calibri" w:cs="Times New Roman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ascii="Cambria" w:hAnsi="Cambria" w:cs="Calibri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Wingdings"/>
    </w:rPr>
  </w:style>
  <w:style w:type="character" w:styleId="ListLabel85">
    <w:name w:val="ListLabel 85"/>
    <w:qFormat/>
    <w:rPr>
      <w:rFonts w:cs="Symbol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Wingdings"/>
    </w:rPr>
  </w:style>
  <w:style w:type="character" w:styleId="ListLabel88">
    <w:name w:val="ListLabel 88"/>
    <w:qFormat/>
    <w:rPr>
      <w:rFonts w:cs="Symbol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Wingdings"/>
    </w:rPr>
  </w:style>
  <w:style w:type="character" w:styleId="ListLabel91">
    <w:name w:val="ListLabel 91"/>
    <w:qFormat/>
    <w:rPr>
      <w:rFonts w:ascii="Cambria" w:hAnsi="Cambria" w:cs="Times New Roman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WenQuanYi Zen Hei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Entte">
    <w:name w:val="Header"/>
    <w:basedOn w:val="Normal"/>
    <w:link w:val="En-tteCar"/>
    <w:unhideWhenUsed/>
    <w:rsid w:val="00e248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248ec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Titretableau" w:customStyle="1">
    <w:name w:val="Titre tableau"/>
    <w:basedOn w:val="Normal"/>
    <w:qFormat/>
    <w:rsid w:val="00e248ec"/>
    <w:pPr>
      <w:spacing w:lineRule="auto" w:line="240" w:before="134" w:after="0"/>
    </w:pPr>
    <w:rPr>
      <w:rFonts w:ascii="VAG Rounded Th" w:hAnsi="VAG Rounded Th" w:eastAsia="Times New Roman"/>
      <w:b/>
      <w:color w:val="000000"/>
      <w:spacing w:val="10"/>
      <w:sz w:val="16"/>
      <w:szCs w:val="20"/>
      <w:lang w:eastAsia="fr-FR"/>
    </w:rPr>
  </w:style>
  <w:style w:type="paragraph" w:styleId="ListParagraph">
    <w:name w:val="List Paragraph"/>
    <w:basedOn w:val="Normal"/>
    <w:uiPriority w:val="34"/>
    <w:qFormat/>
    <w:rsid w:val="00207bc6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groupmediacontact.com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7A433-C2C8-4F3F-A6AE-6DC0FC59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LibreOffice/5.2.7.2$Linux_X86_64 LibreOffice_project/20m0$Build-2</Application>
  <Pages>3</Pages>
  <Words>317</Words>
  <Characters>1757</Characters>
  <CharactersWithSpaces>2123</CharactersWithSpaces>
  <Paragraphs>38</Paragraphs>
  <Company>MEDIA CONTACT BENIN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2019-07-15T07:29:00Z</dcterms:created>
  <dc:creator>laguiah</dc:creator>
  <dc:description/>
  <dc:language>fr-FR</dc:language>
  <cp:lastModifiedBy/>
  <dcterms:modified xsi:type="dcterms:W3CDTF">2019-12-09T10:52:24Z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MEDIA CONTACT BENIN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