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728CF616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7A43B9">
        <w:rPr>
          <w:rFonts w:ascii="Eras Medium ITC" w:hAnsi="Eras Medium ITC" w:cs="Arial"/>
          <w:bCs/>
          <w:sz w:val="28"/>
          <w:szCs w:val="28"/>
          <w:u w:val="single"/>
        </w:rPr>
        <w:t>2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6F166750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48F9EC18" w14:textId="2FA48242" w:rsidR="007B3939" w:rsidRPr="003A5D53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55C63318" w14:textId="3248F2EB" w:rsidR="003023E9" w:rsidRDefault="003023E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Installation de call center AEJ (en cours)</w:t>
      </w:r>
    </w:p>
    <w:p w14:paraId="4781F3E2" w14:textId="2E19034D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IVR transactionnels </w:t>
      </w:r>
      <w:r w:rsidR="003023E9">
        <w:rPr>
          <w:rFonts w:ascii="Eras Medium ITC" w:hAnsi="Eras Medium ITC" w:cs="Arial"/>
          <w:b/>
          <w:sz w:val="28"/>
          <w:szCs w:val="24"/>
        </w:rPr>
        <w:t>(test planifié)</w:t>
      </w:r>
      <w:r>
        <w:rPr>
          <w:rFonts w:ascii="Eras Medium ITC" w:hAnsi="Eras Medium ITC" w:cs="Arial"/>
          <w:b/>
          <w:sz w:val="28"/>
          <w:szCs w:val="24"/>
        </w:rPr>
        <w:t> ;</w:t>
      </w:r>
    </w:p>
    <w:p w14:paraId="61B9B96B" w14:textId="2D60DD4B" w:rsidR="003968A8" w:rsidRDefault="003968A8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Mise à jour IVR Momo</w:t>
      </w:r>
      <w:r w:rsidR="003023E9">
        <w:rPr>
          <w:rFonts w:ascii="Eras Medium ITC" w:hAnsi="Eras Medium ITC" w:cs="Arial"/>
          <w:b/>
          <w:sz w:val="28"/>
          <w:szCs w:val="24"/>
        </w:rPr>
        <w:t xml:space="preserve"> (test en cours)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31017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BE16FA5" w14:textId="0570C879" w:rsidR="003023E9" w:rsidRPr="003023E9" w:rsidRDefault="003023E9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 w:rsidRPr="003023E9">
        <w:rPr>
          <w:rFonts w:ascii="Eras Medium ITC" w:hAnsi="Eras Medium ITC" w:cs="Arial"/>
          <w:b/>
          <w:sz w:val="28"/>
          <w:szCs w:val="24"/>
        </w:rPr>
        <w:t>Modification du numero de sortir</w:t>
      </w:r>
    </w:p>
    <w:p w14:paraId="713A49EF" w14:textId="781655AB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6CC2684B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bookmarkStart w:id="0" w:name="_GoBack"/>
      <w:bookmarkEnd w:id="0"/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C2272" w14:textId="77777777" w:rsidR="00D25709" w:rsidRDefault="00D25709" w:rsidP="000D1A84">
      <w:pPr>
        <w:spacing w:after="0" w:line="240" w:lineRule="auto"/>
      </w:pPr>
      <w:r>
        <w:separator/>
      </w:r>
    </w:p>
  </w:endnote>
  <w:endnote w:type="continuationSeparator" w:id="0">
    <w:p w14:paraId="51D293D3" w14:textId="77777777" w:rsidR="00D25709" w:rsidRDefault="00D25709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8C9B3" w14:textId="77777777" w:rsidR="00D25709" w:rsidRDefault="00D25709" w:rsidP="000D1A84">
      <w:pPr>
        <w:spacing w:after="0" w:line="240" w:lineRule="auto"/>
      </w:pPr>
      <w:r>
        <w:separator/>
      </w:r>
    </w:p>
  </w:footnote>
  <w:footnote w:type="continuationSeparator" w:id="0">
    <w:p w14:paraId="47CEA386" w14:textId="77777777" w:rsidR="00D25709" w:rsidRDefault="00D25709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D25709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6pt;height:9.6pt" o:bullet="t">
        <v:imagedata r:id="rId1" o:title="clip_image001"/>
      </v:shape>
    </w:pict>
  </w:numPicBullet>
  <w:numPicBullet w:numPicBulletId="1">
    <w:pict>
      <v:shape id="_x0000_i1039" type="#_x0000_t75" style="width:411.6pt;height:397.8pt" o:bullet="t">
        <v:imagedata r:id="rId2" o:title="clip_image003"/>
      </v:shape>
    </w:pict>
  </w:numPicBullet>
  <w:numPicBullet w:numPicBulletId="2">
    <w:pict>
      <v:shape id="_x0000_i1040" type="#_x0000_t75" style="width:9.6pt;height:9.6pt" o:bullet="t">
        <v:imagedata r:id="rId3" o:title="BD21298_"/>
      </v:shape>
    </w:pict>
  </w:numPicBullet>
  <w:numPicBullet w:numPicBulletId="3">
    <w:pict>
      <v:shape id="_x0000_i1041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747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3E9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8A8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43B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A6813"/>
    <w:rsid w:val="00BC07F4"/>
    <w:rsid w:val="00BC0EFF"/>
    <w:rsid w:val="00BC38F6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2570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6905-F947-4D57-853A-07DF6CA8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2019-10-21T17:16:00Z</dcterms:created>
  <dcterms:modified xsi:type="dcterms:W3CDTF">2019-10-21T17:18:00Z</dcterms:modified>
</cp:coreProperties>
</file>