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250707CE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74063">
        <w:rPr>
          <w:rFonts w:ascii="Eras Medium ITC" w:hAnsi="Eras Medium ITC" w:cs="Arial"/>
          <w:bCs/>
          <w:sz w:val="28"/>
          <w:szCs w:val="28"/>
          <w:u w:val="single"/>
        </w:rPr>
        <w:t>50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3072F3DF" w14:textId="42B4786B" w:rsidR="00195A05" w:rsidRDefault="00195A05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Souci de déconnexion en cours de résolution. Le routeur a remplacé est identifié. Nous avons eu l’accord de la Direction générale pour passer la commande ;</w:t>
      </w:r>
    </w:p>
    <w:p w14:paraId="4A035CDD" w14:textId="05C6A34A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0E1D5F25" w14:textId="494561D2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Deploiement des fonctionnalités digitales de Hermes sur les différents canaux de communication de MCB (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en cours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09DC9901" w14:textId="77777777" w:rsidR="00681EA9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21D5F19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27A2235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232B99E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A750814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64D52D27" w:rsidR="00681EA9" w:rsidRP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00F77989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C24A5">
        <w:rPr>
          <w:rFonts w:ascii="Eras Medium ITC" w:hAnsi="Eras Medium ITC" w:cs="Arial"/>
          <w:b/>
          <w:sz w:val="28"/>
          <w:szCs w:val="24"/>
          <w:u w:val="single"/>
        </w:rPr>
        <w:t>PS</w:t>
      </w:r>
      <w:r>
        <w:rPr>
          <w:rFonts w:ascii="Eras Medium ITC" w:hAnsi="Eras Medium ITC" w:cs="Arial"/>
          <w:sz w:val="28"/>
          <w:szCs w:val="24"/>
        </w:rPr>
        <w:t xml:space="preserve"> : </w:t>
      </w:r>
      <w:r w:rsidR="001C24A5">
        <w:rPr>
          <w:rFonts w:ascii="Eras Medium ITC" w:hAnsi="Eras Medium ITC" w:cs="Arial"/>
          <w:sz w:val="28"/>
          <w:szCs w:val="24"/>
        </w:rPr>
        <w:t>Second stagiaire informatique (Réflexion en cours)</w:t>
      </w:r>
    </w:p>
    <w:p w14:paraId="5F67FB6C" w14:textId="2CDC0FD1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1577F99" w14:textId="19C33212" w:rsidR="00195A05" w:rsidRDefault="00195A05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706493E9" w14:textId="5D8B3466" w:rsidR="00874063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COTE D’IVOIRE</w:t>
      </w:r>
    </w:p>
    <w:p w14:paraId="39A6D640" w14:textId="6BC92F20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62A51030" w14:textId="583E9941" w:rsidR="006852DA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S</w:t>
      </w:r>
      <w:r w:rsidR="001E33C7" w:rsidRPr="006852DA">
        <w:rPr>
          <w:rFonts w:ascii="Eras Medium ITC" w:hAnsi="Eras Medium ITC" w:cs="Arial"/>
          <w:sz w:val="28"/>
          <w:szCs w:val="24"/>
        </w:rPr>
        <w:t>ouci de mailing</w:t>
      </w:r>
      <w:r w:rsidR="00571ECB" w:rsidRPr="006852DA">
        <w:rPr>
          <w:rFonts w:ascii="Eras Medium ITC" w:hAnsi="Eras Medium ITC" w:cs="Arial"/>
          <w:sz w:val="28"/>
          <w:szCs w:val="24"/>
        </w:rPr>
        <w:t xml:space="preserve"> </w:t>
      </w:r>
      <w:r>
        <w:rPr>
          <w:rFonts w:ascii="Eras Medium ITC" w:hAnsi="Eras Medium ITC" w:cs="Arial"/>
          <w:sz w:val="28"/>
          <w:szCs w:val="24"/>
        </w:rPr>
        <w:t>non résolu avec le support</w:t>
      </w:r>
      <w:r w:rsidR="00571ECB" w:rsidRPr="006852DA">
        <w:rPr>
          <w:rFonts w:ascii="Eras Medium ITC" w:hAnsi="Eras Medium ITC" w:cs="Arial"/>
          <w:sz w:val="28"/>
          <w:szCs w:val="24"/>
        </w:rPr>
        <w:t> ;</w:t>
      </w:r>
      <w:r w:rsidR="001E33C7" w:rsidRPr="006852DA">
        <w:rPr>
          <w:rFonts w:ascii="Eras Medium ITC" w:hAnsi="Eras Medium ITC" w:cs="Arial"/>
          <w:sz w:val="28"/>
          <w:szCs w:val="24"/>
        </w:rPr>
        <w:t xml:space="preserve"> 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3B381F2F" w:rsidR="00681EA9" w:rsidRP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39D5A31" w14:textId="43F17AEA" w:rsidR="006852DA" w:rsidRDefault="00874063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Campagne d’émission </w:t>
      </w:r>
      <w:proofErr w:type="spellStart"/>
      <w:r>
        <w:rPr>
          <w:rFonts w:ascii="Eras Medium ITC" w:hAnsi="Eras Medium ITC" w:cs="Arial"/>
          <w:sz w:val="28"/>
          <w:szCs w:val="24"/>
        </w:rPr>
        <w:t>MoMo_vente</w:t>
      </w:r>
      <w:proofErr w:type="spellEnd"/>
      <w:r>
        <w:rPr>
          <w:rFonts w:ascii="Eras Medium ITC" w:hAnsi="Eras Medium ITC" w:cs="Arial"/>
          <w:sz w:val="28"/>
          <w:szCs w:val="24"/>
        </w:rPr>
        <w:t xml:space="preserve"> mise en place. En attente de la technique de MTN pour les tests d’appels</w:t>
      </w:r>
    </w:p>
    <w:p w14:paraId="6B8033E9" w14:textId="159B6EFC" w:rsidR="00571ECB" w:rsidRPr="006852DA" w:rsidRDefault="00D753A0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Passage de compétence Niveau basique en cours avec l’informaticien Alex</w:t>
      </w:r>
      <w:r w:rsidR="00571ECB" w:rsidRPr="006852DA">
        <w:rPr>
          <w:rFonts w:ascii="Eras Medium ITC" w:hAnsi="Eras Medium ITC" w:cs="Arial"/>
          <w:sz w:val="28"/>
          <w:szCs w:val="24"/>
        </w:rPr>
        <w:t>.</w:t>
      </w:r>
    </w:p>
    <w:p w14:paraId="2CD8ADC1" w14:textId="74F8E7A5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56AD3452" w14:textId="06FD6D40" w:rsidR="001F70F0" w:rsidRDefault="001F70F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4354F077" w14:textId="2C99D242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2423FD54" w14:textId="13BA40B5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GUINEE CONAKRY</w:t>
      </w:r>
    </w:p>
    <w:p w14:paraId="7B8DFFAA" w14:textId="5033A248" w:rsidR="00D753A0" w:rsidRDefault="00D753A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en place d’un E1 supplémentaire pour une nouvelle campagne de reception (555) : Encours</w:t>
      </w:r>
      <w:bookmarkStart w:id="0" w:name="_GoBack"/>
      <w:bookmarkEnd w:id="0"/>
    </w:p>
    <w:p w14:paraId="7C2F6608" w14:textId="2083CE4C" w:rsidR="001C24A5" w:rsidRDefault="001F70F0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campagnes de reception et d’émission (afin d’éviter de congestion surtout a cause du nombre de licence sur cette plateforme)</w:t>
      </w:r>
      <w:r w:rsidR="001E4572">
        <w:rPr>
          <w:rFonts w:ascii="Eras Medium ITC" w:hAnsi="Eras Medium ITC" w:cs="Arial"/>
          <w:sz w:val="28"/>
          <w:szCs w:val="24"/>
        </w:rPr>
        <w:t> ;</w:t>
      </w:r>
    </w:p>
    <w:p w14:paraId="58698AD5" w14:textId="6283FA8A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18CBEE5C" w:rsidR="00F87101" w:rsidRPr="001C24A5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56FE012F" w14:textId="698055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B4A7EB3" w14:textId="77777777" w:rsidR="00F87101" w:rsidRP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5E635" w14:textId="77777777" w:rsidR="00B92C2A" w:rsidRDefault="00B92C2A" w:rsidP="000D1A84">
      <w:pPr>
        <w:spacing w:after="0" w:line="240" w:lineRule="auto"/>
      </w:pPr>
      <w:r>
        <w:separator/>
      </w:r>
    </w:p>
  </w:endnote>
  <w:endnote w:type="continuationSeparator" w:id="0">
    <w:p w14:paraId="67925EF2" w14:textId="77777777" w:rsidR="00B92C2A" w:rsidRDefault="00B92C2A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9ABB" w14:textId="77777777" w:rsidR="00B92C2A" w:rsidRDefault="00B92C2A" w:rsidP="000D1A84">
      <w:pPr>
        <w:spacing w:after="0" w:line="240" w:lineRule="auto"/>
      </w:pPr>
      <w:r>
        <w:separator/>
      </w:r>
    </w:p>
  </w:footnote>
  <w:footnote w:type="continuationSeparator" w:id="0">
    <w:p w14:paraId="7B1BF7BD" w14:textId="77777777" w:rsidR="00B92C2A" w:rsidRDefault="00B92C2A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B92C2A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pt;height:9.6pt" o:bullet="t">
        <v:imagedata r:id="rId1" o:title="clip_image001"/>
      </v:shape>
    </w:pict>
  </w:numPicBullet>
  <w:numPicBullet w:numPicBulletId="1">
    <w:pict>
      <v:shape id="_x0000_i1043" type="#_x0000_t75" style="width:411.6pt;height:397.8pt" o:bullet="t">
        <v:imagedata r:id="rId2" o:title="clip_image003"/>
      </v:shape>
    </w:pict>
  </w:numPicBullet>
  <w:numPicBullet w:numPicBulletId="2">
    <w:pict>
      <v:shape id="_x0000_i1044" type="#_x0000_t75" style="width:9.6pt;height:9.6pt" o:bullet="t">
        <v:imagedata r:id="rId3" o:title="BD21298_"/>
      </v:shape>
    </w:pict>
  </w:numPicBullet>
  <w:numPicBullet w:numPicBulletId="3">
    <w:pict>
      <v:shape id="_x0000_i1045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1ECB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4AF8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77E98"/>
    <w:rsid w:val="00B92C2A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57C77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C72B-9FD8-459B-85C1-73333C11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3</cp:revision>
  <cp:lastPrinted>2018-11-12T17:34:00Z</cp:lastPrinted>
  <dcterms:created xsi:type="dcterms:W3CDTF">2018-12-17T18:01:00Z</dcterms:created>
  <dcterms:modified xsi:type="dcterms:W3CDTF">2018-12-17T18:09:00Z</dcterms:modified>
</cp:coreProperties>
</file>