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285" w:rsidRDefault="002F7626" w:rsidP="003C4024">
      <w:pPr>
        <w:jc w:val="center"/>
        <w:rPr>
          <w:b/>
          <w:sz w:val="28"/>
          <w:szCs w:val="28"/>
          <w:u w:val="single"/>
        </w:rPr>
      </w:pPr>
      <w:r w:rsidRPr="0085588F">
        <w:rPr>
          <w:b/>
          <w:sz w:val="28"/>
          <w:szCs w:val="28"/>
          <w:u w:val="single"/>
        </w:rPr>
        <w:t>QUESTIONNAIRE</w:t>
      </w:r>
      <w:r w:rsidR="003C4024">
        <w:rPr>
          <w:b/>
          <w:sz w:val="28"/>
          <w:szCs w:val="28"/>
          <w:u w:val="single"/>
        </w:rPr>
        <w:t xml:space="preserve"> Administrateur Systèmes et Réseaux</w:t>
      </w:r>
    </w:p>
    <w:p w:rsidR="003C4024" w:rsidRPr="0085588F" w:rsidRDefault="003C4024" w:rsidP="003C4024">
      <w:pPr>
        <w:jc w:val="center"/>
        <w:rPr>
          <w:b/>
          <w:sz w:val="28"/>
          <w:szCs w:val="28"/>
          <w:u w:val="single"/>
        </w:rPr>
      </w:pPr>
    </w:p>
    <w:p w:rsidR="002F7626" w:rsidRPr="003C4024" w:rsidRDefault="003C4024" w:rsidP="00E7524E">
      <w:pPr>
        <w:pStyle w:val="Paragraphedeliste"/>
        <w:numPr>
          <w:ilvl w:val="0"/>
          <w:numId w:val="3"/>
        </w:numPr>
      </w:pPr>
      <w:r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Combien y </w:t>
      </w: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a-t-il</w:t>
      </w:r>
      <w:r w:rsidR="002F7626"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d'octets dans un ko (kilo-octet) ?</w:t>
      </w:r>
      <w:r w:rsidR="002F7626" w:rsidRPr="00E7524E">
        <w:rPr>
          <w:rFonts w:ascii="Arial" w:hAnsi="Arial" w:cs="Arial"/>
          <w:color w:val="222222"/>
          <w:sz w:val="23"/>
          <w:szCs w:val="23"/>
        </w:rPr>
        <w:br/>
      </w:r>
      <w:r w:rsidR="002F7626"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1000</w:t>
      </w:r>
      <w:r w:rsidR="002F7626" w:rsidRPr="00E7524E">
        <w:rPr>
          <w:rFonts w:ascii="Arial" w:hAnsi="Arial" w:cs="Arial"/>
          <w:color w:val="222222"/>
          <w:sz w:val="23"/>
          <w:szCs w:val="23"/>
        </w:rPr>
        <w:br/>
      </w:r>
      <w:r w:rsidR="002F7626"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1024</w:t>
      </w:r>
      <w:r w:rsidR="002F7626" w:rsidRPr="00E7524E">
        <w:rPr>
          <w:rFonts w:ascii="Arial" w:hAnsi="Arial" w:cs="Arial"/>
          <w:color w:val="222222"/>
          <w:sz w:val="23"/>
          <w:szCs w:val="23"/>
        </w:rPr>
        <w:br/>
      </w:r>
      <w:r w:rsidR="002F7626"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1048</w:t>
      </w:r>
      <w:r w:rsidR="002F7626" w:rsidRPr="00E7524E">
        <w:rPr>
          <w:rFonts w:ascii="Arial" w:hAnsi="Arial" w:cs="Arial"/>
          <w:color w:val="222222"/>
          <w:sz w:val="23"/>
          <w:szCs w:val="23"/>
        </w:rPr>
        <w:br/>
      </w:r>
      <w:r w:rsidR="002F7626"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d)  2048</w:t>
      </w:r>
    </w:p>
    <w:p w:rsidR="003C4024" w:rsidRDefault="003C4024" w:rsidP="003C4024">
      <w:pPr>
        <w:pStyle w:val="Paragraphedeliste"/>
      </w:pPr>
    </w:p>
    <w:p w:rsidR="003C4024" w:rsidRPr="003C4024" w:rsidRDefault="002F7626" w:rsidP="003C4024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Pour séparer un disque dur physique en deux disques logiques, il faut :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Formater le disque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Le partitionner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Le partager</w:t>
      </w:r>
    </w:p>
    <w:p w:rsidR="003C4024" w:rsidRPr="003C4024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2F7626" w:rsidRDefault="002F7626" w:rsidP="00E7524E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Quel est l’atout de la technologie RAID ?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Le contrôle des données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la protection contre le piratage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la performance</w:t>
      </w:r>
    </w:p>
    <w:p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3C4024" w:rsidRPr="003C4024" w:rsidRDefault="002F7626" w:rsidP="003C4024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Une mémoire ne peut pas être de type ?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ROM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RUM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RAM</w:t>
      </w:r>
    </w:p>
    <w:p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2F7626" w:rsidRDefault="002F7626" w:rsidP="00E7524E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Un firewall (pare feu), trouver l’affirmation </w:t>
      </w:r>
      <w:r w:rsidR="0092084B"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fausse :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peut bloquer les intrusions sur votre ordinateur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vous protège des virus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peut interdire l’accès à certains sites</w:t>
      </w:r>
    </w:p>
    <w:p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2F7626" w:rsidRDefault="002F7626" w:rsidP="00E7524E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Quelle norme est également appelée "FireWire 2" ou "FireWire Gigabit</w:t>
      </w:r>
      <w:r w:rsidR="0092084B"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» :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IEEE 802.11b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IEEE 802.13b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IEEE 1394b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d)  IEEE 1349b</w:t>
      </w:r>
    </w:p>
    <w:p w:rsidR="003C4024" w:rsidRPr="003C4024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2F7626" w:rsidRDefault="002F7626" w:rsidP="00E7524E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 Parmi les adresses IP suivantes, laquelle n’est pas valide :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169.36.125.0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1.2.3.4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147.126.256.9</w:t>
      </w:r>
    </w:p>
    <w:p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2F7626" w:rsidRPr="00E7524E" w:rsidRDefault="002F7626" w:rsidP="00E7524E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 La commande « ping » sert à :</w:t>
      </w:r>
      <w:r w:rsidR="0092084B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 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rien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vérifier le temps de réponse d'une machine distante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connaître le chemin pour atteindre une machine distante</w:t>
      </w:r>
    </w:p>
    <w:p w:rsidR="002F7626" w:rsidRDefault="002F7626" w:rsidP="00E7524E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lastRenderedPageBreak/>
        <w:t>Que désigne-t-on par "bande passante" ?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La quantité de données maximale transmissible par unité de temps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La quantité de données maximale transmise par unité de temps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La quantité de données minimale transmissible par unité de temps</w:t>
      </w:r>
    </w:p>
    <w:p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3C4024" w:rsidRPr="003C4024" w:rsidRDefault="002F7626" w:rsidP="003C4024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Quel protocole est dédié à la transmission de fichiers sur Internet ?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</w:t>
      </w:r>
      <w:proofErr w:type="spellStart"/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Gropher</w:t>
      </w:r>
      <w:proofErr w:type="spellEnd"/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HTTP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FTP</w:t>
      </w:r>
    </w:p>
    <w:p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2F7626" w:rsidRDefault="002F7626" w:rsidP="00E7524E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Qu'est-ce que le SMTP ?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Un protocole de transmission de courrier électronique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Un protocole de réception de courrier électronique sécurisé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Un protocole réseau pour internet</w:t>
      </w:r>
    </w:p>
    <w:p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3C4024" w:rsidRPr="003C4024" w:rsidRDefault="002F7626" w:rsidP="003C4024">
      <w:pPr>
        <w:pStyle w:val="Paragraphedeliste"/>
        <w:numPr>
          <w:ilvl w:val="0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E7524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 L’adresse de « classe A » comprend ?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16 millions d’adresses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65.000 adresses</w:t>
      </w:r>
      <w:r w:rsidRPr="00E7524E">
        <w:rPr>
          <w:rFonts w:ascii="Arial" w:hAnsi="Arial" w:cs="Arial"/>
          <w:color w:val="222222"/>
          <w:sz w:val="23"/>
          <w:szCs w:val="23"/>
        </w:rPr>
        <w:br/>
      </w:r>
      <w:r w:rsidRPr="00E7524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256 adresses</w:t>
      </w:r>
    </w:p>
    <w:p w:rsidR="003C4024" w:rsidRPr="00E7524E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3C4024" w:rsidRDefault="003D1C0C" w:rsidP="00E7524E">
      <w:pPr>
        <w:pStyle w:val="Paragraphedeliste"/>
        <w:numPr>
          <w:ilvl w:val="0"/>
          <w:numId w:val="3"/>
        </w:num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U</w:t>
      </w:r>
      <w:r w:rsidR="003A47BC"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n</w:t>
      </w:r>
      <w:r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pilote de carte réseau fonctionne au niveau de quelle couche du modèle OSI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couche physique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couche de liaison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c)  couche réseau </w:t>
      </w:r>
    </w:p>
    <w:p w:rsidR="003C4024" w:rsidRDefault="003C4024" w:rsidP="003C4024">
      <w:pPr>
        <w:pStyle w:val="Paragraphedeliste"/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3A47BC" w:rsidRPr="003C4024" w:rsidRDefault="003D1C0C" w:rsidP="00E7524E">
      <w:pPr>
        <w:pStyle w:val="Paragraphedeliste"/>
        <w:numPr>
          <w:ilvl w:val="0"/>
          <w:numId w:val="3"/>
        </w:num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Vous voulez mettre en place un petit réseau avec un adressage </w:t>
      </w:r>
      <w:r w:rsidR="003A47BC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public</w:t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Internet. Votre FMI vous a attribué l’adresse 197.101.6.0. Vous voulez mettre en place 7 sous-réseau pour supporter chacun 15 hôtes. Quels sont tous les masques que vous pouvez choisir ?</w:t>
      </w:r>
    </w:p>
    <w:p w:rsidR="003C4024" w:rsidRDefault="003A47BC" w:rsidP="003C4024">
      <w:pPr>
        <w:pStyle w:val="Paragraphedeliste"/>
        <w:numPr>
          <w:ilvl w:val="0"/>
          <w:numId w:val="7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255.255.255.192</w:t>
      </w:r>
    </w:p>
    <w:p w:rsidR="003C4024" w:rsidRDefault="003A47BC" w:rsidP="003C4024">
      <w:pPr>
        <w:pStyle w:val="Paragraphedeliste"/>
        <w:numPr>
          <w:ilvl w:val="0"/>
          <w:numId w:val="7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255.255.255.224</w:t>
      </w:r>
    </w:p>
    <w:p w:rsidR="003C4024" w:rsidRDefault="003A47BC" w:rsidP="003C4024">
      <w:pPr>
        <w:pStyle w:val="Paragraphedeliste"/>
        <w:numPr>
          <w:ilvl w:val="0"/>
          <w:numId w:val="7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255.255.255.240</w:t>
      </w:r>
    </w:p>
    <w:p w:rsidR="003C4024" w:rsidRPr="003C4024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00669E" w:rsidRDefault="003A47BC" w:rsidP="0000669E">
      <w:pPr>
        <w:pStyle w:val="Paragraphedeliste"/>
        <w:numPr>
          <w:ilvl w:val="0"/>
          <w:numId w:val="3"/>
        </w:numPr>
        <w:ind w:left="426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Quel est le périphérique qu’on peut utiliser comme traducteur de protocole entre deux réseaux différents ? 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a)  Routeurs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b)  Ponts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c)  Répéteurs</w:t>
      </w:r>
      <w:r w:rsidRPr="003C4024">
        <w:rPr>
          <w:rFonts w:ascii="Arial" w:hAnsi="Arial" w:cs="Arial"/>
          <w:color w:val="222222"/>
          <w:sz w:val="23"/>
          <w:szCs w:val="23"/>
        </w:rPr>
        <w:br/>
      </w: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d)  Passerelles (Proxy)</w:t>
      </w:r>
    </w:p>
    <w:p w:rsidR="0000669E" w:rsidRPr="0000669E" w:rsidRDefault="0000669E" w:rsidP="0000669E">
      <w:pPr>
        <w:pStyle w:val="Paragraphedeliste"/>
        <w:ind w:left="426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3C4024" w:rsidRPr="003C4024" w:rsidRDefault="003A47BC" w:rsidP="0000669E">
      <w:pPr>
        <w:pStyle w:val="Paragraphedeliste"/>
        <w:numPr>
          <w:ilvl w:val="0"/>
          <w:numId w:val="3"/>
        </w:numPr>
        <w:ind w:left="284"/>
        <w:rPr>
          <w:rFonts w:ascii="Arial" w:hAnsi="Arial" w:cs="Arial"/>
          <w:color w:val="222222"/>
          <w:sz w:val="23"/>
          <w:szCs w:val="23"/>
        </w:rPr>
      </w:pPr>
      <w:r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Quelles sont</w:t>
      </w:r>
      <w:r w:rsidR="0085588F"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les couches proposées par le modèle TCP/IP</w:t>
      </w:r>
      <w:r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:</w:t>
      </w:r>
    </w:p>
    <w:p w:rsidR="0000669E" w:rsidRDefault="0085588F" w:rsidP="003C4024">
      <w:pPr>
        <w:pStyle w:val="Paragraphedeliste"/>
        <w:numPr>
          <w:ilvl w:val="1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Application, Transport, Internet et Interface réseau</w:t>
      </w:r>
    </w:p>
    <w:p w:rsidR="003C4024" w:rsidRPr="0000669E" w:rsidRDefault="0085588F" w:rsidP="003C4024">
      <w:pPr>
        <w:pStyle w:val="Paragraphedeliste"/>
        <w:numPr>
          <w:ilvl w:val="1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Haute, moyenne et basse et physique</w:t>
      </w:r>
    </w:p>
    <w:p w:rsidR="003A47BC" w:rsidRDefault="0085588F" w:rsidP="003C4024">
      <w:pPr>
        <w:pStyle w:val="Paragraphedeliste"/>
        <w:numPr>
          <w:ilvl w:val="1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Session, Présentation, Application et Réseau</w:t>
      </w:r>
    </w:p>
    <w:p w:rsidR="003C4024" w:rsidRPr="003C4024" w:rsidRDefault="003C4024" w:rsidP="003C4024">
      <w:pPr>
        <w:pStyle w:val="Paragraphedeliste"/>
        <w:ind w:left="144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3C4024" w:rsidRDefault="00E7524E" w:rsidP="0093468E">
      <w:pPr>
        <w:spacing w:line="240" w:lineRule="auto"/>
        <w:ind w:left="357"/>
        <w:rPr>
          <w:b/>
        </w:rPr>
      </w:pPr>
      <w:r w:rsidRPr="00350523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lastRenderedPageBreak/>
        <w:t>17-</w:t>
      </w:r>
      <w:r w:rsidRPr="00350523">
        <w:rPr>
          <w:rFonts w:ascii="Arial" w:hAnsi="Arial" w:cs="Arial"/>
          <w:sz w:val="23"/>
          <w:szCs w:val="23"/>
        </w:rPr>
        <w:t xml:space="preserve">  </w:t>
      </w:r>
      <w:r w:rsidR="00B229D8">
        <w:t xml:space="preserve">. </w:t>
      </w:r>
      <w:r w:rsidR="00B229D8" w:rsidRPr="00350523">
        <w:rPr>
          <w:rFonts w:ascii="Arial" w:hAnsi="Arial" w:cs="Arial"/>
          <w:b/>
          <w:sz w:val="23"/>
          <w:szCs w:val="23"/>
        </w:rPr>
        <w:t>Quelle est l’adresse de broadcast pour le réseau 169.168.1.0/28 ?</w:t>
      </w:r>
    </w:p>
    <w:p w:rsidR="003C4024" w:rsidRDefault="00350523" w:rsidP="003C4024">
      <w:pPr>
        <w:pStyle w:val="Paragraphedeliste"/>
        <w:numPr>
          <w:ilvl w:val="0"/>
          <w:numId w:val="9"/>
        </w:numPr>
        <w:spacing w:line="240" w:lineRule="auto"/>
        <w:ind w:left="1418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169.168.1.0</w:t>
      </w:r>
    </w:p>
    <w:p w:rsidR="003C4024" w:rsidRDefault="00350523" w:rsidP="003C4024">
      <w:pPr>
        <w:pStyle w:val="Paragraphedeliste"/>
        <w:numPr>
          <w:ilvl w:val="0"/>
          <w:numId w:val="9"/>
        </w:numPr>
        <w:spacing w:line="240" w:lineRule="auto"/>
        <w:ind w:left="1418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169.168.1.255</w:t>
      </w:r>
    </w:p>
    <w:p w:rsidR="003C4024" w:rsidRDefault="00350523" w:rsidP="003C4024">
      <w:pPr>
        <w:pStyle w:val="Paragraphedeliste"/>
        <w:numPr>
          <w:ilvl w:val="0"/>
          <w:numId w:val="9"/>
        </w:numPr>
        <w:spacing w:line="240" w:lineRule="auto"/>
        <w:ind w:left="1418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169.168.1.15</w:t>
      </w:r>
    </w:p>
    <w:p w:rsidR="0000669E" w:rsidRPr="0000669E" w:rsidRDefault="00350523" w:rsidP="003C4024">
      <w:pPr>
        <w:pStyle w:val="Paragraphedeliste"/>
        <w:numPr>
          <w:ilvl w:val="0"/>
          <w:numId w:val="9"/>
        </w:numPr>
        <w:spacing w:line="240" w:lineRule="auto"/>
        <w:ind w:left="1418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169.168.255.255</w:t>
      </w:r>
    </w:p>
    <w:p w:rsidR="00350523" w:rsidRPr="003C4024" w:rsidRDefault="00350523" w:rsidP="0000669E">
      <w:pPr>
        <w:pStyle w:val="Paragraphedeliste"/>
        <w:spacing w:line="240" w:lineRule="auto"/>
        <w:ind w:left="1418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3C4024" w:rsidRPr="0000669E" w:rsidRDefault="0093468E" w:rsidP="0000669E">
      <w:pPr>
        <w:pStyle w:val="Paragraphedeliste"/>
        <w:numPr>
          <w:ilvl w:val="0"/>
          <w:numId w:val="11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00669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Quel modes ou interfaces n’est-il pas possible de protéger par mot de passe? </w:t>
      </w:r>
    </w:p>
    <w:p w:rsidR="003C4024" w:rsidRDefault="0093468E" w:rsidP="003C4024">
      <w:pPr>
        <w:pStyle w:val="Paragraphedeliste"/>
        <w:numPr>
          <w:ilvl w:val="1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l’interface de la console</w:t>
      </w:r>
    </w:p>
    <w:p w:rsidR="003C4024" w:rsidRDefault="0093468E" w:rsidP="003C4024">
      <w:pPr>
        <w:pStyle w:val="Paragraphedeliste"/>
        <w:numPr>
          <w:ilvl w:val="1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le mode de configuration</w:t>
      </w:r>
    </w:p>
    <w:p w:rsidR="003C4024" w:rsidRDefault="0093468E" w:rsidP="003C4024">
      <w:pPr>
        <w:pStyle w:val="Paragraphedeliste"/>
        <w:numPr>
          <w:ilvl w:val="1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l’interface de la console</w:t>
      </w:r>
    </w:p>
    <w:p w:rsidR="0093468E" w:rsidRPr="003C4024" w:rsidRDefault="0093468E" w:rsidP="003C4024">
      <w:pPr>
        <w:pStyle w:val="Paragraphedeliste"/>
        <w:numPr>
          <w:ilvl w:val="1"/>
          <w:numId w:val="3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l’interface VTY</w:t>
      </w:r>
    </w:p>
    <w:p w:rsidR="003C4024" w:rsidRPr="003C4024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93468E" w:rsidRPr="0000669E" w:rsidRDefault="0093468E" w:rsidP="0000669E">
      <w:pPr>
        <w:pStyle w:val="Paragraphedeliste"/>
        <w:numPr>
          <w:ilvl w:val="0"/>
          <w:numId w:val="11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</w:pPr>
      <w:r w:rsidRPr="0000669E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Quel protocole de routage n’est pas à vecteur de distance? </w:t>
      </w:r>
      <w:r w:rsidRPr="0000669E">
        <w:rPr>
          <w:rFonts w:ascii="Arial" w:hAnsi="Arial" w:cs="Arial"/>
          <w:color w:val="222222"/>
          <w:sz w:val="23"/>
          <w:szCs w:val="23"/>
        </w:rPr>
        <w:br/>
      </w: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  <w:t>a)  RIPv1</w:t>
      </w:r>
      <w:r w:rsidRPr="0000669E">
        <w:rPr>
          <w:rFonts w:ascii="Arial" w:hAnsi="Arial" w:cs="Arial"/>
          <w:color w:val="222222"/>
          <w:sz w:val="23"/>
          <w:szCs w:val="23"/>
          <w:lang w:val="en-US"/>
        </w:rPr>
        <w:br/>
      </w: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  <w:t>b) EIGRP</w:t>
      </w:r>
      <w:r w:rsidRPr="0000669E">
        <w:rPr>
          <w:rFonts w:ascii="Arial" w:hAnsi="Arial" w:cs="Arial"/>
          <w:color w:val="222222"/>
          <w:sz w:val="23"/>
          <w:szCs w:val="23"/>
          <w:lang w:val="en-US"/>
        </w:rPr>
        <w:br/>
      </w: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  <w:t>c) RIPv2</w:t>
      </w:r>
      <w:r w:rsidRPr="0000669E">
        <w:rPr>
          <w:rFonts w:ascii="Arial" w:hAnsi="Arial" w:cs="Arial"/>
          <w:color w:val="222222"/>
          <w:sz w:val="23"/>
          <w:szCs w:val="23"/>
          <w:lang w:val="en-US"/>
        </w:rPr>
        <w:br/>
      </w:r>
      <w:r w:rsidRPr="0000669E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  <w:t>d) IS-IS</w:t>
      </w:r>
    </w:p>
    <w:p w:rsidR="003C4024" w:rsidRPr="003C4024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</w:pPr>
    </w:p>
    <w:p w:rsidR="003C4024" w:rsidRPr="003C4024" w:rsidRDefault="003C4024" w:rsidP="003C4024">
      <w:pPr>
        <w:pStyle w:val="Paragraphedeliste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  <w:lang w:val="en-US"/>
        </w:rPr>
      </w:pPr>
    </w:p>
    <w:p w:rsidR="003C4024" w:rsidRPr="003C4024" w:rsidRDefault="0093468E" w:rsidP="0000669E">
      <w:pPr>
        <w:pStyle w:val="Paragraphedeliste"/>
        <w:numPr>
          <w:ilvl w:val="0"/>
          <w:numId w:val="11"/>
        </w:numPr>
        <w:rPr>
          <w:rFonts w:ascii="Arial" w:hAnsi="Arial" w:cs="Arial"/>
          <w:color w:val="222222"/>
          <w:sz w:val="23"/>
          <w:szCs w:val="23"/>
        </w:rPr>
      </w:pPr>
      <w:r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Un administrateur a configuré un routeur à pile double, utilisant les protocoles IPv6 et IPv4 sur toutes les interfaces et le protocole </w:t>
      </w:r>
      <w:proofErr w:type="spellStart"/>
      <w:r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RIPng</w:t>
      </w:r>
      <w:proofErr w:type="spellEnd"/>
      <w:r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pour le routage. L</w:t>
      </w:r>
      <w:r w:rsidR="00B017DD"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>’ensemble du trafic IPv6 atteint sa destination comme souhaité, mais seuls les réseaux IPv4 directement connectés peuvent être atteints. Quelle est la cause de ce problème</w:t>
      </w:r>
      <w:r w:rsidRPr="003C4024">
        <w:rPr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? </w:t>
      </w:r>
    </w:p>
    <w:p w:rsidR="003C4024" w:rsidRPr="003C4024" w:rsidRDefault="00B017DD" w:rsidP="003C4024">
      <w:pPr>
        <w:pStyle w:val="Paragraphedeliste"/>
        <w:numPr>
          <w:ilvl w:val="0"/>
          <w:numId w:val="10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toutes les interfaces sont configurées avec des adresses IPv4 incorrectes.</w:t>
      </w:r>
    </w:p>
    <w:p w:rsidR="003C4024" w:rsidRDefault="00B017DD" w:rsidP="003C4024">
      <w:pPr>
        <w:pStyle w:val="Paragraphedeliste"/>
        <w:numPr>
          <w:ilvl w:val="0"/>
          <w:numId w:val="10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lorsque les protocoles IPv4 et IPv6 sont configurés sur la même interface, l’ensemble des adresses IPv4 n’est plus utilisé au profit de la technologie plus récente</w:t>
      </w:r>
    </w:p>
    <w:p w:rsidR="003C4024" w:rsidRDefault="0093468E" w:rsidP="003C4024">
      <w:pPr>
        <w:pStyle w:val="Paragraphedeliste"/>
        <w:numPr>
          <w:ilvl w:val="0"/>
          <w:numId w:val="10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l</w:t>
      </w:r>
      <w:r w:rsidR="00B017DD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e </w:t>
      </w:r>
      <w:r w:rsidR="003C4024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protocole</w:t>
      </w:r>
      <w:r w:rsidR="00B017DD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017DD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RIPng</w:t>
      </w:r>
      <w:proofErr w:type="spellEnd"/>
      <w:r w:rsidR="00B017DD"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n’est pas compatible avec la technologie de pile double</w:t>
      </w:r>
    </w:p>
    <w:p w:rsidR="0093468E" w:rsidRPr="003C4024" w:rsidRDefault="00B017DD" w:rsidP="003C4024">
      <w:pPr>
        <w:pStyle w:val="Paragraphedeliste"/>
        <w:numPr>
          <w:ilvl w:val="0"/>
          <w:numId w:val="10"/>
        </w:numPr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pour pouvoir utiliser le protocole IPv4, le protocole RIP doit être configuré en plus du protocole </w:t>
      </w:r>
      <w:proofErr w:type="spellStart"/>
      <w:r w:rsidRPr="003C4024"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  <w:t>RIPng</w:t>
      </w:r>
      <w:proofErr w:type="spellEnd"/>
    </w:p>
    <w:p w:rsidR="0092084B" w:rsidRDefault="0092084B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6E3BBF" w:rsidRDefault="006E3BBF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6E3BBF" w:rsidRDefault="006E3BBF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6E3BBF" w:rsidRDefault="006E3BBF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6E3BBF" w:rsidRDefault="006E3BBF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6E3BBF" w:rsidRDefault="006E3BBF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6E3BBF" w:rsidRDefault="006E3BBF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</w:p>
    <w:p w:rsidR="006E3BBF" w:rsidRDefault="006E3BBF" w:rsidP="0093468E">
      <w:pPr>
        <w:ind w:left="360"/>
        <w:rPr>
          <w:rFonts w:ascii="Arial" w:hAnsi="Arial" w:cs="Arial"/>
          <w:color w:val="222222"/>
          <w:sz w:val="23"/>
          <w:szCs w:val="23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sectPr w:rsidR="006E3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2125F"/>
    <w:multiLevelType w:val="hybridMultilevel"/>
    <w:tmpl w:val="E35CE86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350B43"/>
    <w:multiLevelType w:val="hybridMultilevel"/>
    <w:tmpl w:val="635A0C4A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C66FF"/>
    <w:multiLevelType w:val="hybridMultilevel"/>
    <w:tmpl w:val="69DC8964"/>
    <w:lvl w:ilvl="0" w:tplc="31F0352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222222"/>
        <w:sz w:val="23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0464D"/>
    <w:multiLevelType w:val="hybridMultilevel"/>
    <w:tmpl w:val="77B49612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E337BD1"/>
    <w:multiLevelType w:val="hybridMultilevel"/>
    <w:tmpl w:val="B31E1402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5D6453"/>
    <w:multiLevelType w:val="hybridMultilevel"/>
    <w:tmpl w:val="72861292"/>
    <w:lvl w:ilvl="0" w:tplc="AB38F5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222222"/>
        <w:sz w:val="2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75D68"/>
    <w:multiLevelType w:val="hybridMultilevel"/>
    <w:tmpl w:val="FF7E29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602DC"/>
    <w:multiLevelType w:val="hybridMultilevel"/>
    <w:tmpl w:val="2A64C8DA"/>
    <w:lvl w:ilvl="0" w:tplc="F00EDBA0">
      <w:start w:val="18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E1633"/>
    <w:multiLevelType w:val="hybridMultilevel"/>
    <w:tmpl w:val="1E945A7E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58F387E"/>
    <w:multiLevelType w:val="hybridMultilevel"/>
    <w:tmpl w:val="0308A11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E6F4D"/>
    <w:multiLevelType w:val="hybridMultilevel"/>
    <w:tmpl w:val="454E56AC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26"/>
    <w:rsid w:val="0000669E"/>
    <w:rsid w:val="001936E9"/>
    <w:rsid w:val="002F7626"/>
    <w:rsid w:val="00317C74"/>
    <w:rsid w:val="00344F22"/>
    <w:rsid w:val="00350523"/>
    <w:rsid w:val="003A47BC"/>
    <w:rsid w:val="003C4024"/>
    <w:rsid w:val="003D1C0C"/>
    <w:rsid w:val="006B067B"/>
    <w:rsid w:val="006E3BBF"/>
    <w:rsid w:val="0085588F"/>
    <w:rsid w:val="008F5D4D"/>
    <w:rsid w:val="0092084B"/>
    <w:rsid w:val="0093468E"/>
    <w:rsid w:val="00980285"/>
    <w:rsid w:val="009858E2"/>
    <w:rsid w:val="00AF502C"/>
    <w:rsid w:val="00B017DD"/>
    <w:rsid w:val="00B229D8"/>
    <w:rsid w:val="00E7524E"/>
    <w:rsid w:val="00F9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6206C-9C4C-4933-9C54-F4F475C7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Léandre Aguiah</cp:lastModifiedBy>
  <cp:revision>3</cp:revision>
  <dcterms:created xsi:type="dcterms:W3CDTF">2018-09-19T18:06:00Z</dcterms:created>
  <dcterms:modified xsi:type="dcterms:W3CDTF">2018-09-19T18:06:00Z</dcterms:modified>
</cp:coreProperties>
</file>