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4D6A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4D6AD8">
              <w:rPr>
                <w:b/>
                <w:sz w:val="24"/>
                <w:szCs w:val="24"/>
              </w:rPr>
              <w:t xml:space="preserve">22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4D6AD8">
              <w:rPr>
                <w:b/>
                <w:sz w:val="24"/>
                <w:szCs w:val="24"/>
              </w:rPr>
              <w:t>27</w:t>
            </w:r>
            <w:r w:rsidR="009444DC">
              <w:rPr>
                <w:b/>
                <w:sz w:val="24"/>
                <w:szCs w:val="24"/>
              </w:rPr>
              <w:t xml:space="preserve"> octobre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4D6AD8" w:rsidRDefault="004D6AD8" w:rsidP="004D6AD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4D6AD8" w:rsidRDefault="004D6AD8" w:rsidP="00534E46">
            <w:pPr>
              <w:spacing w:after="0" w:line="240" w:lineRule="auto"/>
              <w:rPr>
                <w:rFonts w:ascii="Cambria" w:hAnsi="Cambria"/>
              </w:rPr>
            </w:pPr>
          </w:p>
          <w:p w:rsidR="001F5B1F" w:rsidRPr="00534E46" w:rsidRDefault="001F5B1F" w:rsidP="00534E4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de la </w:t>
            </w:r>
            <w:r w:rsidR="00534E46">
              <w:rPr>
                <w:rFonts w:ascii="Cambria" w:hAnsi="Cambria"/>
              </w:rPr>
              <w:t>production</w:t>
            </w:r>
          </w:p>
          <w:p w:rsidR="009C75F9" w:rsidRDefault="009C75F9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Suivi de la plateforme SMS</w:t>
            </w:r>
          </w:p>
          <w:p w:rsidR="00E03363" w:rsidRDefault="00E03363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 Moov pas grand-chose </w:t>
            </w:r>
            <w:proofErr w:type="spellStart"/>
            <w:proofErr w:type="gramStart"/>
            <w:r>
              <w:rPr>
                <w:rFonts w:ascii="Cambria" w:hAnsi="Cambria"/>
              </w:rPr>
              <w:t>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signaler sinon de rares déconnexions</w:t>
            </w:r>
          </w:p>
          <w:p w:rsidR="00E03363" w:rsidRDefault="00E03363" w:rsidP="00A010F9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Backoffice </w:t>
            </w:r>
            <w:r w:rsidR="004D6AD8">
              <w:rPr>
                <w:rFonts w:ascii="Cambria" w:hAnsi="Cambria"/>
              </w:rPr>
              <w:t>MTN</w:t>
            </w:r>
            <w:r>
              <w:rPr>
                <w:rFonts w:ascii="Cambria" w:hAnsi="Cambria"/>
              </w:rPr>
              <w:t> </w:t>
            </w:r>
            <w:r w:rsidR="004D6AD8">
              <w:rPr>
                <w:rFonts w:ascii="Cambria" w:hAnsi="Cambria"/>
              </w:rPr>
              <w:t>: quelques</w:t>
            </w:r>
            <w:r>
              <w:rPr>
                <w:rFonts w:ascii="Cambria" w:hAnsi="Cambria"/>
              </w:rPr>
              <w:t xml:space="preserve"> </w:t>
            </w:r>
            <w:r w:rsidR="004D6AD8">
              <w:rPr>
                <w:rFonts w:ascii="Cambria" w:hAnsi="Cambria"/>
              </w:rPr>
              <w:t>bugs</w:t>
            </w:r>
            <w:r>
              <w:rPr>
                <w:rFonts w:ascii="Cambria" w:hAnsi="Cambria"/>
              </w:rPr>
              <w:t xml:space="preserve"> rencontrés sur l’application </w:t>
            </w:r>
            <w:proofErr w:type="spellStart"/>
            <w:r>
              <w:rPr>
                <w:rFonts w:ascii="Cambria" w:hAnsi="Cambria"/>
              </w:rPr>
              <w:t>irm</w:t>
            </w:r>
            <w:proofErr w:type="spellEnd"/>
            <w:r>
              <w:rPr>
                <w:rFonts w:ascii="Cambria" w:hAnsi="Cambria"/>
              </w:rPr>
              <w:t xml:space="preserve"> coté client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4D6AD8" w:rsidP="00C013AE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Déploiement de position </w:t>
            </w:r>
            <w:r w:rsidR="00C42ADD">
              <w:rPr>
                <w:rFonts w:ascii="Cambria" w:hAnsi="Cambria"/>
              </w:rPr>
              <w:t xml:space="preserve">106 </w:t>
            </w:r>
            <w:proofErr w:type="spellStart"/>
            <w:r w:rsidR="00C42ADD">
              <w:rPr>
                <w:rFonts w:ascii="Cambria" w:hAnsi="Cambria"/>
              </w:rPr>
              <w:t>uc</w:t>
            </w:r>
            <w:proofErr w:type="spellEnd"/>
            <w:r w:rsidR="00C42AD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au </w:t>
            </w:r>
            <w:r w:rsidR="00C42ADD">
              <w:rPr>
                <w:rFonts w:ascii="Cambria" w:hAnsi="Cambria"/>
              </w:rPr>
              <w:t>troisième</w:t>
            </w:r>
            <w:r>
              <w:rPr>
                <w:rFonts w:ascii="Cambria" w:hAnsi="Cambria"/>
              </w:rPr>
              <w:t xml:space="preserve"> </w:t>
            </w:r>
            <w:r w:rsidR="00C42ADD">
              <w:rPr>
                <w:rFonts w:ascii="Cambria" w:hAnsi="Cambria"/>
              </w:rPr>
              <w:t>étage</w:t>
            </w:r>
            <w:r>
              <w:rPr>
                <w:rFonts w:ascii="Cambria" w:hAnsi="Cambria"/>
              </w:rPr>
              <w:t xml:space="preserve"> </w:t>
            </w:r>
          </w:p>
          <w:p w:rsidR="00C013AE" w:rsidRPr="002F4351" w:rsidRDefault="00C013AE" w:rsidP="002F4351">
            <w:pPr>
              <w:spacing w:after="0" w:line="240" w:lineRule="auto"/>
              <w:ind w:left="360"/>
              <w:rPr>
                <w:rFonts w:ascii="Cambria" w:hAnsi="Cambria"/>
              </w:rPr>
            </w:pPr>
          </w:p>
          <w:p w:rsidR="00C013AE" w:rsidRPr="002F4351" w:rsidRDefault="00C013AE" w:rsidP="002F4351">
            <w:pPr>
              <w:spacing w:after="0" w:line="240" w:lineRule="auto"/>
              <w:rPr>
                <w:rFonts w:ascii="Cambria" w:hAnsi="Cambria"/>
              </w:rPr>
            </w:pPr>
          </w:p>
          <w:p w:rsidR="005B2370" w:rsidRPr="005B2370" w:rsidRDefault="005B2370" w:rsidP="005B2370">
            <w:pPr>
              <w:pStyle w:val="Paragraphedeliste"/>
              <w:rPr>
                <w:rFonts w:ascii="Cambria" w:hAnsi="Cambria"/>
              </w:rPr>
            </w:pPr>
          </w:p>
          <w:p w:rsidR="005B2370" w:rsidRPr="005B2370" w:rsidRDefault="005B2370" w:rsidP="005B2370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 w:rsidRPr="005B2370">
              <w:rPr>
                <w:rFonts w:ascii="Cambria" w:hAnsi="Cambria"/>
                <w:szCs w:val="20"/>
              </w:rPr>
              <w:lastRenderedPageBreak/>
              <w:t xml:space="preserve">Exportation des </w:t>
            </w:r>
            <w:proofErr w:type="spellStart"/>
            <w:r w:rsidRPr="005B2370">
              <w:rPr>
                <w:rFonts w:ascii="Cambria" w:hAnsi="Cambria"/>
                <w:szCs w:val="20"/>
              </w:rPr>
              <w:t>dbcal</w:t>
            </w:r>
            <w:r w:rsidR="00C42ADD">
              <w:rPr>
                <w:rFonts w:ascii="Cambria" w:hAnsi="Cambria"/>
                <w:szCs w:val="20"/>
              </w:rPr>
              <w:t>l</w:t>
            </w:r>
            <w:proofErr w:type="spellEnd"/>
            <w:r w:rsidR="00C42ADD">
              <w:rPr>
                <w:rFonts w:ascii="Cambria" w:hAnsi="Cambria"/>
                <w:szCs w:val="20"/>
              </w:rPr>
              <w:t xml:space="preserve"> pour les </w:t>
            </w:r>
            <w:bookmarkStart w:id="0" w:name="_GoBack"/>
            <w:bookmarkEnd w:id="0"/>
            <w:r w:rsidR="00236985">
              <w:rPr>
                <w:rFonts w:ascii="Cambria" w:hAnsi="Cambria"/>
                <w:szCs w:val="20"/>
              </w:rPr>
              <w:t>campagnes,</w:t>
            </w:r>
            <w:r w:rsidRPr="005B2370">
              <w:rPr>
                <w:rFonts w:ascii="Cambria" w:hAnsi="Cambria"/>
                <w:szCs w:val="20"/>
              </w:rPr>
              <w:t xml:space="preserve"> MTN business et </w:t>
            </w:r>
            <w:proofErr w:type="spellStart"/>
            <w:r w:rsidRPr="005B2370">
              <w:rPr>
                <w:rFonts w:ascii="Cambria" w:hAnsi="Cambria"/>
                <w:szCs w:val="20"/>
              </w:rPr>
              <w:t>fty</w:t>
            </w:r>
            <w:proofErr w:type="spellEnd"/>
          </w:p>
          <w:p w:rsidR="005B2370" w:rsidRPr="00C013AE" w:rsidRDefault="005B2370" w:rsidP="002F4351">
            <w:pPr>
              <w:pStyle w:val="Paragraphedeliste"/>
              <w:spacing w:after="0" w:line="240" w:lineRule="auto"/>
              <w:rPr>
                <w:rFonts w:ascii="Cambria" w:hAnsi="Cambria"/>
              </w:rPr>
            </w:pPr>
          </w:p>
          <w:p w:rsidR="00F4557D" w:rsidRDefault="00F4557D" w:rsidP="007F740A">
            <w:pPr>
              <w:spacing w:after="0" w:line="240" w:lineRule="auto"/>
            </w:pPr>
          </w:p>
          <w:p w:rsidR="0037566E" w:rsidRPr="00C05A24" w:rsidRDefault="0037566E" w:rsidP="00C05A24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73299D" w:rsidP="0040091E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73299D" w:rsidRDefault="0073299D" w:rsidP="007329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</w:t>
            </w:r>
            <w:r w:rsidR="006C4792">
              <w:rPr>
                <w:sz w:val="20"/>
                <w:szCs w:val="20"/>
              </w:rPr>
              <w:t>ureautique ; mail inaccessible </w:t>
            </w:r>
            <w:r>
              <w:rPr>
                <w:sz w:val="20"/>
                <w:szCs w:val="20"/>
              </w:rPr>
              <w:t xml:space="preserve">; mise à disposition d’enregistrements ; </w:t>
            </w:r>
            <w:r w:rsidR="006C4792">
              <w:rPr>
                <w:sz w:val="20"/>
                <w:szCs w:val="20"/>
              </w:rPr>
              <w:t>basculement</w:t>
            </w:r>
            <w:r>
              <w:rPr>
                <w:sz w:val="20"/>
                <w:szCs w:val="20"/>
              </w:rPr>
              <w:t xml:space="preserve"> de log </w:t>
            </w:r>
            <w:r w:rsidR="006C4792">
              <w:rPr>
                <w:sz w:val="20"/>
                <w:szCs w:val="20"/>
              </w:rPr>
              <w:t xml:space="preserve">hermès ; recyclage </w:t>
            </w:r>
          </w:p>
          <w:p w:rsidR="0073299D" w:rsidRPr="00F4557D" w:rsidRDefault="0073299D" w:rsidP="0040091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4D6AD8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03363" w:rsidRDefault="00E0336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13AE" w:rsidRDefault="00C013A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13AE" w:rsidRDefault="00C013AE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42ADD" w:rsidRDefault="00C42AD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5C7B6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B2370" w:rsidRDefault="005B2370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7566E" w:rsidRDefault="0037566E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="0073299D">
              <w:rPr>
                <w:rFonts w:ascii="Cambria" w:hAnsi="Cambria"/>
                <w:sz w:val="20"/>
                <w:szCs w:val="20"/>
              </w:rPr>
              <w:t>ait</w:t>
            </w: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73299D" w:rsidRDefault="0073299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Default="002F4351" w:rsidP="0040091E">
            <w:pPr>
              <w:spacing w:after="0" w:line="240" w:lineRule="auto"/>
              <w:rPr>
                <w:sz w:val="20"/>
                <w:szCs w:val="20"/>
              </w:rPr>
            </w:pPr>
          </w:p>
          <w:p w:rsidR="002F4351" w:rsidRPr="00814921" w:rsidRDefault="002F4351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105F07" w:rsidRDefault="00105F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6C4792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Ré enrôlement  des collaborateurs  josé,  </w:t>
            </w:r>
            <w:proofErr w:type="spellStart"/>
            <w:r>
              <w:rPr>
                <w:rFonts w:ascii="Cambria" w:hAnsi="Cambria"/>
              </w:rPr>
              <w:t>chakirath</w:t>
            </w:r>
            <w:proofErr w:type="spellEnd"/>
            <w:r>
              <w:rPr>
                <w:rFonts w:ascii="Cambria" w:hAnsi="Cambria"/>
              </w:rPr>
              <w:t xml:space="preserve"> et Pedro  a la badgeuse afin de corrigé le souci des ratés de leur empreintes mais cela persiste toujours</w:t>
            </w: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5A24" w:rsidRDefault="00C05A24" w:rsidP="00C05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Désactivation/ activation de log à la demande de la qualité </w:t>
            </w: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D80619" w:rsidRDefault="00D8061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6A28A7" w:rsidRPr="00C05A24" w:rsidRDefault="006A28A7" w:rsidP="006A28A7">
            <w:pPr>
              <w:spacing w:after="0" w:line="240" w:lineRule="auto"/>
              <w:rPr>
                <w:rFonts w:ascii="Cambria" w:hAnsi="Cambria"/>
              </w:rPr>
            </w:pPr>
            <w:r w:rsidRPr="00C05A24">
              <w:rPr>
                <w:rFonts w:ascii="Cambria" w:hAnsi="Cambria"/>
              </w:rPr>
              <w:lastRenderedPageBreak/>
              <w:t xml:space="preserve">Configuration des lap top pour </w:t>
            </w:r>
            <w:proofErr w:type="spellStart"/>
            <w:r w:rsidRPr="00C05A24">
              <w:rPr>
                <w:rFonts w:ascii="Cambria" w:hAnsi="Cambria"/>
              </w:rPr>
              <w:t>mr</w:t>
            </w:r>
            <w:proofErr w:type="spellEnd"/>
            <w:r w:rsidRPr="00C05A24">
              <w:rPr>
                <w:rFonts w:ascii="Cambria" w:hAnsi="Cambria"/>
              </w:rPr>
              <w:t xml:space="preserve"> </w:t>
            </w:r>
            <w:proofErr w:type="spellStart"/>
            <w:r w:rsidRPr="00C05A24">
              <w:rPr>
                <w:rFonts w:ascii="Cambria" w:hAnsi="Cambria"/>
              </w:rPr>
              <w:t>padonou</w:t>
            </w:r>
            <w:proofErr w:type="spellEnd"/>
            <w:r w:rsidRPr="00C05A24">
              <w:rPr>
                <w:rFonts w:ascii="Cambria" w:hAnsi="Cambria"/>
              </w:rPr>
              <w:t xml:space="preserve"> : </w:t>
            </w: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236985" w:rsidRDefault="0023698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Relance du support pour la mise à jour des licences HNET sur les filiales : mise à jour non effectué</w:t>
            </w:r>
          </w:p>
          <w:p w:rsidR="00E03363" w:rsidRDefault="00E03363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2F4351" w:rsidRDefault="002F4351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C013AE" w:rsidRDefault="00C013A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E03363" w:rsidRDefault="00E03363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37566E" w:rsidRDefault="0037566E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5B2370" w:rsidRDefault="005B2370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B524D1" w:rsidRDefault="00534E46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par moment un message d’erreur remonte sur l’interface agent</w:t>
            </w:r>
            <w:r w:rsidR="00C05A2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05A24">
              <w:rPr>
                <w:rFonts w:ascii="Cambria" w:hAnsi="Cambria"/>
                <w:sz w:val="24"/>
                <w:szCs w:val="24"/>
              </w:rPr>
              <w:t>sms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« 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error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while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calling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 xml:space="preserve"> media server </w:t>
            </w:r>
            <w:proofErr w:type="spellStart"/>
            <w:r w:rsidR="00F8558E">
              <w:rPr>
                <w:rFonts w:ascii="Cambria" w:hAnsi="Cambria"/>
                <w:sz w:val="24"/>
                <w:szCs w:val="24"/>
              </w:rPr>
              <w:t>webservice</w:t>
            </w:r>
            <w:proofErr w:type="spellEnd"/>
            <w:r w:rsidR="00F8558E">
              <w:rPr>
                <w:rFonts w:ascii="Cambria" w:hAnsi="Cambria"/>
                <w:sz w:val="24"/>
                <w:szCs w:val="24"/>
              </w:rPr>
              <w:t>. »</w:t>
            </w:r>
          </w:p>
          <w:p w:rsidR="00F8558E" w:rsidRDefault="00C05A24" w:rsidP="00534E46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 souci d’email n’est toujours pas résolu </w:t>
            </w:r>
            <w:r w:rsidR="00A010F9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="00A010F9">
              <w:rPr>
                <w:rFonts w:ascii="Cambria" w:hAnsi="Cambria"/>
                <w:sz w:val="24"/>
                <w:szCs w:val="24"/>
              </w:rPr>
              <w:t>emailing</w:t>
            </w:r>
            <w:proofErr w:type="spellEnd"/>
            <w:r w:rsidR="00A010F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A010F9">
              <w:rPr>
                <w:rFonts w:ascii="Cambria" w:hAnsi="Cambria"/>
                <w:sz w:val="24"/>
                <w:szCs w:val="24"/>
              </w:rPr>
              <w:t>mtn</w:t>
            </w:r>
            <w:proofErr w:type="spellEnd"/>
            <w:r w:rsidR="00A010F9">
              <w:rPr>
                <w:rFonts w:ascii="Cambria" w:hAnsi="Cambria"/>
                <w:sz w:val="24"/>
                <w:szCs w:val="24"/>
              </w:rPr>
              <w:t>)</w:t>
            </w:r>
            <w:r>
              <w:rPr>
                <w:rFonts w:ascii="Cambria" w:hAnsi="Cambria"/>
                <w:sz w:val="24"/>
                <w:szCs w:val="24"/>
              </w:rPr>
              <w:t xml:space="preserve"> au bénin comme en </w:t>
            </w:r>
            <w:r w:rsidR="00236985">
              <w:rPr>
                <w:rFonts w:ascii="Cambria" w:hAnsi="Cambria"/>
                <w:sz w:val="24"/>
                <w:szCs w:val="24"/>
              </w:rPr>
              <w:t>côte</w:t>
            </w:r>
            <w:r>
              <w:rPr>
                <w:rFonts w:ascii="Cambria" w:hAnsi="Cambria"/>
                <w:sz w:val="24"/>
                <w:szCs w:val="24"/>
              </w:rPr>
              <w:t xml:space="preserve"> d’ivoire.</w:t>
            </w:r>
          </w:p>
          <w:p w:rsidR="00601CF5" w:rsidRPr="00601CF5" w:rsidRDefault="00601CF5" w:rsidP="00601CF5">
            <w:p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2411B0" w:rsidRDefault="00C05A24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Le souci qui persiste est celui du message d’erreur qui remonte chez les agents. Nous n’avons plus vraiment remarqué la déconnexion de la plateforme SMS cependant le flux est très élevé. </w:t>
            </w: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Nous envoyons </w:t>
            </w:r>
            <w:r w:rsidR="001C14FD">
              <w:rPr>
                <w:rFonts w:ascii="Cambria" w:hAnsi="Cambria"/>
              </w:rPr>
              <w:t>régulièrement</w:t>
            </w:r>
            <w:r>
              <w:rPr>
                <w:rFonts w:ascii="Cambria" w:hAnsi="Cambria"/>
              </w:rPr>
              <w:t xml:space="preserve"> des </w:t>
            </w:r>
            <w:proofErr w:type="spellStart"/>
            <w:r>
              <w:rPr>
                <w:rFonts w:ascii="Cambria" w:hAnsi="Cambria"/>
              </w:rPr>
              <w:t>sms</w:t>
            </w:r>
            <w:proofErr w:type="spellEnd"/>
            <w:r>
              <w:rPr>
                <w:rFonts w:ascii="Cambria" w:hAnsi="Cambria"/>
              </w:rPr>
              <w:t xml:space="preserve"> vers la plateforme pour nous assurer qu’elle fonctionne.</w:t>
            </w: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A010F9" w:rsidRDefault="00A010F9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Nous avons connu de </w:t>
            </w:r>
            <w:r w:rsidR="00C42ADD">
              <w:rPr>
                <w:rFonts w:ascii="Cambria" w:hAnsi="Cambria"/>
              </w:rPr>
              <w:t>nombreux</w:t>
            </w:r>
            <w:r>
              <w:rPr>
                <w:rFonts w:ascii="Cambria" w:hAnsi="Cambria"/>
              </w:rPr>
              <w:t xml:space="preserve"> non </w:t>
            </w:r>
            <w:r w:rsidR="001C14FD">
              <w:rPr>
                <w:rFonts w:ascii="Cambria" w:hAnsi="Cambria"/>
              </w:rPr>
              <w:t>réception</w:t>
            </w:r>
            <w:r>
              <w:rPr>
                <w:rFonts w:ascii="Cambria" w:hAnsi="Cambria"/>
              </w:rPr>
              <w:t xml:space="preserve"> d’appels </w:t>
            </w:r>
            <w:r w:rsidR="001C14FD">
              <w:rPr>
                <w:rFonts w:ascii="Cambria" w:hAnsi="Cambria"/>
              </w:rPr>
              <w:t xml:space="preserve">suite </w:t>
            </w:r>
            <w:r w:rsidR="00C42ADD">
              <w:rPr>
                <w:rFonts w:ascii="Cambria" w:hAnsi="Cambria"/>
              </w:rPr>
              <w:t>à</w:t>
            </w:r>
            <w:r w:rsidR="001C14FD">
              <w:rPr>
                <w:rFonts w:ascii="Cambria" w:hAnsi="Cambria"/>
              </w:rPr>
              <w:t xml:space="preserve"> des pertes de trafic sur les équipements Alcatel du client</w:t>
            </w:r>
            <w:r w:rsidR="00C05A24">
              <w:rPr>
                <w:rFonts w:ascii="Cambria" w:hAnsi="Cambria"/>
              </w:rPr>
              <w:t xml:space="preserve"> le nombreuse relance faite au client pour nous assisté à la stabilisation sont restés sans retour favorable</w:t>
            </w:r>
          </w:p>
          <w:p w:rsidR="00C42ADD" w:rsidRPr="00C42ADD" w:rsidRDefault="00C42ADD" w:rsidP="00C42ADD">
            <w:pPr>
              <w:spacing w:after="0" w:line="240" w:lineRule="auto"/>
              <w:rPr>
                <w:rFonts w:ascii="Cambria" w:hAnsi="Cambria"/>
              </w:rPr>
            </w:pPr>
            <w:r w:rsidRPr="00C42ADD">
              <w:rPr>
                <w:rFonts w:ascii="Cambria" w:hAnsi="Cambria"/>
              </w:rPr>
              <w:lastRenderedPageBreak/>
              <w:t xml:space="preserve">création de deux sessions en plus de la session administrateur la session </w:t>
            </w:r>
            <w:proofErr w:type="spellStart"/>
            <w:r w:rsidRPr="00C42ADD">
              <w:rPr>
                <w:rFonts w:ascii="Cambria" w:hAnsi="Cambria"/>
              </w:rPr>
              <w:t>cpadonou</w:t>
            </w:r>
            <w:proofErr w:type="spellEnd"/>
            <w:r w:rsidRPr="00C42ADD">
              <w:rPr>
                <w:rFonts w:ascii="Cambria" w:hAnsi="Cambria"/>
              </w:rPr>
              <w:t xml:space="preserve"> a les droits administrateur et la session famille a des restrictions sur le navigateur pour accès internet.</w:t>
            </w:r>
          </w:p>
          <w:p w:rsidR="0040091E" w:rsidRDefault="0040091E" w:rsidP="002411B0">
            <w:pPr>
              <w:pStyle w:val="Paragraphedeliste"/>
              <w:ind w:left="0"/>
            </w:pPr>
          </w:p>
          <w:p w:rsidR="00440BED" w:rsidRPr="00C42ADD" w:rsidRDefault="00B83A5B" w:rsidP="00C42ADD">
            <w:pPr>
              <w:pStyle w:val="Paragraphedeliste"/>
              <w:ind w:left="0"/>
            </w:pPr>
            <w:r>
              <w:rPr>
                <w:sz w:val="20"/>
                <w:szCs w:val="20"/>
              </w:rPr>
              <w:t xml:space="preserve">Espace serveur insuffisant pour contenir des </w:t>
            </w:r>
            <w:r w:rsidR="00C42ADD">
              <w:rPr>
                <w:sz w:val="20"/>
                <w:szCs w:val="20"/>
              </w:rPr>
              <w:t>enregistrements</w:t>
            </w:r>
            <w:r>
              <w:rPr>
                <w:sz w:val="20"/>
                <w:szCs w:val="20"/>
              </w:rPr>
              <w:t xml:space="preserve"> sur plus de 2 </w:t>
            </w:r>
            <w:r w:rsidR="0037566E">
              <w:rPr>
                <w:sz w:val="20"/>
                <w:szCs w:val="20"/>
              </w:rPr>
              <w:t>mois. le serveur mars  2  est très instable les disques contenant les archives se déconnectent   je recommande  une fois de plus le remplacement de ce serveur dans les meilleurs délais</w:t>
            </w:r>
            <w:r w:rsidR="00C42ADD">
              <w:rPr>
                <w:sz w:val="20"/>
                <w:szCs w:val="20"/>
              </w:rPr>
              <w:t> : un mail a été envoyé en ce sens au décideur mais aucun retour.</w:t>
            </w: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2F4351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F945B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SMS MTN</w:t>
            </w:r>
          </w:p>
          <w:p w:rsidR="00440BED" w:rsidRDefault="00440BED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 d’appel</w:t>
            </w:r>
            <w:r w:rsidR="002F4351">
              <w:rPr>
                <w:rFonts w:ascii="Cambria" w:hAnsi="Cambria"/>
                <w:szCs w:val="20"/>
              </w:rPr>
              <w:t xml:space="preserve"> et émission</w:t>
            </w:r>
          </w:p>
          <w:p w:rsidR="002F4351" w:rsidRDefault="00C05A24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mise à jour de l’adressage sur les postes du parc</w:t>
            </w:r>
          </w:p>
          <w:p w:rsidR="00B83A5B" w:rsidRPr="002F4351" w:rsidRDefault="00B83A5B" w:rsidP="00C05A24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06" w:rsidRDefault="00DC5D06" w:rsidP="00E248EC">
      <w:pPr>
        <w:spacing w:after="0" w:line="240" w:lineRule="auto"/>
      </w:pPr>
      <w:r>
        <w:separator/>
      </w:r>
    </w:p>
  </w:endnote>
  <w:endnote w:type="continuationSeparator" w:id="0">
    <w:p w:rsidR="00DC5D06" w:rsidRDefault="00DC5D0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06" w:rsidRDefault="00DC5D06" w:rsidP="00E248EC">
      <w:pPr>
        <w:spacing w:after="0" w:line="240" w:lineRule="auto"/>
      </w:pPr>
      <w:r>
        <w:separator/>
      </w:r>
    </w:p>
  </w:footnote>
  <w:footnote w:type="continuationSeparator" w:id="0">
    <w:p w:rsidR="00DC5D06" w:rsidRDefault="00DC5D0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04BA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14F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36985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4351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566E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4CE6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D6AD8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4E46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2370"/>
    <w:rsid w:val="005B365E"/>
    <w:rsid w:val="005B3F2E"/>
    <w:rsid w:val="005B5D59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1CF5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28A7"/>
    <w:rsid w:val="006A6854"/>
    <w:rsid w:val="006A743B"/>
    <w:rsid w:val="006B19DB"/>
    <w:rsid w:val="006B29AD"/>
    <w:rsid w:val="006B6A67"/>
    <w:rsid w:val="006B7D53"/>
    <w:rsid w:val="006C3AA1"/>
    <w:rsid w:val="006C4792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99D"/>
    <w:rsid w:val="00732F18"/>
    <w:rsid w:val="0073514E"/>
    <w:rsid w:val="00735BB8"/>
    <w:rsid w:val="0073725B"/>
    <w:rsid w:val="00746087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5BC0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44DC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016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10F9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5852"/>
    <w:rsid w:val="00B60C3C"/>
    <w:rsid w:val="00B61B9A"/>
    <w:rsid w:val="00B6200E"/>
    <w:rsid w:val="00B64AC8"/>
    <w:rsid w:val="00B679C1"/>
    <w:rsid w:val="00B71A6A"/>
    <w:rsid w:val="00B722BD"/>
    <w:rsid w:val="00B763D3"/>
    <w:rsid w:val="00B76D1C"/>
    <w:rsid w:val="00B7788A"/>
    <w:rsid w:val="00B82845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13AE"/>
    <w:rsid w:val="00C031F7"/>
    <w:rsid w:val="00C03B93"/>
    <w:rsid w:val="00C056C6"/>
    <w:rsid w:val="00C05A24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ADD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757E8"/>
    <w:rsid w:val="00D80619"/>
    <w:rsid w:val="00D80BC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C5D06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363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558E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1C2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2AEE9-B7A0-4C6A-83EB-007773DE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3192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17</cp:revision>
  <dcterms:created xsi:type="dcterms:W3CDTF">2018-10-15T00:46:00Z</dcterms:created>
  <dcterms:modified xsi:type="dcterms:W3CDTF">2018-10-29T11:04:00Z</dcterms:modified>
</cp:coreProperties>
</file>