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9ED" w:rsidRDefault="00C339ED" w:rsidP="00C339ED">
      <w:pPr>
        <w:pStyle w:val="Titre1"/>
        <w:spacing w:line="360" w:lineRule="auto"/>
        <w:ind w:left="0" w:firstLine="0"/>
        <w:jc w:val="center"/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C339ED" w:rsidRPr="009B0CC4" w:rsidRDefault="00C339ED" w:rsidP="00C339ED">
      <w:pPr>
        <w:pStyle w:val="Titre1"/>
        <w:spacing w:line="360" w:lineRule="auto"/>
        <w:ind w:left="0" w:firstLine="0"/>
        <w:jc w:val="center"/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BILAN DIRECTION </w:t>
      </w:r>
      <w:r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DES SYSTEMES D’INFORMATION </w:t>
      </w:r>
      <w:r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="00AE74CF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(Q1-2017</w:t>
      </w:r>
      <w:r w:rsidRPr="009B0CC4">
        <w:rPr>
          <w:rFonts w:ascii="Baskerville Old Face" w:hAnsi="Baskerville Old Face" w:cs="Maiandra GD"/>
          <w:b/>
          <w:bCs/>
          <w:color w:val="C0000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C339ED" w:rsidRDefault="00C339ED" w:rsidP="00C339ED">
      <w:pPr>
        <w:pStyle w:val="Titre1"/>
        <w:tabs>
          <w:tab w:val="left" w:pos="1485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Pr="009B0CC4" w:rsidRDefault="00C339ED" w:rsidP="00C339ED">
      <w:pPr>
        <w:spacing w:line="360" w:lineRule="auto"/>
        <w:jc w:val="both"/>
      </w:pPr>
    </w:p>
    <w:p w:rsidR="00C339ED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</w:p>
    <w:p w:rsidR="00C339ED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</w:p>
    <w:p w:rsidR="00C339ED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</w:p>
    <w:p w:rsidR="00C339ED" w:rsidRPr="009B0CC4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  <w:r w:rsidRPr="009B0CC4">
        <w:rPr>
          <w:b/>
          <w:bCs/>
          <w:color w:val="C00000"/>
        </w:rPr>
        <w:t>I – MISSIONS ET MOYENS DU DEPARTEMENT Q</w:t>
      </w:r>
      <w:r w:rsidR="00AE74CF">
        <w:rPr>
          <w:b/>
          <w:bCs/>
          <w:color w:val="C00000"/>
        </w:rPr>
        <w:t>1 -2017</w:t>
      </w:r>
    </w:p>
    <w:p w:rsidR="00C339ED" w:rsidRPr="009B0CC4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</w:p>
    <w:p w:rsidR="00C339ED" w:rsidRPr="009B0CC4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  <w:r w:rsidRPr="009B0CC4">
        <w:rPr>
          <w:b/>
          <w:bCs/>
          <w:color w:val="C00000"/>
        </w:rPr>
        <w:t xml:space="preserve">II- </w:t>
      </w:r>
      <w:r w:rsidR="00AE74CF">
        <w:rPr>
          <w:b/>
          <w:bCs/>
          <w:color w:val="C00000"/>
        </w:rPr>
        <w:t>OBJECTIFS ET REALISATION (DSI) 1ER TRIMESTRE 2017</w:t>
      </w:r>
    </w:p>
    <w:p w:rsidR="00C339ED" w:rsidRPr="009B0CC4" w:rsidRDefault="00AE74CF" w:rsidP="00C339ED">
      <w:pPr>
        <w:pStyle w:val="Titre4"/>
        <w:numPr>
          <w:ilvl w:val="0"/>
          <w:numId w:val="5"/>
        </w:numPr>
        <w:spacing w:line="360" w:lineRule="auto"/>
        <w:ind w:left="2160" w:hanging="72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Objectifs Q1</w:t>
      </w:r>
    </w:p>
    <w:p w:rsidR="00C339ED" w:rsidRPr="009B0CC4" w:rsidRDefault="00AE74CF" w:rsidP="00C339ED">
      <w:pPr>
        <w:pStyle w:val="Titre4"/>
        <w:numPr>
          <w:ilvl w:val="0"/>
          <w:numId w:val="5"/>
        </w:numPr>
        <w:spacing w:line="360" w:lineRule="auto"/>
        <w:ind w:left="2160" w:hanging="72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Réalisation Q1</w:t>
      </w:r>
    </w:p>
    <w:p w:rsidR="00C339ED" w:rsidRPr="009B0CC4" w:rsidRDefault="00C339ED" w:rsidP="00C339ED">
      <w:pPr>
        <w:pStyle w:val="Titre4"/>
        <w:spacing w:line="360" w:lineRule="auto"/>
        <w:ind w:left="1440" w:firstLine="0"/>
        <w:jc w:val="both"/>
        <w:rPr>
          <w:b/>
          <w:bCs/>
          <w:sz w:val="40"/>
          <w:szCs w:val="40"/>
        </w:rPr>
      </w:pPr>
    </w:p>
    <w:p w:rsidR="00C339ED" w:rsidRPr="009B0CC4" w:rsidRDefault="00C339ED" w:rsidP="00C339ED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  <w:r w:rsidRPr="009B0CC4">
        <w:rPr>
          <w:b/>
          <w:bCs/>
          <w:color w:val="C00000"/>
        </w:rPr>
        <w:t>III- DIFFICULTÉS  et SUGESTIONS</w:t>
      </w:r>
    </w:p>
    <w:p w:rsidR="00C339ED" w:rsidRDefault="00C339ED" w:rsidP="00C339ED">
      <w:pPr>
        <w:pStyle w:val="Titre3"/>
        <w:spacing w:line="360" w:lineRule="auto"/>
        <w:ind w:left="720" w:firstLine="0"/>
        <w:jc w:val="both"/>
        <w:rPr>
          <w:rFonts w:ascii="Maiandra GD" w:hAnsi="Maiandra GD" w:cs="Maiandra GD"/>
          <w:b/>
          <w:bCs/>
          <w:color w:val="C00000"/>
        </w:rPr>
      </w:pPr>
    </w:p>
    <w:p w:rsidR="00C339ED" w:rsidRDefault="00C339ED" w:rsidP="00C339ED">
      <w:pPr>
        <w:pStyle w:val="Titre2"/>
        <w:spacing w:line="360" w:lineRule="auto"/>
        <w:ind w:left="0" w:firstLine="0"/>
        <w:jc w:val="both"/>
        <w:rPr>
          <w:rFonts w:ascii="Calibri" w:hAnsi="Calibri" w:cs="Calibri"/>
          <w:sz w:val="56"/>
          <w:szCs w:val="56"/>
        </w:rPr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C339ED" w:rsidRDefault="00C339ED" w:rsidP="00C339ED">
      <w:pPr>
        <w:spacing w:line="360" w:lineRule="auto"/>
        <w:jc w:val="both"/>
      </w:pPr>
    </w:p>
    <w:p w:rsidR="003E22EB" w:rsidRDefault="003E22EB" w:rsidP="00C339ED">
      <w:pPr>
        <w:spacing w:line="360" w:lineRule="auto"/>
        <w:jc w:val="both"/>
      </w:pPr>
    </w:p>
    <w:p w:rsidR="003E22EB" w:rsidRDefault="003E22EB" w:rsidP="00C339ED">
      <w:pPr>
        <w:spacing w:line="360" w:lineRule="auto"/>
        <w:jc w:val="both"/>
      </w:pPr>
    </w:p>
    <w:p w:rsidR="00C339ED" w:rsidRPr="009B0CC4" w:rsidRDefault="00C339ED" w:rsidP="00C339ED">
      <w:pPr>
        <w:pStyle w:val="Titre1"/>
        <w:spacing w:line="360" w:lineRule="auto"/>
        <w:ind w:left="0" w:firstLine="0"/>
        <w:jc w:val="both"/>
        <w:rPr>
          <w:b/>
          <w:bCs/>
          <w:color w:val="C00000"/>
          <w:sz w:val="40"/>
          <w:szCs w:val="40"/>
        </w:rPr>
      </w:pPr>
      <w:r w:rsidRPr="009B0CC4">
        <w:rPr>
          <w:b/>
          <w:bCs/>
          <w:color w:val="C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I - </w:t>
      </w:r>
      <w:r w:rsidRPr="009B0CC4">
        <w:rPr>
          <w:b/>
          <w:bCs/>
          <w:color w:val="C00000"/>
          <w:sz w:val="40"/>
          <w:szCs w:val="40"/>
        </w:rPr>
        <w:t>MISSIONS</w:t>
      </w:r>
      <w:r w:rsidR="008F01CC">
        <w:rPr>
          <w:b/>
          <w:bCs/>
          <w:color w:val="C00000"/>
          <w:sz w:val="40"/>
          <w:szCs w:val="40"/>
        </w:rPr>
        <w:t xml:space="preserve"> ET MOYENS DU DEPARTEMENT </w:t>
      </w:r>
      <w:r w:rsidR="008F01CC">
        <w:rPr>
          <w:b/>
          <w:bCs/>
          <w:color w:val="C00000"/>
          <w:sz w:val="40"/>
          <w:szCs w:val="40"/>
        </w:rPr>
        <w:br/>
        <w:t>EN Q1</w:t>
      </w:r>
    </w:p>
    <w:p w:rsidR="00C339ED" w:rsidRDefault="00C339ED" w:rsidP="00C339ED">
      <w:pPr>
        <w:pStyle w:val="Titre2"/>
        <w:spacing w:line="360" w:lineRule="auto"/>
        <w:ind w:left="0" w:firstLine="0"/>
        <w:jc w:val="both"/>
        <w:rPr>
          <w:b/>
          <w:bCs/>
          <w:color w:val="C00000"/>
          <w:sz w:val="36"/>
          <w:szCs w:val="36"/>
        </w:rPr>
      </w:pPr>
      <w:r w:rsidRPr="009B0CC4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ab/>
      </w:r>
      <w:r>
        <w:rPr>
          <w:b/>
          <w:bCs/>
          <w:color w:val="C00000"/>
          <w:sz w:val="36"/>
          <w:szCs w:val="36"/>
        </w:rPr>
        <w:tab/>
        <w:t>a</w:t>
      </w:r>
      <w:r w:rsidRPr="009B0CC4">
        <w:rPr>
          <w:b/>
          <w:bCs/>
          <w:color w:val="C00000"/>
          <w:sz w:val="36"/>
          <w:szCs w:val="36"/>
        </w:rPr>
        <w:t xml:space="preserve"> – MISSIONS DU DEPARTEMENT</w:t>
      </w:r>
    </w:p>
    <w:p w:rsidR="00C339ED" w:rsidRPr="009B0CC4" w:rsidRDefault="00C339ED" w:rsidP="00C339ED">
      <w:pPr>
        <w:pStyle w:val="Titre2"/>
        <w:spacing w:line="360" w:lineRule="auto"/>
        <w:ind w:left="0" w:firstLine="0"/>
        <w:jc w:val="both"/>
        <w:rPr>
          <w:sz w:val="24"/>
          <w:szCs w:val="24"/>
        </w:rPr>
      </w:pPr>
      <w:r>
        <w:rPr>
          <w:rFonts w:ascii="Cambria" w:hAnsi="Cambria" w:cs="Cambria"/>
          <w:sz w:val="36"/>
          <w:szCs w:val="36"/>
        </w:rPr>
        <w:tab/>
      </w:r>
      <w:r>
        <w:rPr>
          <w:rFonts w:ascii="Cambria" w:hAnsi="Cambria" w:cs="Cambria"/>
          <w:sz w:val="36"/>
          <w:szCs w:val="36"/>
        </w:rPr>
        <w:tab/>
      </w:r>
      <w:r w:rsidRPr="009B0CC4">
        <w:rPr>
          <w:sz w:val="24"/>
          <w:szCs w:val="24"/>
        </w:rPr>
        <w:t>Les besoins très importants et de plus en plus croissants dans l'usage de l'informatique ont conduit à la création d'un Service Informatique, chargé de mettre à disposition des utilisateurs, des ressources informatiques et audiovisuelles communes. Il offre une assistance personnalisée aux usagers et garantit la sécurité du système d'information de l'établissement.</w:t>
      </w:r>
    </w:p>
    <w:p w:rsidR="00C339ED" w:rsidRDefault="00C339ED" w:rsidP="00C339ED">
      <w:pPr>
        <w:pStyle w:val="Titre2"/>
        <w:spacing w:line="360" w:lineRule="auto"/>
        <w:ind w:left="1440" w:firstLine="0"/>
        <w:jc w:val="both"/>
        <w:rPr>
          <w:b/>
          <w:bCs/>
          <w:color w:val="C00000"/>
          <w:sz w:val="36"/>
          <w:szCs w:val="36"/>
        </w:rPr>
      </w:pPr>
      <w:r>
        <w:rPr>
          <w:rFonts w:ascii="Maiandra GD" w:hAnsi="Maiandra GD" w:cs="Maiandra GD"/>
        </w:rPr>
        <w:br/>
      </w:r>
      <w:r>
        <w:rPr>
          <w:rFonts w:ascii="Britannic Bold" w:hAnsi="Britannic Bold" w:cs="Britannic Bold"/>
          <w:b/>
          <w:bCs/>
          <w:color w:val="C00000"/>
          <w:sz w:val="64"/>
          <w:szCs w:val="64"/>
        </w:rPr>
        <w:t xml:space="preserve"> </w:t>
      </w:r>
      <w:r w:rsidRPr="009B0CC4">
        <w:rPr>
          <w:b/>
          <w:bCs/>
          <w:color w:val="C00000"/>
          <w:sz w:val="36"/>
          <w:szCs w:val="36"/>
        </w:rPr>
        <w:t>b– MOYENS DU DEPARTEMENT</w:t>
      </w:r>
    </w:p>
    <w:p w:rsidR="00C339ED" w:rsidRPr="006409D0" w:rsidRDefault="00C339ED" w:rsidP="00C339ED">
      <w:pPr>
        <w:pStyle w:val="Titre2"/>
        <w:numPr>
          <w:ilvl w:val="0"/>
          <w:numId w:val="11"/>
        </w:numPr>
        <w:spacing w:line="360" w:lineRule="auto"/>
        <w:jc w:val="both"/>
        <w:rPr>
          <w:sz w:val="32"/>
          <w:szCs w:val="32"/>
        </w:rPr>
      </w:pPr>
      <w:r w:rsidRPr="006409D0">
        <w:rPr>
          <w:sz w:val="32"/>
          <w:szCs w:val="32"/>
        </w:rPr>
        <w:t>Ressources Humaines</w:t>
      </w:r>
    </w:p>
    <w:p w:rsidR="00C339ED" w:rsidRPr="009B0CC4" w:rsidRDefault="00C339ED" w:rsidP="00C339ED">
      <w:pPr>
        <w:pStyle w:val="Titre2"/>
        <w:spacing w:line="360" w:lineRule="auto"/>
        <w:ind w:left="360" w:firstLine="33"/>
        <w:jc w:val="both"/>
        <w:rPr>
          <w:sz w:val="24"/>
          <w:szCs w:val="24"/>
        </w:rPr>
      </w:pPr>
      <w:r w:rsidRPr="009B0CC4">
        <w:rPr>
          <w:sz w:val="24"/>
          <w:szCs w:val="24"/>
        </w:rPr>
        <w:t xml:space="preserve">Ce </w:t>
      </w:r>
      <w:r w:rsidR="005542C0">
        <w:rPr>
          <w:sz w:val="24"/>
          <w:szCs w:val="24"/>
        </w:rPr>
        <w:t>département comporte deux</w:t>
      </w:r>
      <w:r w:rsidRPr="009B0CC4">
        <w:rPr>
          <w:sz w:val="24"/>
          <w:szCs w:val="24"/>
        </w:rPr>
        <w:t xml:space="preserve"> sous services à savoir: </w:t>
      </w:r>
    </w:p>
    <w:p w:rsidR="00C339ED" w:rsidRPr="009B0CC4" w:rsidRDefault="00C339ED" w:rsidP="00C339ED">
      <w:pPr>
        <w:pStyle w:val="Titre4"/>
        <w:numPr>
          <w:ilvl w:val="0"/>
          <w:numId w:val="6"/>
        </w:numPr>
        <w:spacing w:line="360" w:lineRule="auto"/>
        <w:ind w:left="1800"/>
        <w:jc w:val="both"/>
      </w:pPr>
      <w:r w:rsidRPr="009B0CC4">
        <w:t xml:space="preserve">Service </w:t>
      </w:r>
      <w:r w:rsidR="008F01CC">
        <w:t>Support &amp; Maintenance (SS</w:t>
      </w:r>
      <w:r w:rsidRPr="009B0CC4">
        <w:t>M);</w:t>
      </w:r>
    </w:p>
    <w:p w:rsidR="00C339ED" w:rsidRPr="009B0CC4" w:rsidRDefault="008F01CC" w:rsidP="00C339ED">
      <w:pPr>
        <w:pStyle w:val="Titre4"/>
        <w:numPr>
          <w:ilvl w:val="0"/>
          <w:numId w:val="6"/>
        </w:numPr>
        <w:spacing w:line="360" w:lineRule="auto"/>
        <w:ind w:left="1800"/>
        <w:jc w:val="both"/>
      </w:pPr>
      <w:r>
        <w:t>Service Système,</w:t>
      </w:r>
      <w:r w:rsidR="00C339ED" w:rsidRPr="009B0CC4">
        <w:t xml:space="preserve"> </w:t>
      </w:r>
      <w:r>
        <w:t>Réseaux &amp; Télécoms</w:t>
      </w:r>
      <w:r w:rsidR="00C339ED" w:rsidRPr="009B0CC4">
        <w:t xml:space="preserve"> (SSS);</w:t>
      </w:r>
    </w:p>
    <w:p w:rsidR="003E22EB" w:rsidRPr="003E22EB" w:rsidRDefault="003E22EB" w:rsidP="003E22EB"/>
    <w:p w:rsidR="00C339ED" w:rsidRPr="006409D0" w:rsidRDefault="00C339ED" w:rsidP="00C339ED">
      <w:pPr>
        <w:pStyle w:val="Titre3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b/>
          <w:bCs/>
          <w:color w:val="C00000"/>
          <w:sz w:val="24"/>
          <w:szCs w:val="24"/>
        </w:rPr>
        <w:t>E</w:t>
      </w:r>
      <w:r w:rsidR="008F01CC">
        <w:rPr>
          <w:b/>
          <w:bCs/>
          <w:color w:val="C00000"/>
          <w:sz w:val="24"/>
          <w:szCs w:val="24"/>
        </w:rPr>
        <w:t>ffectif prévisionnel pour fin Q1</w:t>
      </w:r>
      <w:r w:rsidR="005542C0">
        <w:rPr>
          <w:b/>
          <w:bCs/>
          <w:color w:val="C00000"/>
          <w:sz w:val="24"/>
          <w:szCs w:val="24"/>
        </w:rPr>
        <w:t>-2017</w:t>
      </w:r>
    </w:p>
    <w:p w:rsidR="00C339ED" w:rsidRDefault="00C339ED" w:rsidP="00C339ED">
      <w:pPr>
        <w:pStyle w:val="Titre2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Service Réseau et Maintenance</w:t>
      </w:r>
    </w:p>
    <w:p w:rsidR="00C339ED" w:rsidRDefault="00C339ED" w:rsidP="00C339ED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bookmarkStart w:id="0" w:name="_Hlk479241010"/>
      <w:r w:rsidRPr="006409D0">
        <w:rPr>
          <w:sz w:val="24"/>
          <w:szCs w:val="24"/>
        </w:rPr>
        <w:t xml:space="preserve">01 </w:t>
      </w:r>
      <w:bookmarkStart w:id="1" w:name="_Hlk479240993"/>
      <w:r w:rsidRPr="006409D0">
        <w:rPr>
          <w:sz w:val="24"/>
          <w:szCs w:val="24"/>
        </w:rPr>
        <w:t xml:space="preserve">Technicien </w:t>
      </w:r>
      <w:r w:rsidR="00283261">
        <w:rPr>
          <w:sz w:val="24"/>
          <w:szCs w:val="24"/>
        </w:rPr>
        <w:t>support</w:t>
      </w:r>
      <w:r w:rsidRPr="006409D0">
        <w:rPr>
          <w:sz w:val="24"/>
          <w:szCs w:val="24"/>
        </w:rPr>
        <w:t xml:space="preserve"> et Maintenance</w:t>
      </w:r>
      <w:bookmarkEnd w:id="1"/>
    </w:p>
    <w:p w:rsidR="00C339ED" w:rsidRPr="006409D0" w:rsidRDefault="00283261" w:rsidP="00C339ED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02</w:t>
      </w:r>
      <w:r w:rsidR="00C339ED" w:rsidRPr="006409D0">
        <w:rPr>
          <w:sz w:val="24"/>
          <w:szCs w:val="24"/>
        </w:rPr>
        <w:t xml:space="preserve"> Stagiaire </w:t>
      </w:r>
      <w:r>
        <w:rPr>
          <w:sz w:val="24"/>
          <w:szCs w:val="24"/>
        </w:rPr>
        <w:t>support</w:t>
      </w:r>
      <w:r w:rsidRPr="006409D0">
        <w:rPr>
          <w:sz w:val="24"/>
          <w:szCs w:val="24"/>
        </w:rPr>
        <w:t xml:space="preserve"> et Maintenance </w:t>
      </w:r>
      <w:r w:rsidR="00C339ED" w:rsidRPr="006409D0">
        <w:rPr>
          <w:sz w:val="24"/>
          <w:szCs w:val="24"/>
        </w:rPr>
        <w:t>(Stagiaires externe et ou JCMS)</w:t>
      </w:r>
    </w:p>
    <w:bookmarkEnd w:id="0"/>
    <w:p w:rsidR="00C339ED" w:rsidRDefault="00C339ED" w:rsidP="00C339ED">
      <w:pPr>
        <w:pStyle w:val="Titre2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Service Système et Sécurité </w:t>
      </w:r>
    </w:p>
    <w:p w:rsidR="00283261" w:rsidRDefault="00283261" w:rsidP="00283261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01 Technicien </w:t>
      </w:r>
      <w:bookmarkStart w:id="2" w:name="_Hlk479241029"/>
      <w:r>
        <w:rPr>
          <w:sz w:val="24"/>
          <w:szCs w:val="24"/>
        </w:rPr>
        <w:t xml:space="preserve">Réseaux et </w:t>
      </w:r>
      <w:bookmarkEnd w:id="2"/>
      <w:r>
        <w:rPr>
          <w:sz w:val="24"/>
          <w:szCs w:val="24"/>
        </w:rPr>
        <w:t>télécoms</w:t>
      </w:r>
    </w:p>
    <w:p w:rsidR="00283261" w:rsidRPr="006409D0" w:rsidRDefault="00283261" w:rsidP="00283261">
      <w:pPr>
        <w:pStyle w:val="Titre2"/>
        <w:numPr>
          <w:ilvl w:val="1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01</w:t>
      </w:r>
      <w:r w:rsidRPr="006409D0">
        <w:rPr>
          <w:sz w:val="24"/>
          <w:szCs w:val="24"/>
        </w:rPr>
        <w:t xml:space="preserve"> Stagiaire </w:t>
      </w:r>
      <w:r>
        <w:rPr>
          <w:sz w:val="24"/>
          <w:szCs w:val="24"/>
        </w:rPr>
        <w:t>Réseaux et télécoms</w:t>
      </w:r>
      <w:r w:rsidRPr="006409D0">
        <w:rPr>
          <w:sz w:val="24"/>
          <w:szCs w:val="24"/>
        </w:rPr>
        <w:t xml:space="preserve"> (Stagiaires externe et ou JCMS)</w:t>
      </w:r>
    </w:p>
    <w:p w:rsidR="00C339ED" w:rsidRDefault="00C339ED" w:rsidP="00C339ED">
      <w:pPr>
        <w:pStyle w:val="Titre2"/>
        <w:spacing w:line="360" w:lineRule="auto"/>
        <w:ind w:left="0" w:firstLine="0"/>
        <w:jc w:val="both"/>
        <w:rPr>
          <w:rFonts w:ascii="Maiandra GD" w:hAnsi="Maiandra GD" w:cs="Maiandra GD"/>
          <w:sz w:val="40"/>
          <w:szCs w:val="40"/>
        </w:rPr>
      </w:pPr>
    </w:p>
    <w:p w:rsidR="00C339ED" w:rsidRPr="00B835A0" w:rsidRDefault="003E22EB" w:rsidP="00C339ED">
      <w:pPr>
        <w:pStyle w:val="Titre2"/>
        <w:spacing w:line="360" w:lineRule="auto"/>
        <w:ind w:left="360" w:firstLine="33"/>
        <w:jc w:val="both"/>
        <w:rPr>
          <w:sz w:val="36"/>
          <w:szCs w:val="36"/>
        </w:rPr>
      </w:pPr>
      <w:r>
        <w:rPr>
          <w:sz w:val="36"/>
          <w:szCs w:val="36"/>
        </w:rPr>
        <w:t>2</w:t>
      </w:r>
      <w:r w:rsidR="00C339ED" w:rsidRPr="006409D0">
        <w:rPr>
          <w:sz w:val="36"/>
          <w:szCs w:val="36"/>
        </w:rPr>
        <w:t>) Ressources Matérielles</w:t>
      </w:r>
    </w:p>
    <w:p w:rsidR="00C339ED" w:rsidRPr="006409D0" w:rsidRDefault="00C339ED" w:rsidP="00C339ED">
      <w:pPr>
        <w:pStyle w:val="Titre2"/>
        <w:spacing w:line="360" w:lineRule="auto"/>
        <w:ind w:left="0" w:firstLine="709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En dehors des ressources Humaines pour mener </w:t>
      </w:r>
      <w:proofErr w:type="spellStart"/>
      <w:r w:rsidRPr="006409D0">
        <w:rPr>
          <w:sz w:val="24"/>
          <w:szCs w:val="24"/>
        </w:rPr>
        <w:t>a</w:t>
      </w:r>
      <w:proofErr w:type="spellEnd"/>
      <w:r w:rsidRPr="006409D0">
        <w:rPr>
          <w:sz w:val="24"/>
          <w:szCs w:val="24"/>
        </w:rPr>
        <w:t xml:space="preserve"> bien notre politique, nous avions aussi besoin des moyens matériels et logistiques sur chaque de productions. Ci-dessous une liste exhaustive:</w:t>
      </w:r>
    </w:p>
    <w:p w:rsidR="00283261" w:rsidRPr="006409D0" w:rsidRDefault="00C339ED" w:rsidP="00283261">
      <w:pPr>
        <w:pStyle w:val="Titre3"/>
        <w:numPr>
          <w:ilvl w:val="0"/>
          <w:numId w:val="7"/>
        </w:numPr>
        <w:spacing w:line="360" w:lineRule="auto"/>
        <w:ind w:left="1080"/>
        <w:jc w:val="both"/>
        <w:rPr>
          <w:sz w:val="24"/>
          <w:szCs w:val="24"/>
        </w:rPr>
      </w:pPr>
      <w:bookmarkStart w:id="3" w:name="_Hlk479241120"/>
      <w:r w:rsidRPr="006409D0">
        <w:rPr>
          <w:sz w:val="24"/>
          <w:szCs w:val="24"/>
        </w:rPr>
        <w:t xml:space="preserve">Connecteurs RJ45 </w:t>
      </w:r>
    </w:p>
    <w:bookmarkEnd w:id="3"/>
    <w:p w:rsidR="00C339ED" w:rsidRPr="006409D0" w:rsidRDefault="00C339ED" w:rsidP="00C339ED">
      <w:pPr>
        <w:pStyle w:val="Titre3"/>
        <w:numPr>
          <w:ilvl w:val="0"/>
          <w:numId w:val="7"/>
        </w:numPr>
        <w:spacing w:line="360" w:lineRule="auto"/>
        <w:ind w:left="1080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Souffleurs</w:t>
      </w:r>
    </w:p>
    <w:p w:rsidR="00C339ED" w:rsidRPr="006409D0" w:rsidRDefault="00C339ED" w:rsidP="00C339ED">
      <w:pPr>
        <w:pStyle w:val="Titre3"/>
        <w:numPr>
          <w:ilvl w:val="0"/>
          <w:numId w:val="7"/>
        </w:numPr>
        <w:spacing w:line="360" w:lineRule="auto"/>
        <w:ind w:left="1080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Pinceaux </w:t>
      </w:r>
    </w:p>
    <w:p w:rsidR="003E22EB" w:rsidRDefault="00C339ED" w:rsidP="00C339ED">
      <w:pPr>
        <w:pStyle w:val="Titre2"/>
        <w:spacing w:line="360" w:lineRule="auto"/>
        <w:ind w:left="360" w:firstLine="33"/>
        <w:jc w:val="both"/>
        <w:rPr>
          <w:sz w:val="36"/>
          <w:szCs w:val="36"/>
        </w:rPr>
      </w:pPr>
      <w:r>
        <w:rPr>
          <w:rFonts w:ascii="Maiandra GD" w:hAnsi="Maiandra GD" w:cs="Maiandra GD"/>
          <w:b/>
          <w:bCs/>
          <w:color w:val="C00000"/>
          <w:sz w:val="40"/>
          <w:szCs w:val="40"/>
        </w:rPr>
        <w:lastRenderedPageBreak/>
        <w:t xml:space="preserve"> </w:t>
      </w:r>
      <w:r w:rsidRPr="006409D0">
        <w:rPr>
          <w:sz w:val="36"/>
          <w:szCs w:val="36"/>
        </w:rPr>
        <w:t>INVENTAIRE DU PARC INFORMATIQUE</w:t>
      </w:r>
    </w:p>
    <w:p w:rsidR="00C339ED" w:rsidRDefault="00C339ED" w:rsidP="003E22EB">
      <w:pPr>
        <w:pStyle w:val="Titre2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Outils</w:t>
      </w:r>
    </w:p>
    <w:p w:rsidR="00C339ED" w:rsidRDefault="00C339ED" w:rsidP="00C339ED">
      <w:pPr>
        <w:pStyle w:val="Titre3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Testeur de câble réseau </w:t>
      </w:r>
    </w:p>
    <w:p w:rsidR="00C339ED" w:rsidRDefault="00C339ED" w:rsidP="00C339ED">
      <w:pPr>
        <w:pStyle w:val="Titre3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 xml:space="preserve">Attaches Pack de DVD vierges </w:t>
      </w:r>
    </w:p>
    <w:p w:rsidR="00C339ED" w:rsidRPr="006409D0" w:rsidRDefault="00C339ED" w:rsidP="00C339ED">
      <w:pPr>
        <w:pStyle w:val="Titre3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bookmarkStart w:id="4" w:name="_Hlk479244897"/>
      <w:r w:rsidRPr="006409D0">
        <w:rPr>
          <w:sz w:val="24"/>
          <w:szCs w:val="24"/>
        </w:rPr>
        <w:t>Lecteur USB DVD externes</w:t>
      </w:r>
      <w:bookmarkEnd w:id="4"/>
      <w:r w:rsidRPr="006409D0">
        <w:rPr>
          <w:sz w:val="24"/>
          <w:szCs w:val="24"/>
        </w:rPr>
        <w:t>, etc….</w:t>
      </w:r>
    </w:p>
    <w:p w:rsidR="00C339ED" w:rsidRDefault="00C339ED" w:rsidP="00C339ED">
      <w:pPr>
        <w:pStyle w:val="Titre3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Matériels du parc informatique</w:t>
      </w:r>
    </w:p>
    <w:p w:rsidR="00C339ED" w:rsidRDefault="00C339ED" w:rsidP="00C339ED">
      <w:pPr>
        <w:pStyle w:val="Titre3"/>
        <w:numPr>
          <w:ilvl w:val="1"/>
          <w:numId w:val="10"/>
        </w:numPr>
        <w:spacing w:line="360" w:lineRule="auto"/>
        <w:jc w:val="both"/>
        <w:rPr>
          <w:sz w:val="24"/>
          <w:szCs w:val="24"/>
        </w:rPr>
      </w:pPr>
      <w:r w:rsidRPr="006409D0">
        <w:rPr>
          <w:sz w:val="24"/>
          <w:szCs w:val="24"/>
        </w:rPr>
        <w:t>Parc de production</w:t>
      </w:r>
    </w:p>
    <w:p w:rsidR="00C339ED" w:rsidRPr="00B835A0" w:rsidRDefault="00C339ED" w:rsidP="00C339ED">
      <w:pPr>
        <w:pStyle w:val="Titre3"/>
        <w:numPr>
          <w:ilvl w:val="2"/>
          <w:numId w:val="10"/>
        </w:numPr>
        <w:spacing w:line="360" w:lineRule="auto"/>
        <w:ind w:firstLine="0"/>
        <w:jc w:val="both"/>
      </w:pPr>
      <w:r w:rsidRPr="006409D0">
        <w:rPr>
          <w:sz w:val="24"/>
          <w:szCs w:val="24"/>
        </w:rPr>
        <w:t xml:space="preserve">Site de </w:t>
      </w:r>
      <w:r w:rsidRPr="00B835A0">
        <w:rPr>
          <w:sz w:val="28"/>
          <w:szCs w:val="28"/>
        </w:rPr>
        <w:t>Cotonou</w:t>
      </w:r>
      <w:r w:rsidRPr="006409D0">
        <w:rPr>
          <w:sz w:val="24"/>
          <w:szCs w:val="24"/>
        </w:rPr>
        <w:t xml:space="preserve"> (avec claviers et souris. OS: W7, Office 2007 et tous les outils de travail) </w:t>
      </w:r>
    </w:p>
    <w:p w:rsidR="00C339ED" w:rsidRDefault="00C339ED" w:rsidP="00C339ED">
      <w:pPr>
        <w:pStyle w:val="Titre3"/>
        <w:numPr>
          <w:ilvl w:val="4"/>
          <w:numId w:val="9"/>
        </w:numPr>
        <w:spacing w:line="360" w:lineRule="auto"/>
        <w:jc w:val="both"/>
      </w:pPr>
      <w:r w:rsidRPr="006409D0">
        <w:rPr>
          <w:sz w:val="24"/>
          <w:szCs w:val="24"/>
        </w:rPr>
        <w:t xml:space="preserve">1er Etage : 42 ordinateurs P3, 2,7 </w:t>
      </w:r>
      <w:proofErr w:type="spellStart"/>
      <w:r w:rsidRPr="006409D0">
        <w:rPr>
          <w:sz w:val="24"/>
          <w:szCs w:val="24"/>
        </w:rPr>
        <w:t>Ghz</w:t>
      </w:r>
      <w:proofErr w:type="spellEnd"/>
      <w:r w:rsidRPr="006409D0">
        <w:rPr>
          <w:sz w:val="24"/>
          <w:szCs w:val="24"/>
        </w:rPr>
        <w:t>, 80 Go</w:t>
      </w:r>
    </w:p>
    <w:p w:rsidR="00C339ED" w:rsidRDefault="00C339ED" w:rsidP="00C339ED">
      <w:pPr>
        <w:pStyle w:val="Titre3"/>
        <w:numPr>
          <w:ilvl w:val="4"/>
          <w:numId w:val="9"/>
        </w:numPr>
        <w:spacing w:line="360" w:lineRule="auto"/>
        <w:jc w:val="both"/>
      </w:pPr>
      <w:r w:rsidRPr="00B835A0">
        <w:rPr>
          <w:sz w:val="24"/>
          <w:szCs w:val="24"/>
        </w:rPr>
        <w:t>2ieme</w:t>
      </w:r>
      <w:r>
        <w:t xml:space="preserve"> </w:t>
      </w:r>
      <w:r w:rsidRPr="00B835A0">
        <w:rPr>
          <w:sz w:val="24"/>
          <w:szCs w:val="24"/>
        </w:rPr>
        <w:t xml:space="preserve"> Etage : 114 ordinateurs P3, 2,7 </w:t>
      </w:r>
      <w:proofErr w:type="spellStart"/>
      <w:r w:rsidRPr="00B835A0">
        <w:rPr>
          <w:sz w:val="24"/>
          <w:szCs w:val="24"/>
        </w:rPr>
        <w:t>Ghz</w:t>
      </w:r>
      <w:proofErr w:type="spellEnd"/>
      <w:r w:rsidRPr="00B835A0">
        <w:rPr>
          <w:sz w:val="24"/>
          <w:szCs w:val="24"/>
        </w:rPr>
        <w:t>, 80 Go</w:t>
      </w:r>
    </w:p>
    <w:p w:rsidR="00C339ED" w:rsidRDefault="00C339ED" w:rsidP="00C339ED">
      <w:pPr>
        <w:pStyle w:val="Titre3"/>
        <w:numPr>
          <w:ilvl w:val="4"/>
          <w:numId w:val="9"/>
        </w:numPr>
        <w:spacing w:line="360" w:lineRule="auto"/>
        <w:jc w:val="both"/>
        <w:rPr>
          <w:sz w:val="24"/>
          <w:szCs w:val="24"/>
        </w:rPr>
      </w:pPr>
      <w:r w:rsidRPr="00B835A0">
        <w:rPr>
          <w:sz w:val="24"/>
          <w:szCs w:val="24"/>
        </w:rPr>
        <w:t xml:space="preserve">3ieme Etage : 70 ordinateurs P3, 2,7 </w:t>
      </w:r>
      <w:proofErr w:type="spellStart"/>
      <w:r w:rsidRPr="00B835A0">
        <w:rPr>
          <w:sz w:val="24"/>
          <w:szCs w:val="24"/>
        </w:rPr>
        <w:t>Ghz</w:t>
      </w:r>
      <w:proofErr w:type="spellEnd"/>
      <w:r w:rsidRPr="00B835A0">
        <w:rPr>
          <w:sz w:val="24"/>
          <w:szCs w:val="24"/>
        </w:rPr>
        <w:t>, 80 Go</w:t>
      </w:r>
    </w:p>
    <w:p w:rsidR="00C339ED" w:rsidRPr="00B835A0" w:rsidRDefault="00C339ED" w:rsidP="00C339ED">
      <w:pPr>
        <w:pStyle w:val="Titre5"/>
        <w:numPr>
          <w:ilvl w:val="0"/>
          <w:numId w:val="12"/>
        </w:numPr>
        <w:spacing w:line="360" w:lineRule="auto"/>
        <w:jc w:val="both"/>
      </w:pPr>
      <w:r w:rsidRPr="00B835A0">
        <w:t>Site de Parakou (avec claviers et souris. OS: W7, Office 2007 et tous les outils de travail)</w:t>
      </w:r>
      <w:r>
        <w:t> :</w:t>
      </w:r>
    </w:p>
    <w:p w:rsidR="00C339ED" w:rsidRPr="00B835A0" w:rsidRDefault="00C339ED" w:rsidP="00C339ED">
      <w:pPr>
        <w:pStyle w:val="Titre5"/>
        <w:numPr>
          <w:ilvl w:val="4"/>
          <w:numId w:val="9"/>
        </w:numPr>
        <w:spacing w:line="360" w:lineRule="auto"/>
        <w:jc w:val="both"/>
      </w:pPr>
      <w:r w:rsidRPr="00B835A0">
        <w:t xml:space="preserve">100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spacing w:line="360" w:lineRule="auto"/>
        <w:ind w:left="2160" w:firstLine="0"/>
        <w:jc w:val="both"/>
      </w:pPr>
    </w:p>
    <w:p w:rsidR="00C339ED" w:rsidRPr="00B835A0" w:rsidRDefault="00C339ED" w:rsidP="00C339ED">
      <w:pPr>
        <w:pStyle w:val="Titre5"/>
        <w:numPr>
          <w:ilvl w:val="0"/>
          <w:numId w:val="13"/>
        </w:numPr>
        <w:spacing w:line="360" w:lineRule="auto"/>
        <w:jc w:val="both"/>
      </w:pPr>
      <w:r w:rsidRPr="00B835A0">
        <w:t xml:space="preserve">Parc d’administration (avec claviers et souris. OS: W7, Office 2007 et tous les outils de </w:t>
      </w:r>
      <w:r w:rsidR="003E22EB" w:rsidRPr="00B835A0">
        <w:t>travail)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QUALITE : 22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>DSI + INNOVATIO</w:t>
      </w:r>
      <w:r w:rsidR="003D0FAE">
        <w:t>N: 10</w:t>
      </w:r>
      <w:r w:rsidRPr="00B835A0">
        <w:t xml:space="preserve">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3D0FAE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>
        <w:t>DBD : 4</w:t>
      </w:r>
      <w:r w:rsidR="00C339ED" w:rsidRPr="00B835A0">
        <w:t xml:space="preserve"> ordinateurs P3, 2,7 </w:t>
      </w:r>
      <w:proofErr w:type="spellStart"/>
      <w:r w:rsidR="00C339ED" w:rsidRPr="00B835A0">
        <w:t>Ghz</w:t>
      </w:r>
      <w:proofErr w:type="spellEnd"/>
      <w:r w:rsidR="00C339ED" w:rsidRPr="00B835A0">
        <w:t>, 80 Go</w:t>
      </w:r>
    </w:p>
    <w:p w:rsidR="00C339ED" w:rsidRPr="00B835A0" w:rsidRDefault="003D0FAE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>
        <w:t>RESOURCES HUMAINES : 6</w:t>
      </w:r>
      <w:r w:rsidR="00C339ED" w:rsidRPr="00B835A0">
        <w:t xml:space="preserve"> ordinateurs P3, 2,7 </w:t>
      </w:r>
      <w:proofErr w:type="spellStart"/>
      <w:r w:rsidR="00C339ED" w:rsidRPr="00B835A0">
        <w:t>Ghz</w:t>
      </w:r>
      <w:proofErr w:type="spellEnd"/>
      <w:r w:rsidR="00C339ED" w:rsidRPr="00B835A0">
        <w:t>, 80 Go</w:t>
      </w:r>
    </w:p>
    <w:p w:rsidR="00C339ED" w:rsidRPr="00B835A0" w:rsidRDefault="003D0FAE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>
        <w:t>RECRUTEMENT : 3</w:t>
      </w:r>
      <w:r w:rsidR="00C339ED" w:rsidRPr="00B835A0">
        <w:t xml:space="preserve"> ordinateurs P3, 2,7 </w:t>
      </w:r>
      <w:proofErr w:type="spellStart"/>
      <w:r w:rsidR="00C339ED" w:rsidRPr="00B835A0">
        <w:t>Ghz</w:t>
      </w:r>
      <w:proofErr w:type="spellEnd"/>
      <w:r w:rsidR="00C339ED" w:rsidRPr="00B835A0">
        <w:t>, 80 Go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DAF : 4 ordinateurs P3, 2,7 </w:t>
      </w:r>
      <w:proofErr w:type="spellStart"/>
      <w:r w:rsidRPr="00B835A0">
        <w:t>Ghz</w:t>
      </w:r>
      <w:proofErr w:type="spellEnd"/>
      <w:r w:rsidRPr="00B835A0">
        <w:t>, 80 Go</w:t>
      </w:r>
    </w:p>
    <w:p w:rsidR="00C339ED" w:rsidRPr="00B835A0" w:rsidRDefault="00C339ED" w:rsidP="00C339ED">
      <w:pPr>
        <w:pStyle w:val="Titre5"/>
        <w:numPr>
          <w:ilvl w:val="0"/>
          <w:numId w:val="8"/>
        </w:numPr>
        <w:spacing w:line="360" w:lineRule="auto"/>
        <w:ind w:left="2520"/>
        <w:jc w:val="both"/>
      </w:pPr>
      <w:r w:rsidRPr="00B835A0">
        <w:t xml:space="preserve">DG : 1 ordinateurs P4, 3,0 </w:t>
      </w:r>
      <w:proofErr w:type="spellStart"/>
      <w:r w:rsidRPr="00B835A0">
        <w:t>Ghz</w:t>
      </w:r>
      <w:proofErr w:type="spellEnd"/>
      <w:r w:rsidRPr="00B835A0">
        <w:t>, 500 Go</w:t>
      </w:r>
    </w:p>
    <w:p w:rsidR="00C339ED" w:rsidRPr="00B835A0" w:rsidRDefault="00C339ED" w:rsidP="00C339ED">
      <w:pPr>
        <w:pStyle w:val="Titre5"/>
        <w:spacing w:line="360" w:lineRule="auto"/>
        <w:ind w:left="2520"/>
        <w:jc w:val="both"/>
      </w:pPr>
    </w:p>
    <w:p w:rsidR="003E22EB" w:rsidRDefault="00C339ED" w:rsidP="00C339ED">
      <w:pPr>
        <w:pStyle w:val="Titre2"/>
        <w:spacing w:line="360" w:lineRule="auto"/>
        <w:ind w:left="0" w:firstLine="0"/>
        <w:jc w:val="both"/>
        <w:rPr>
          <w:sz w:val="24"/>
          <w:szCs w:val="24"/>
        </w:rPr>
      </w:pPr>
      <w:r w:rsidRPr="00B835A0">
        <w:rPr>
          <w:sz w:val="24"/>
          <w:szCs w:val="24"/>
        </w:rPr>
        <w:t xml:space="preserve">  INVENTAIRE DU PARC INFORMATIQUE</w:t>
      </w:r>
    </w:p>
    <w:p w:rsidR="00C339ED" w:rsidRPr="00B835A0" w:rsidRDefault="00C339ED" w:rsidP="003E22EB">
      <w:pPr>
        <w:pStyle w:val="Titre2"/>
        <w:spacing w:line="360" w:lineRule="auto"/>
        <w:ind w:left="0" w:firstLine="708"/>
        <w:jc w:val="both"/>
        <w:rPr>
          <w:sz w:val="24"/>
          <w:szCs w:val="24"/>
        </w:rPr>
      </w:pPr>
      <w:r w:rsidRPr="00B835A0">
        <w:rPr>
          <w:sz w:val="24"/>
          <w:szCs w:val="24"/>
        </w:rPr>
        <w:t>Parc serveur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de production (7)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de messagerie (1)</w:t>
      </w:r>
    </w:p>
    <w:p w:rsidR="00C339ED" w:rsidRPr="00B835A0" w:rsidRDefault="003D0FAE" w:rsidP="00C339ED">
      <w:pPr>
        <w:pStyle w:val="Titre5"/>
        <w:numPr>
          <w:ilvl w:val="0"/>
          <w:numId w:val="14"/>
        </w:numPr>
        <w:spacing w:line="360" w:lineRule="auto"/>
        <w:jc w:val="both"/>
      </w:pPr>
      <w:r>
        <w:t>Serveur de fichier (2</w:t>
      </w:r>
      <w:r w:rsidR="00C339ED" w:rsidRPr="00B835A0">
        <w:t>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 xml:space="preserve">Serveur de </w:t>
      </w:r>
      <w:r w:rsidR="003E22EB" w:rsidRPr="00B835A0">
        <w:t>comptabilité</w:t>
      </w:r>
      <w:r w:rsidRPr="00B835A0">
        <w:t xml:space="preserve"> (1)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ISA (1)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d’application (2)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Active directory (1)</w:t>
      </w:r>
    </w:p>
    <w:p w:rsidR="00C339ED" w:rsidRPr="00B835A0" w:rsidRDefault="00C339ED" w:rsidP="00C339ED">
      <w:pPr>
        <w:pStyle w:val="Titre5"/>
        <w:numPr>
          <w:ilvl w:val="0"/>
          <w:numId w:val="14"/>
        </w:numPr>
        <w:spacing w:line="360" w:lineRule="auto"/>
        <w:jc w:val="both"/>
      </w:pPr>
      <w:r w:rsidRPr="00B835A0">
        <w:t>Serveur de Virtualisation (1)</w:t>
      </w:r>
    </w:p>
    <w:p w:rsidR="00C339ED" w:rsidRDefault="00C339ED" w:rsidP="003D0FAE">
      <w:pPr>
        <w:pStyle w:val="Titre3"/>
        <w:spacing w:line="360" w:lineRule="auto"/>
        <w:ind w:left="720" w:firstLine="0"/>
        <w:jc w:val="both"/>
        <w:rPr>
          <w:b/>
          <w:bCs/>
          <w:color w:val="C00000"/>
        </w:rPr>
      </w:pPr>
      <w:r>
        <w:rPr>
          <w:rFonts w:ascii="Maiandra GD" w:hAnsi="Maiandra GD" w:cs="Maiandra GD"/>
        </w:rPr>
        <w:br/>
      </w:r>
      <w:r w:rsidRPr="00B835A0">
        <w:rPr>
          <w:b/>
          <w:bCs/>
          <w:color w:val="C00000"/>
        </w:rPr>
        <w:t xml:space="preserve">II- OBJECTIFS ET REALISATION </w:t>
      </w:r>
      <w:r w:rsidR="003D0FAE">
        <w:rPr>
          <w:b/>
          <w:bCs/>
          <w:color w:val="C00000"/>
        </w:rPr>
        <w:t>Q1</w:t>
      </w:r>
    </w:p>
    <w:p w:rsidR="00C339ED" w:rsidRDefault="0010454A" w:rsidP="00C339ED">
      <w:pPr>
        <w:pStyle w:val="Paragraphedeliste"/>
        <w:numPr>
          <w:ilvl w:val="0"/>
          <w:numId w:val="15"/>
        </w:numPr>
        <w:spacing w:after="160" w:line="259" w:lineRule="auto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Objectifs et </w:t>
      </w:r>
      <w:r w:rsidR="00C339ED" w:rsidRPr="00B44F10">
        <w:rPr>
          <w:sz w:val="36"/>
          <w:szCs w:val="36"/>
          <w:u w:val="single"/>
        </w:rPr>
        <w:t>Réalisations</w:t>
      </w:r>
    </w:p>
    <w:tbl>
      <w:tblPr>
        <w:tblW w:w="11330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3619"/>
        <w:gridCol w:w="1879"/>
        <w:gridCol w:w="1097"/>
        <w:gridCol w:w="2835"/>
      </w:tblGrid>
      <w:tr w:rsidR="003B2C12" w:rsidRPr="003B2C12" w:rsidTr="003B2C12">
        <w:trPr>
          <w:trHeight w:val="1065"/>
        </w:trPr>
        <w:tc>
          <w:tcPr>
            <w:tcW w:w="1900" w:type="dxa"/>
            <w:tcBorders>
              <w:top w:val="single" w:sz="8" w:space="0" w:color="244062"/>
              <w:left w:val="single" w:sz="8" w:space="0" w:color="244062"/>
              <w:bottom w:val="single" w:sz="8" w:space="0" w:color="244062"/>
              <w:right w:val="single" w:sz="4" w:space="0" w:color="366092"/>
            </w:tcBorders>
            <w:shd w:val="clear" w:color="000000" w:fill="963634"/>
            <w:noWrap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</w:pPr>
            <w:r w:rsidRPr="003B2C12"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  <w:t xml:space="preserve">AXES </w:t>
            </w:r>
          </w:p>
        </w:tc>
        <w:tc>
          <w:tcPr>
            <w:tcW w:w="3619" w:type="dxa"/>
            <w:tcBorders>
              <w:top w:val="single" w:sz="8" w:space="0" w:color="244062"/>
              <w:left w:val="nil"/>
              <w:bottom w:val="single" w:sz="8" w:space="0" w:color="244062"/>
              <w:right w:val="single" w:sz="4" w:space="0" w:color="366092"/>
            </w:tcBorders>
            <w:shd w:val="clear" w:color="000000" w:fill="963634"/>
            <w:noWrap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</w:pPr>
            <w:r w:rsidRPr="003B2C12"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  <w:t xml:space="preserve">ACTIVITES </w:t>
            </w:r>
          </w:p>
        </w:tc>
        <w:tc>
          <w:tcPr>
            <w:tcW w:w="1879" w:type="dxa"/>
            <w:tcBorders>
              <w:top w:val="single" w:sz="8" w:space="0" w:color="244062"/>
              <w:left w:val="nil"/>
              <w:bottom w:val="single" w:sz="8" w:space="0" w:color="244062"/>
              <w:right w:val="single" w:sz="8" w:space="0" w:color="366092"/>
            </w:tcBorders>
            <w:shd w:val="clear" w:color="000000" w:fill="963634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</w:pPr>
            <w:r w:rsidRPr="003B2C12"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  <w:t>DELAI DE REALISATION</w:t>
            </w:r>
          </w:p>
        </w:tc>
        <w:tc>
          <w:tcPr>
            <w:tcW w:w="1097" w:type="dxa"/>
            <w:tcBorders>
              <w:top w:val="single" w:sz="8" w:space="0" w:color="244062"/>
              <w:left w:val="single" w:sz="4" w:space="0" w:color="366092"/>
              <w:bottom w:val="single" w:sz="8" w:space="0" w:color="244062"/>
              <w:right w:val="single" w:sz="8" w:space="0" w:color="366092"/>
            </w:tcBorders>
            <w:shd w:val="clear" w:color="000000" w:fill="963634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</w:pPr>
            <w:r w:rsidRPr="003B2C12"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  <w:t>ETAT</w:t>
            </w:r>
          </w:p>
        </w:tc>
        <w:tc>
          <w:tcPr>
            <w:tcW w:w="2835" w:type="dxa"/>
            <w:tcBorders>
              <w:top w:val="single" w:sz="8" w:space="0" w:color="244062"/>
              <w:left w:val="single" w:sz="4" w:space="0" w:color="366092"/>
              <w:bottom w:val="single" w:sz="8" w:space="0" w:color="244062"/>
              <w:right w:val="single" w:sz="8" w:space="0" w:color="244062"/>
            </w:tcBorders>
            <w:shd w:val="clear" w:color="000000" w:fill="963634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</w:pPr>
            <w:r w:rsidRPr="003B2C12">
              <w:rPr>
                <w:rFonts w:ascii="Gabriola" w:hAnsi="Gabriola"/>
                <w:b/>
                <w:bCs/>
                <w:color w:val="FFFFFF"/>
                <w:sz w:val="32"/>
                <w:szCs w:val="32"/>
              </w:rPr>
              <w:t>COMMENTAIRES</w:t>
            </w:r>
          </w:p>
        </w:tc>
      </w:tr>
      <w:tr w:rsidR="003B2C12" w:rsidRPr="003B2C12" w:rsidTr="003B2C12">
        <w:trPr>
          <w:trHeight w:val="1050"/>
        </w:trPr>
        <w:tc>
          <w:tcPr>
            <w:tcW w:w="1900" w:type="dxa"/>
            <w:tcBorders>
              <w:top w:val="nil"/>
              <w:left w:val="single" w:sz="8" w:space="0" w:color="0070C0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244062"/>
                <w:sz w:val="28"/>
                <w:szCs w:val="28"/>
              </w:rPr>
            </w:pPr>
            <w:r w:rsidRPr="003B2C12">
              <w:rPr>
                <w:rFonts w:ascii="Gabriola" w:hAnsi="Gabriola"/>
                <w:b/>
                <w:bCs/>
                <w:color w:val="244062"/>
                <w:sz w:val="28"/>
                <w:szCs w:val="28"/>
              </w:rPr>
              <w:t>Augmenter les ressources humaines du département</w:t>
            </w:r>
          </w:p>
        </w:tc>
        <w:tc>
          <w:tcPr>
            <w:tcW w:w="3619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shd w:val="clear" w:color="000000" w:fill="F2F2F2"/>
            <w:noWrap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sz w:val="28"/>
                <w:szCs w:val="28"/>
              </w:rPr>
            </w:pPr>
            <w:r w:rsidRPr="003B2C12">
              <w:rPr>
                <w:rFonts w:ascii="Gabriola" w:hAnsi="Gabriola"/>
                <w:sz w:val="28"/>
                <w:szCs w:val="28"/>
              </w:rPr>
              <w:t>Recrutement de deux stagiaires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4F81BD"/>
            </w:tcBorders>
            <w:shd w:val="clear" w:color="000000" w:fill="F2F2F2"/>
            <w:noWrap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color w:val="000000"/>
                <w:sz w:val="28"/>
                <w:szCs w:val="28"/>
              </w:rPr>
            </w:pPr>
            <w:r w:rsidRPr="003B2C12">
              <w:rPr>
                <w:rFonts w:ascii="Gabriola" w:hAnsi="Gabriola"/>
                <w:color w:val="000000"/>
                <w:sz w:val="28"/>
                <w:szCs w:val="28"/>
              </w:rPr>
              <w:t>Q1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F2F2F2"/>
            <w:noWrap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color w:val="00B050"/>
                <w:sz w:val="28"/>
                <w:szCs w:val="28"/>
              </w:rPr>
            </w:pPr>
            <w:r w:rsidRPr="003B2C12">
              <w:rPr>
                <w:rFonts w:ascii="Gabriola" w:hAnsi="Gabriola"/>
                <w:color w:val="00B050"/>
                <w:sz w:val="28"/>
                <w:szCs w:val="28"/>
              </w:rPr>
              <w:t>FAIT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color w:val="000000"/>
                <w:sz w:val="28"/>
                <w:szCs w:val="28"/>
              </w:rPr>
            </w:pPr>
            <w:r w:rsidRPr="003B2C12">
              <w:rPr>
                <w:rFonts w:ascii="Gabriola" w:hAnsi="Gabriola"/>
                <w:color w:val="000000"/>
                <w:sz w:val="28"/>
                <w:szCs w:val="28"/>
              </w:rPr>
              <w:t>Actuellement un stagiaire est parti pour des raisons personnelles</w:t>
            </w:r>
          </w:p>
        </w:tc>
      </w:tr>
      <w:tr w:rsidR="003B2C12" w:rsidRPr="003B2C12" w:rsidTr="003B2C12">
        <w:trPr>
          <w:trHeight w:val="360"/>
        </w:trPr>
        <w:tc>
          <w:tcPr>
            <w:tcW w:w="11330" w:type="dxa"/>
            <w:gridSpan w:val="5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FF0000"/>
                <w:sz w:val="28"/>
                <w:szCs w:val="28"/>
              </w:rPr>
            </w:pPr>
            <w:r w:rsidRPr="003B2C12">
              <w:rPr>
                <w:rFonts w:ascii="Gabriola" w:hAnsi="Gabriola"/>
                <w:b/>
                <w:bCs/>
                <w:color w:val="FF0000"/>
                <w:sz w:val="28"/>
                <w:szCs w:val="28"/>
              </w:rPr>
              <w:t> </w:t>
            </w:r>
          </w:p>
        </w:tc>
      </w:tr>
      <w:tr w:rsidR="001934CB" w:rsidRPr="003B2C12" w:rsidTr="005542C0">
        <w:trPr>
          <w:trHeight w:val="3198"/>
        </w:trPr>
        <w:tc>
          <w:tcPr>
            <w:tcW w:w="1900" w:type="dxa"/>
            <w:vMerge w:val="restart"/>
            <w:tcBorders>
              <w:top w:val="nil"/>
              <w:left w:val="single" w:sz="8" w:space="0" w:color="0070C0"/>
              <w:bottom w:val="single" w:sz="8" w:space="0" w:color="0070C0"/>
              <w:right w:val="single" w:sz="4" w:space="0" w:color="4F81BD"/>
            </w:tcBorders>
            <w:shd w:val="clear" w:color="000000" w:fill="F2F2F2"/>
            <w:vAlign w:val="center"/>
            <w:hideMark/>
          </w:tcPr>
          <w:p w:rsidR="001934CB" w:rsidRPr="003B2C12" w:rsidRDefault="001934CB" w:rsidP="00C277DE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244062"/>
                <w:sz w:val="28"/>
                <w:szCs w:val="28"/>
              </w:rPr>
            </w:pPr>
            <w:r w:rsidRPr="003B2C12">
              <w:rPr>
                <w:rFonts w:ascii="Gabriola" w:hAnsi="Gabriola"/>
                <w:b/>
                <w:bCs/>
                <w:color w:val="244062"/>
                <w:sz w:val="28"/>
                <w:szCs w:val="28"/>
              </w:rPr>
              <w:t>Renforcer la disponibilité des ressources informatique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F2F2F2"/>
            <w:noWrap/>
            <w:vAlign w:val="center"/>
          </w:tcPr>
          <w:p w:rsidR="001934CB" w:rsidRPr="003B2C12" w:rsidRDefault="001934CB" w:rsidP="00C277DE">
            <w:pPr>
              <w:spacing w:after="0" w:line="240" w:lineRule="auto"/>
              <w:jc w:val="center"/>
              <w:rPr>
                <w:rFonts w:ascii="Gabriola" w:hAnsi="Gabriola"/>
                <w:sz w:val="28"/>
                <w:szCs w:val="28"/>
              </w:rPr>
            </w:pPr>
            <w:r w:rsidRPr="003B2C12">
              <w:rPr>
                <w:rFonts w:ascii="Gabriola" w:hAnsi="Gabriola"/>
                <w:sz w:val="28"/>
                <w:szCs w:val="28"/>
              </w:rPr>
              <w:t>Faire un suivi rigoureux du parc informatique (maintenances préventives et curatives);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F2F2F2"/>
            <w:noWrap/>
            <w:vAlign w:val="center"/>
          </w:tcPr>
          <w:p w:rsidR="001934CB" w:rsidRPr="003B2C12" w:rsidRDefault="001934CB" w:rsidP="00C277DE">
            <w:pPr>
              <w:spacing w:after="0" w:line="240" w:lineRule="auto"/>
              <w:jc w:val="center"/>
              <w:rPr>
                <w:rFonts w:ascii="Gabriola" w:hAnsi="Gabriola"/>
                <w:color w:val="000000"/>
                <w:sz w:val="28"/>
                <w:szCs w:val="28"/>
              </w:rPr>
            </w:pPr>
            <w:r w:rsidRPr="003B2C12">
              <w:rPr>
                <w:rFonts w:ascii="Gabriola" w:hAnsi="Gabriola"/>
                <w:color w:val="000000"/>
                <w:sz w:val="28"/>
                <w:szCs w:val="28"/>
              </w:rPr>
              <w:t>Q1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F2F2F2"/>
            <w:noWrap/>
            <w:vAlign w:val="center"/>
          </w:tcPr>
          <w:p w:rsidR="001934CB" w:rsidRPr="003B2C12" w:rsidRDefault="001934CB" w:rsidP="00C277DE">
            <w:pPr>
              <w:spacing w:after="0" w:line="240" w:lineRule="auto"/>
              <w:jc w:val="center"/>
              <w:rPr>
                <w:rFonts w:ascii="Gabriola" w:hAnsi="Gabriola"/>
                <w:color w:val="FF0000"/>
                <w:sz w:val="28"/>
                <w:szCs w:val="28"/>
              </w:rPr>
            </w:pPr>
            <w:r w:rsidRPr="003B2C12">
              <w:rPr>
                <w:rFonts w:ascii="Gabriola" w:hAnsi="Gabriola"/>
                <w:color w:val="00B050"/>
                <w:sz w:val="28"/>
                <w:szCs w:val="28"/>
              </w:rPr>
              <w:t>FAIT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4F81BD"/>
              <w:right w:val="single" w:sz="8" w:space="0" w:color="0070C0"/>
            </w:tcBorders>
            <w:shd w:val="clear" w:color="000000" w:fill="F2F2F2"/>
            <w:vAlign w:val="center"/>
          </w:tcPr>
          <w:p w:rsidR="001934CB" w:rsidRPr="003B2C12" w:rsidRDefault="001934CB" w:rsidP="00C277DE">
            <w:pPr>
              <w:spacing w:after="0" w:line="240" w:lineRule="auto"/>
              <w:jc w:val="center"/>
              <w:rPr>
                <w:rFonts w:ascii="Gabriola" w:hAnsi="Gabriola"/>
                <w:color w:val="000000"/>
                <w:sz w:val="28"/>
                <w:szCs w:val="28"/>
              </w:rPr>
            </w:pPr>
            <w:r w:rsidRPr="003B2C12">
              <w:rPr>
                <w:rFonts w:ascii="Gabriola" w:hAnsi="Gabriola"/>
                <w:color w:val="000000"/>
                <w:sz w:val="28"/>
                <w:szCs w:val="28"/>
              </w:rPr>
              <w:t>Présence permanente des agents de la DSI pour la gestion des dysfonctionnements du parc informatique</w:t>
            </w:r>
          </w:p>
        </w:tc>
      </w:tr>
      <w:tr w:rsidR="003B2C12" w:rsidRPr="003B2C12" w:rsidTr="003B2C12">
        <w:trPr>
          <w:trHeight w:val="1740"/>
        </w:trPr>
        <w:tc>
          <w:tcPr>
            <w:tcW w:w="1900" w:type="dxa"/>
            <w:vMerge/>
            <w:tcBorders>
              <w:top w:val="nil"/>
              <w:left w:val="single" w:sz="8" w:space="0" w:color="0070C0"/>
              <w:bottom w:val="single" w:sz="8" w:space="0" w:color="0070C0"/>
              <w:right w:val="single" w:sz="4" w:space="0" w:color="4F81BD"/>
            </w:tcBorders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rPr>
                <w:rFonts w:ascii="Gabriola" w:hAnsi="Gabriola"/>
                <w:b/>
                <w:bCs/>
                <w:color w:val="244062"/>
                <w:sz w:val="28"/>
                <w:szCs w:val="28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70C0"/>
              <w:right w:val="single" w:sz="4" w:space="0" w:color="4F81BD"/>
            </w:tcBorders>
            <w:shd w:val="clear" w:color="000000" w:fill="F2F2F2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sz w:val="28"/>
                <w:szCs w:val="28"/>
              </w:rPr>
            </w:pPr>
            <w:r w:rsidRPr="003B2C12">
              <w:rPr>
                <w:rFonts w:ascii="Gabriola" w:hAnsi="Gabriola"/>
                <w:sz w:val="28"/>
                <w:szCs w:val="28"/>
              </w:rPr>
              <w:t xml:space="preserve">Revoir et renforcer le rôle d’assistance (support) en mettant l’accent sur la qualité et </w:t>
            </w:r>
            <w:r w:rsidR="001934CB" w:rsidRPr="003B2C12">
              <w:rPr>
                <w:rFonts w:ascii="Gabriola" w:hAnsi="Gabriola"/>
                <w:sz w:val="28"/>
                <w:szCs w:val="28"/>
              </w:rPr>
              <w:t>les délais</w:t>
            </w:r>
            <w:r w:rsidRPr="003B2C12">
              <w:rPr>
                <w:rFonts w:ascii="Gabriola" w:hAnsi="Gabriola"/>
                <w:sz w:val="28"/>
                <w:szCs w:val="28"/>
              </w:rPr>
              <w:t xml:space="preserve"> de résolution des tickets </w:t>
            </w:r>
            <w:r w:rsidR="001934CB" w:rsidRPr="003B2C12">
              <w:rPr>
                <w:rFonts w:ascii="Gabriola" w:hAnsi="Gabriola"/>
                <w:sz w:val="28"/>
                <w:szCs w:val="28"/>
              </w:rPr>
              <w:t>déclaré</w:t>
            </w:r>
            <w:r w:rsidRPr="003B2C12">
              <w:rPr>
                <w:rFonts w:ascii="Gabriola" w:hAnsi="Gabriola"/>
                <w:sz w:val="28"/>
                <w:szCs w:val="28"/>
              </w:rPr>
              <w:t xml:space="preserve"> par les utilisateurs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0070C0"/>
              <w:right w:val="single" w:sz="4" w:space="0" w:color="4F81BD"/>
            </w:tcBorders>
            <w:shd w:val="clear" w:color="000000" w:fill="F2F2F2"/>
            <w:noWrap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color w:val="000000"/>
                <w:sz w:val="28"/>
                <w:szCs w:val="28"/>
              </w:rPr>
            </w:pPr>
            <w:r w:rsidRPr="003B2C12">
              <w:rPr>
                <w:rFonts w:ascii="Gabriola" w:hAnsi="Gabriola"/>
                <w:color w:val="000000"/>
                <w:sz w:val="28"/>
                <w:szCs w:val="28"/>
              </w:rPr>
              <w:t>Q1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4F81BD"/>
              <w:right w:val="single" w:sz="4" w:space="0" w:color="4F81BD"/>
            </w:tcBorders>
            <w:shd w:val="clear" w:color="000000" w:fill="F2F2F2"/>
            <w:noWrap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color w:val="00B050"/>
                <w:sz w:val="28"/>
                <w:szCs w:val="28"/>
              </w:rPr>
            </w:pPr>
            <w:r w:rsidRPr="003B2C12">
              <w:rPr>
                <w:rFonts w:ascii="Gabriola" w:hAnsi="Gabriola"/>
                <w:color w:val="00B050"/>
                <w:sz w:val="28"/>
                <w:szCs w:val="28"/>
              </w:rPr>
              <w:t>FAIT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color w:val="000000"/>
                <w:sz w:val="28"/>
                <w:szCs w:val="28"/>
              </w:rPr>
            </w:pPr>
            <w:r w:rsidRPr="003B2C12">
              <w:rPr>
                <w:rFonts w:ascii="Gabriola" w:hAnsi="Gabriola"/>
                <w:color w:val="000000"/>
                <w:sz w:val="28"/>
                <w:szCs w:val="28"/>
              </w:rPr>
              <w:t>Interventions respectant les SLA</w:t>
            </w:r>
          </w:p>
        </w:tc>
      </w:tr>
      <w:tr w:rsidR="003B2C12" w:rsidRPr="003B2C12" w:rsidTr="003B2C1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0070C0"/>
              <w:bottom w:val="single" w:sz="8" w:space="0" w:color="0070C0"/>
              <w:right w:val="nil"/>
            </w:tcBorders>
            <w:shd w:val="clear" w:color="000000" w:fill="F2F2F2"/>
            <w:noWrap/>
            <w:vAlign w:val="bottom"/>
            <w:hideMark/>
          </w:tcPr>
          <w:p w:rsidR="003B2C12" w:rsidRPr="003B2C12" w:rsidRDefault="003B2C12" w:rsidP="00C277DE">
            <w:pPr>
              <w:spacing w:after="0" w:line="240" w:lineRule="auto"/>
              <w:rPr>
                <w:color w:val="000000"/>
              </w:rPr>
            </w:pPr>
            <w:r w:rsidRPr="003B2C12">
              <w:rPr>
                <w:color w:val="000000"/>
              </w:rPr>
              <w:t> 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0070C0"/>
              <w:right w:val="nil"/>
            </w:tcBorders>
            <w:shd w:val="clear" w:color="000000" w:fill="F2F2F2"/>
            <w:noWrap/>
            <w:vAlign w:val="bottom"/>
            <w:hideMark/>
          </w:tcPr>
          <w:p w:rsidR="003B2C12" w:rsidRPr="003B2C12" w:rsidRDefault="003B2C12" w:rsidP="00C277DE">
            <w:pPr>
              <w:spacing w:after="0" w:line="240" w:lineRule="auto"/>
              <w:rPr>
                <w:color w:val="000000"/>
              </w:rPr>
            </w:pPr>
            <w:r w:rsidRPr="003B2C12">
              <w:rPr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0070C0"/>
              <w:right w:val="nil"/>
            </w:tcBorders>
            <w:shd w:val="clear" w:color="000000" w:fill="F2F2F2"/>
            <w:noWrap/>
            <w:vAlign w:val="bottom"/>
            <w:hideMark/>
          </w:tcPr>
          <w:p w:rsidR="003B2C12" w:rsidRPr="003B2C12" w:rsidRDefault="003B2C12" w:rsidP="00C277DE">
            <w:pPr>
              <w:spacing w:after="0" w:line="240" w:lineRule="auto"/>
              <w:rPr>
                <w:color w:val="000000"/>
              </w:rPr>
            </w:pPr>
            <w:r w:rsidRPr="003B2C12">
              <w:rPr>
                <w:color w:val="000000"/>
              </w:rPr>
              <w:t> </w:t>
            </w:r>
          </w:p>
        </w:tc>
        <w:tc>
          <w:tcPr>
            <w:tcW w:w="1097" w:type="dxa"/>
            <w:tcBorders>
              <w:top w:val="single" w:sz="8" w:space="0" w:color="0070C0"/>
              <w:left w:val="nil"/>
              <w:bottom w:val="single" w:sz="8" w:space="0" w:color="0070C0"/>
              <w:right w:val="nil"/>
            </w:tcBorders>
            <w:shd w:val="clear" w:color="000000" w:fill="F2F2F2"/>
            <w:noWrap/>
            <w:vAlign w:val="bottom"/>
            <w:hideMark/>
          </w:tcPr>
          <w:p w:rsidR="003B2C12" w:rsidRPr="003B2C12" w:rsidRDefault="003B2C12" w:rsidP="00C277DE">
            <w:pPr>
              <w:spacing w:after="0" w:line="240" w:lineRule="auto"/>
              <w:rPr>
                <w:color w:val="000000"/>
              </w:rPr>
            </w:pPr>
            <w:r w:rsidRPr="003B2C12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F2F2"/>
            <w:noWrap/>
            <w:vAlign w:val="bottom"/>
            <w:hideMark/>
          </w:tcPr>
          <w:p w:rsidR="003B2C12" w:rsidRPr="003B2C12" w:rsidRDefault="003B2C12" w:rsidP="00C277DE">
            <w:pPr>
              <w:spacing w:after="0" w:line="240" w:lineRule="auto"/>
              <w:rPr>
                <w:color w:val="000000"/>
              </w:rPr>
            </w:pPr>
            <w:r w:rsidRPr="003B2C12">
              <w:rPr>
                <w:color w:val="000000"/>
              </w:rPr>
              <w:t> </w:t>
            </w:r>
          </w:p>
        </w:tc>
      </w:tr>
      <w:tr w:rsidR="003B2C12" w:rsidRPr="003B2C12" w:rsidTr="003B2C12">
        <w:trPr>
          <w:trHeight w:val="1590"/>
        </w:trPr>
        <w:tc>
          <w:tcPr>
            <w:tcW w:w="1900" w:type="dxa"/>
            <w:tcBorders>
              <w:top w:val="single" w:sz="4" w:space="0" w:color="0070C0"/>
              <w:left w:val="single" w:sz="8" w:space="0" w:color="0070C0"/>
              <w:bottom w:val="single" w:sz="4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244062"/>
                <w:sz w:val="28"/>
                <w:szCs w:val="28"/>
              </w:rPr>
            </w:pPr>
            <w:r w:rsidRPr="003B2C12">
              <w:rPr>
                <w:rFonts w:ascii="Gabriola" w:hAnsi="Gabriola"/>
                <w:b/>
                <w:bCs/>
                <w:color w:val="244062"/>
                <w:sz w:val="28"/>
                <w:szCs w:val="28"/>
              </w:rPr>
              <w:t>Favoriser la mobilité et accélérer la collaboration des salaries du Group Media Contact</w:t>
            </w:r>
          </w:p>
        </w:tc>
        <w:tc>
          <w:tcPr>
            <w:tcW w:w="3619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sz w:val="28"/>
                <w:szCs w:val="28"/>
              </w:rPr>
            </w:pPr>
            <w:r w:rsidRPr="003B2C12">
              <w:rPr>
                <w:rFonts w:ascii="Gabriola" w:hAnsi="Gabriola"/>
                <w:sz w:val="28"/>
                <w:szCs w:val="28"/>
              </w:rPr>
              <w:t xml:space="preserve">Mettre en place un PRBX </w:t>
            </w:r>
            <w:r w:rsidR="001934CB">
              <w:rPr>
                <w:rFonts w:ascii="Gabriola" w:hAnsi="Gabriola"/>
                <w:sz w:val="28"/>
                <w:szCs w:val="28"/>
              </w:rPr>
              <w:t>internes</w:t>
            </w:r>
            <w:r w:rsidR="001934CB" w:rsidRPr="003B2C12">
              <w:rPr>
                <w:rFonts w:ascii="Gabriola" w:hAnsi="Gabriola"/>
                <w:sz w:val="28"/>
                <w:szCs w:val="28"/>
              </w:rPr>
              <w:t xml:space="preserve"> (auto communicateur</w:t>
            </w:r>
            <w:r w:rsidRPr="003B2C12">
              <w:rPr>
                <w:rFonts w:ascii="Gabriola" w:hAnsi="Gabriola"/>
                <w:sz w:val="28"/>
                <w:szCs w:val="28"/>
              </w:rPr>
              <w:t>)</w:t>
            </w:r>
          </w:p>
        </w:tc>
        <w:tc>
          <w:tcPr>
            <w:tcW w:w="1879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2F2F2"/>
            <w:noWrap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color w:val="000000"/>
                <w:sz w:val="28"/>
                <w:szCs w:val="28"/>
              </w:rPr>
            </w:pPr>
            <w:r w:rsidRPr="003B2C12">
              <w:rPr>
                <w:rFonts w:ascii="Gabriola" w:hAnsi="Gabriola"/>
                <w:color w:val="000000"/>
                <w:sz w:val="28"/>
                <w:szCs w:val="28"/>
              </w:rPr>
              <w:t>Q1</w:t>
            </w:r>
          </w:p>
        </w:tc>
        <w:tc>
          <w:tcPr>
            <w:tcW w:w="1097" w:type="dxa"/>
            <w:tcBorders>
              <w:top w:val="single" w:sz="4" w:space="0" w:color="0070C0"/>
              <w:left w:val="nil"/>
              <w:bottom w:val="single" w:sz="4" w:space="0" w:color="0070C0"/>
              <w:right w:val="single" w:sz="4" w:space="0" w:color="0070C0"/>
            </w:tcBorders>
            <w:shd w:val="clear" w:color="000000" w:fill="F2F2F2"/>
            <w:noWrap/>
            <w:vAlign w:val="center"/>
            <w:hideMark/>
          </w:tcPr>
          <w:p w:rsidR="003B2C12" w:rsidRPr="003B2C12" w:rsidRDefault="007B507D" w:rsidP="00C277DE">
            <w:pPr>
              <w:spacing w:after="0" w:line="240" w:lineRule="auto"/>
              <w:jc w:val="center"/>
              <w:rPr>
                <w:rFonts w:ascii="Gabriola" w:hAnsi="Gabriola"/>
                <w:color w:val="FF0000"/>
                <w:sz w:val="28"/>
                <w:szCs w:val="28"/>
              </w:rPr>
            </w:pPr>
            <w:bookmarkStart w:id="5" w:name="OLE_LINK1"/>
            <w:r>
              <w:rPr>
                <w:rFonts w:ascii="Gabriola" w:hAnsi="Gabriola"/>
                <w:color w:val="FFC000"/>
                <w:sz w:val="28"/>
                <w:szCs w:val="28"/>
              </w:rPr>
              <w:t>NON FINALISE</w:t>
            </w:r>
            <w:bookmarkEnd w:id="5"/>
          </w:p>
        </w:tc>
        <w:tc>
          <w:tcPr>
            <w:tcW w:w="2835" w:type="dxa"/>
            <w:tcBorders>
              <w:top w:val="single" w:sz="4" w:space="0" w:color="0070C0"/>
              <w:left w:val="nil"/>
              <w:bottom w:val="single" w:sz="4" w:space="0" w:color="0070C0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3B2C12" w:rsidRPr="003B2C12" w:rsidRDefault="003B2C12" w:rsidP="00C277DE">
            <w:pPr>
              <w:spacing w:after="0" w:line="240" w:lineRule="auto"/>
              <w:jc w:val="center"/>
              <w:rPr>
                <w:rFonts w:ascii="Gabriola" w:hAnsi="Gabriola"/>
                <w:color w:val="000000"/>
                <w:sz w:val="28"/>
                <w:szCs w:val="28"/>
              </w:rPr>
            </w:pPr>
            <w:r w:rsidRPr="003B2C12">
              <w:rPr>
                <w:rFonts w:ascii="Gabriola" w:hAnsi="Gabriola"/>
                <w:color w:val="000000"/>
                <w:sz w:val="28"/>
                <w:szCs w:val="28"/>
              </w:rPr>
              <w:t xml:space="preserve">Partie technique faite, en attente de la mise en place de la ligne interne et du </w:t>
            </w:r>
            <w:r w:rsidR="001934CB" w:rsidRPr="003B2C12">
              <w:rPr>
                <w:rFonts w:ascii="Gabriola" w:hAnsi="Gabriola"/>
                <w:color w:val="000000"/>
                <w:sz w:val="28"/>
                <w:szCs w:val="28"/>
              </w:rPr>
              <w:t>déploiement</w:t>
            </w:r>
            <w:r w:rsidRPr="003B2C12">
              <w:rPr>
                <w:rFonts w:ascii="Gabriola" w:hAnsi="Gabriola"/>
                <w:color w:val="000000"/>
                <w:sz w:val="28"/>
                <w:szCs w:val="28"/>
              </w:rPr>
              <w:t xml:space="preserve"> dans les Départements</w:t>
            </w:r>
          </w:p>
        </w:tc>
      </w:tr>
      <w:tr w:rsidR="005542C0" w:rsidRPr="003B2C12" w:rsidTr="005542C0">
        <w:trPr>
          <w:trHeight w:val="3138"/>
        </w:trPr>
        <w:tc>
          <w:tcPr>
            <w:tcW w:w="1900" w:type="dxa"/>
            <w:tcBorders>
              <w:top w:val="nil"/>
              <w:left w:val="single" w:sz="8" w:space="0" w:color="0070C0"/>
              <w:bottom w:val="single" w:sz="8" w:space="0" w:color="244062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5542C0" w:rsidRPr="003B2C12" w:rsidRDefault="005542C0" w:rsidP="00C277DE">
            <w:pPr>
              <w:spacing w:after="0" w:line="240" w:lineRule="auto"/>
              <w:jc w:val="center"/>
              <w:rPr>
                <w:rFonts w:ascii="Gabriola" w:hAnsi="Gabriola"/>
                <w:b/>
                <w:bCs/>
                <w:color w:val="244062"/>
                <w:sz w:val="28"/>
                <w:szCs w:val="28"/>
              </w:rPr>
            </w:pPr>
            <w:r w:rsidRPr="003B2C12">
              <w:rPr>
                <w:rFonts w:ascii="Gabriola" w:hAnsi="Gabriola"/>
                <w:b/>
                <w:bCs/>
                <w:color w:val="244062"/>
                <w:sz w:val="28"/>
                <w:szCs w:val="28"/>
              </w:rPr>
              <w:t>Renforcer le réseau pour mieux garantir la sécurité et la performance des ressources</w:t>
            </w:r>
          </w:p>
        </w:tc>
        <w:tc>
          <w:tcPr>
            <w:tcW w:w="3619" w:type="dxa"/>
            <w:tcBorders>
              <w:top w:val="nil"/>
              <w:left w:val="nil"/>
              <w:bottom w:val="single" w:sz="8" w:space="0" w:color="244062"/>
              <w:right w:val="single" w:sz="4" w:space="0" w:color="0070C0"/>
            </w:tcBorders>
            <w:shd w:val="clear" w:color="000000" w:fill="F2F2F2"/>
            <w:vAlign w:val="center"/>
            <w:hideMark/>
          </w:tcPr>
          <w:p w:rsidR="005542C0" w:rsidRPr="003B2C12" w:rsidRDefault="005542C0" w:rsidP="00C277DE">
            <w:pPr>
              <w:spacing w:after="0" w:line="240" w:lineRule="auto"/>
              <w:jc w:val="center"/>
              <w:rPr>
                <w:rFonts w:ascii="Gabriola" w:hAnsi="Gabriola"/>
                <w:sz w:val="28"/>
                <w:szCs w:val="28"/>
              </w:rPr>
            </w:pPr>
            <w:r w:rsidRPr="003B2C12">
              <w:rPr>
                <w:rFonts w:ascii="Gabriola" w:hAnsi="Gabriola"/>
                <w:sz w:val="28"/>
                <w:szCs w:val="28"/>
              </w:rPr>
              <w:t>Optimiser les performances du réseau en diminuant notamment le temps d’accès aux informations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244062"/>
              <w:right w:val="single" w:sz="4" w:space="0" w:color="0070C0"/>
            </w:tcBorders>
            <w:shd w:val="clear" w:color="000000" w:fill="F2F2F2"/>
            <w:noWrap/>
            <w:vAlign w:val="center"/>
            <w:hideMark/>
          </w:tcPr>
          <w:p w:rsidR="005542C0" w:rsidRPr="003B2C12" w:rsidRDefault="005542C0" w:rsidP="00C277DE">
            <w:pPr>
              <w:spacing w:after="0" w:line="240" w:lineRule="auto"/>
              <w:jc w:val="center"/>
              <w:rPr>
                <w:rFonts w:ascii="Gabriola" w:hAnsi="Gabriola"/>
                <w:color w:val="000000"/>
                <w:sz w:val="28"/>
                <w:szCs w:val="28"/>
              </w:rPr>
            </w:pPr>
            <w:r w:rsidRPr="003B2C12">
              <w:rPr>
                <w:rFonts w:ascii="Gabriola" w:hAnsi="Gabriola"/>
                <w:color w:val="000000"/>
                <w:sz w:val="28"/>
                <w:szCs w:val="28"/>
              </w:rPr>
              <w:t>Q1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244062"/>
              <w:right w:val="single" w:sz="4" w:space="0" w:color="0070C0"/>
            </w:tcBorders>
            <w:shd w:val="clear" w:color="000000" w:fill="F2F2F2"/>
            <w:noWrap/>
            <w:vAlign w:val="center"/>
            <w:hideMark/>
          </w:tcPr>
          <w:p w:rsidR="005542C0" w:rsidRPr="003B2C12" w:rsidRDefault="007B507D" w:rsidP="00C277DE">
            <w:pPr>
              <w:spacing w:after="0" w:line="240" w:lineRule="auto"/>
              <w:jc w:val="center"/>
              <w:rPr>
                <w:rFonts w:ascii="Gabriola" w:hAnsi="Gabriola"/>
                <w:color w:val="FF0000"/>
                <w:sz w:val="28"/>
                <w:szCs w:val="28"/>
              </w:rPr>
            </w:pPr>
            <w:r>
              <w:rPr>
                <w:rFonts w:ascii="Gabriola" w:hAnsi="Gabriola"/>
                <w:color w:val="FFC000"/>
                <w:sz w:val="28"/>
                <w:szCs w:val="28"/>
              </w:rPr>
              <w:t>NON FINALISE</w:t>
            </w:r>
            <w:bookmarkStart w:id="6" w:name="_GoBack"/>
            <w:bookmarkEnd w:id="6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244062"/>
              <w:right w:val="single" w:sz="8" w:space="0" w:color="0070C0"/>
            </w:tcBorders>
            <w:shd w:val="clear" w:color="000000" w:fill="F2F2F2"/>
            <w:vAlign w:val="center"/>
            <w:hideMark/>
          </w:tcPr>
          <w:p w:rsidR="005542C0" w:rsidRPr="003B2C12" w:rsidRDefault="005542C0" w:rsidP="00C277DE">
            <w:pPr>
              <w:spacing w:after="0" w:line="240" w:lineRule="auto"/>
              <w:jc w:val="center"/>
              <w:rPr>
                <w:rFonts w:ascii="Gabriola" w:hAnsi="Gabriola"/>
                <w:color w:val="000000"/>
                <w:sz w:val="28"/>
                <w:szCs w:val="28"/>
              </w:rPr>
            </w:pPr>
            <w:r>
              <w:rPr>
                <w:rFonts w:ascii="Gabriola" w:hAnsi="Gabriola"/>
                <w:color w:val="000000"/>
                <w:sz w:val="28"/>
                <w:szCs w:val="28"/>
              </w:rPr>
              <w:t>Configuration du switch et en attente de l’équipement de pare-feu</w:t>
            </w:r>
          </w:p>
        </w:tc>
      </w:tr>
    </w:tbl>
    <w:p w:rsidR="003B2C12" w:rsidRDefault="003B2C12" w:rsidP="003B2C12">
      <w:pPr>
        <w:spacing w:after="160" w:line="259" w:lineRule="auto"/>
        <w:rPr>
          <w:sz w:val="36"/>
          <w:szCs w:val="36"/>
          <w:u w:val="single"/>
        </w:rPr>
      </w:pPr>
    </w:p>
    <w:p w:rsidR="00C339ED" w:rsidRDefault="00C339ED" w:rsidP="00C339ED">
      <w:pPr>
        <w:rPr>
          <w:rFonts w:ascii="Times New Roman" w:hAnsi="Times New Roman"/>
          <w:sz w:val="36"/>
          <w:szCs w:val="36"/>
        </w:rPr>
      </w:pPr>
    </w:p>
    <w:tbl>
      <w:tblPr>
        <w:tblpPr w:leftFromText="141" w:rightFromText="141" w:vertAnchor="text" w:horzAnchor="margin" w:tblpXSpec="center" w:tblpY="189"/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0"/>
        <w:gridCol w:w="1345"/>
        <w:gridCol w:w="1583"/>
        <w:gridCol w:w="3543"/>
      </w:tblGrid>
      <w:tr w:rsidR="003E22EB" w:rsidRPr="00FA27BA" w:rsidTr="003E22EB">
        <w:trPr>
          <w:cantSplit/>
          <w:trHeight w:val="417"/>
        </w:trPr>
        <w:tc>
          <w:tcPr>
            <w:tcW w:w="1020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69597C">
              <w:rPr>
                <w:rFonts w:ascii="Book Antiqua" w:hAnsi="Book Antiqua"/>
                <w:b/>
                <w:bCs/>
                <w:color w:val="000000"/>
              </w:rPr>
              <w:t xml:space="preserve">TACHES </w:t>
            </w:r>
            <w:r>
              <w:rPr>
                <w:rFonts w:ascii="Book Antiqua" w:hAnsi="Book Antiqua"/>
                <w:b/>
                <w:bCs/>
                <w:color w:val="000000"/>
              </w:rPr>
              <w:t>REGALIENNES DE LA DSI</w:t>
            </w:r>
          </w:p>
        </w:tc>
      </w:tr>
      <w:tr w:rsidR="003E22EB" w:rsidRPr="00FA27BA" w:rsidTr="003E22EB">
        <w:trPr>
          <w:cantSplit/>
          <w:trHeight w:val="858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FA27BA">
              <w:rPr>
                <w:rFonts w:ascii="Book Antiqua" w:hAnsi="Book Antiqua"/>
                <w:color w:val="000000"/>
              </w:rPr>
              <w:t xml:space="preserve">Garantir à 90% de disponibilité des postes de travail </w:t>
            </w:r>
            <w:r>
              <w:rPr>
                <w:rFonts w:ascii="Book Antiqua" w:hAnsi="Book Antiqua"/>
                <w:color w:val="000000"/>
              </w:rPr>
              <w:t>des CSCD</w:t>
            </w:r>
            <w:r w:rsidRPr="00FA27BA">
              <w:rPr>
                <w:rFonts w:ascii="Book Antiqua" w:hAnsi="Book Antiqua"/>
                <w:color w:val="000000"/>
              </w:rPr>
              <w:t>, et de l</w:t>
            </w:r>
            <w:r>
              <w:rPr>
                <w:rFonts w:ascii="Book Antiqua" w:hAnsi="Book Antiqua"/>
                <w:color w:val="000000"/>
              </w:rPr>
              <w:t>’</w:t>
            </w:r>
            <w:r w:rsidRPr="00FA27BA">
              <w:rPr>
                <w:rFonts w:ascii="Book Antiqua" w:hAnsi="Book Antiqua"/>
                <w:color w:val="000000"/>
              </w:rPr>
              <w:t>administration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2EB" w:rsidRDefault="003E22EB" w:rsidP="00D6227F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E22EB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FA27BA">
              <w:rPr>
                <w:rFonts w:ascii="Book Antiqua" w:hAnsi="Book Antiqua"/>
                <w:color w:val="000000"/>
              </w:rPr>
              <w:t>Maintenance du parc informatique</w:t>
            </w:r>
          </w:p>
          <w:p w:rsidR="003E22EB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</w:p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3E22EB" w:rsidRPr="00FA27BA" w:rsidTr="003E22EB">
        <w:trPr>
          <w:cantSplit/>
          <w:trHeight w:val="705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FA27BA">
              <w:rPr>
                <w:rFonts w:ascii="Book Antiqua" w:hAnsi="Book Antiqua"/>
                <w:color w:val="000000"/>
              </w:rPr>
              <w:t>Garantir à 90% de disponibilité des serveurs de production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2EB" w:rsidRDefault="003E22EB" w:rsidP="00D6227F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3E22EB" w:rsidRPr="00230823" w:rsidTr="003E22EB">
        <w:trPr>
          <w:cantSplit/>
          <w:trHeight w:val="1012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Garantir l’accessibilité, disponibilité  et la sécurité des Informations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2EB" w:rsidRDefault="003E22EB" w:rsidP="00D6227F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2EB" w:rsidRPr="00230823" w:rsidRDefault="003E22EB" w:rsidP="00D6227F">
            <w:pPr>
              <w:rPr>
                <w:rFonts w:ascii="Book Antiqua" w:hAnsi="Book Antiqua"/>
                <w:color w:val="000000"/>
              </w:rPr>
            </w:pPr>
            <w:r w:rsidRPr="000D4D69">
              <w:rPr>
                <w:rFonts w:ascii="Book Antiqua" w:hAnsi="Book Antiqua"/>
                <w:color w:val="000000"/>
                <w:sz w:val="20"/>
                <w:szCs w:val="20"/>
              </w:rPr>
              <w:t>Garantir la disponibi</w:t>
            </w:r>
            <w:r>
              <w:rPr>
                <w:rFonts w:ascii="Book Antiqua" w:hAnsi="Book Antiqua"/>
                <w:color w:val="000000"/>
                <w:sz w:val="20"/>
                <w:szCs w:val="20"/>
              </w:rPr>
              <w:t xml:space="preserve">lité et la sécurité des données ; </w:t>
            </w:r>
            <w:r w:rsidRPr="000D4D69">
              <w:rPr>
                <w:rFonts w:ascii="Book Antiqua" w:hAnsi="Book Antiqua"/>
                <w:color w:val="000000"/>
                <w:sz w:val="20"/>
                <w:szCs w:val="20"/>
              </w:rPr>
              <w:t>Permettre aux utilisateurs d’accéder aux ressources réseaux</w:t>
            </w:r>
            <w:r>
              <w:rPr>
                <w:rFonts w:ascii="Book Antiqua" w:hAnsi="Book Antiqua"/>
                <w:color w:val="000000"/>
              </w:rPr>
              <w:t xml:space="preserve"> </w:t>
            </w:r>
          </w:p>
        </w:tc>
      </w:tr>
      <w:tr w:rsidR="003E22EB" w:rsidRPr="00230823" w:rsidTr="003E22EB">
        <w:trPr>
          <w:cantSplit/>
          <w:trHeight w:val="862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Administration des systèmes, du réseau et les Base de Données.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D6227F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2EB" w:rsidRDefault="003E22EB" w:rsidP="00D6227F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230823" w:rsidRDefault="003E22EB" w:rsidP="00D6227F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</w:p>
        </w:tc>
      </w:tr>
      <w:tr w:rsidR="003E22EB" w:rsidRPr="00E34773" w:rsidTr="003013F0">
        <w:trPr>
          <w:cantSplit/>
          <w:trHeight w:val="989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AA4AE3" w:rsidRDefault="0010454A" w:rsidP="003E22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Assistance</w:t>
            </w:r>
            <w:r w:rsidR="003E22EB"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aux utilisateurs.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AA4AE3" w:rsidRDefault="003E22EB" w:rsidP="003E2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DSI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22EB" w:rsidRPr="00AA4AE3" w:rsidRDefault="003E22EB" w:rsidP="003E22E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AA4AE3" w:rsidRDefault="003E22EB" w:rsidP="003E22E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2EB">
              <w:rPr>
                <w:rFonts w:ascii="Book Antiqua" w:hAnsi="Book Antiqua"/>
                <w:color w:val="000000"/>
                <w:sz w:val="20"/>
                <w:szCs w:val="20"/>
              </w:rPr>
              <w:t>Revoir la manière de faire le support afin de satisfaire les utilisateurs</w:t>
            </w:r>
          </w:p>
        </w:tc>
      </w:tr>
      <w:tr w:rsidR="003E22EB" w:rsidRPr="00E34773" w:rsidTr="003E22EB">
        <w:trPr>
          <w:cantSplit/>
          <w:trHeight w:val="989"/>
        </w:trPr>
        <w:tc>
          <w:tcPr>
            <w:tcW w:w="3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3E22EB">
            <w:pPr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Mise en place des campagnes et accompagnement dans le suivi des indicateurs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FA27BA" w:rsidRDefault="003E22EB" w:rsidP="003E22EB">
            <w:pPr>
              <w:spacing w:after="0" w:line="240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  <w:color w:val="000000"/>
              </w:rPr>
              <w:t>DSI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22EB" w:rsidRDefault="003E22EB" w:rsidP="003E22EB">
            <w:pPr>
              <w:jc w:val="center"/>
            </w:pPr>
            <w:r w:rsidRPr="00AA4AE3">
              <w:rPr>
                <w:rFonts w:ascii="Times New Roman" w:hAnsi="Times New Roman"/>
                <w:color w:val="000000"/>
                <w:sz w:val="24"/>
                <w:szCs w:val="24"/>
              </w:rPr>
              <w:t>EN CONTINUE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22EB" w:rsidRPr="00E34773" w:rsidRDefault="003E22EB" w:rsidP="003E22EB">
            <w:pPr>
              <w:rPr>
                <w:rFonts w:ascii="Book Antiqua" w:hAnsi="Book Antiqua"/>
                <w:color w:val="000000"/>
                <w:sz w:val="20"/>
                <w:szCs w:val="20"/>
              </w:rPr>
            </w:pPr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 xml:space="preserve">Formation périodique des superviseurs (Module de  supervision,  </w:t>
            </w:r>
            <w:proofErr w:type="spellStart"/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>reporting</w:t>
            </w:r>
            <w:proofErr w:type="spellEnd"/>
            <w:r w:rsidRPr="00E34773">
              <w:rPr>
                <w:rFonts w:ascii="Book Antiqua" w:hAnsi="Book Antiqua"/>
                <w:color w:val="000000"/>
                <w:sz w:val="20"/>
                <w:szCs w:val="20"/>
              </w:rPr>
              <w:t xml:space="preserve"> Hermes.Net et autres applications internes)</w:t>
            </w:r>
          </w:p>
        </w:tc>
      </w:tr>
    </w:tbl>
    <w:p w:rsidR="00AB695F" w:rsidRDefault="00AB695F" w:rsidP="00AB695F">
      <w:pPr>
        <w:pStyle w:val="Paragraphedeliste"/>
        <w:spacing w:after="160" w:line="259" w:lineRule="auto"/>
        <w:rPr>
          <w:sz w:val="36"/>
          <w:szCs w:val="36"/>
          <w:u w:val="single"/>
        </w:rPr>
      </w:pPr>
    </w:p>
    <w:p w:rsidR="005542C0" w:rsidRDefault="005542C0" w:rsidP="00AB695F">
      <w:pPr>
        <w:pStyle w:val="Paragraphedeliste"/>
        <w:spacing w:after="160" w:line="259" w:lineRule="auto"/>
        <w:rPr>
          <w:sz w:val="36"/>
          <w:szCs w:val="36"/>
          <w:u w:val="single"/>
        </w:rPr>
      </w:pPr>
    </w:p>
    <w:p w:rsidR="00C339ED" w:rsidRPr="00B44F10" w:rsidRDefault="00C339ED" w:rsidP="00C339ED">
      <w:pPr>
        <w:pStyle w:val="Paragraphedeliste"/>
        <w:numPr>
          <w:ilvl w:val="0"/>
          <w:numId w:val="15"/>
        </w:numPr>
        <w:spacing w:after="160" w:line="259" w:lineRule="auto"/>
        <w:rPr>
          <w:sz w:val="36"/>
          <w:szCs w:val="36"/>
          <w:u w:val="single"/>
        </w:rPr>
      </w:pPr>
      <w:r w:rsidRPr="00B44F10">
        <w:rPr>
          <w:sz w:val="36"/>
          <w:szCs w:val="36"/>
          <w:u w:val="single"/>
        </w:rPr>
        <w:t>Autres tâches effectuées au cours de ce trimestre</w:t>
      </w:r>
    </w:p>
    <w:p w:rsidR="00C339ED" w:rsidRDefault="00C339ED" w:rsidP="00C339ED">
      <w:pPr>
        <w:pStyle w:val="Titre1"/>
        <w:spacing w:line="360" w:lineRule="auto"/>
        <w:ind w:left="0" w:firstLine="0"/>
        <w:jc w:val="both"/>
        <w:rPr>
          <w:sz w:val="24"/>
          <w:szCs w:val="24"/>
        </w:rPr>
      </w:pPr>
      <w:r w:rsidRPr="00D431F5">
        <w:rPr>
          <w:sz w:val="24"/>
          <w:szCs w:val="24"/>
        </w:rPr>
        <w:t>Nous avions eu à faire d’autres taches ci-dessous énumérées :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436522">
        <w:rPr>
          <w:sz w:val="24"/>
          <w:szCs w:val="24"/>
        </w:rPr>
        <w:t>Suivi et mise à disposition régulier des enregistrements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Suivie des différents SVI (MTN,</w:t>
      </w:r>
      <w:r w:rsidRPr="00A44173">
        <w:rPr>
          <w:sz w:val="24"/>
          <w:szCs w:val="24"/>
        </w:rPr>
        <w:t xml:space="preserve"> MOOV</w:t>
      </w:r>
      <w:r>
        <w:rPr>
          <w:sz w:val="24"/>
          <w:szCs w:val="24"/>
        </w:rPr>
        <w:t xml:space="preserve"> et ASP</w:t>
      </w:r>
      <w:r w:rsidRPr="00A44173">
        <w:rPr>
          <w:sz w:val="24"/>
          <w:szCs w:val="24"/>
        </w:rPr>
        <w:t>)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 xml:space="preserve">Mise </w:t>
      </w:r>
      <w:r w:rsidR="005542C0">
        <w:rPr>
          <w:sz w:val="24"/>
          <w:szCs w:val="24"/>
        </w:rPr>
        <w:t>en place de campagne de Réception pour Benin Télécoms Service</w:t>
      </w:r>
      <w:r w:rsidRPr="00A44173">
        <w:rPr>
          <w:sz w:val="24"/>
          <w:szCs w:val="24"/>
        </w:rPr>
        <w:t>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Insertion journalier des nouvelles bases sur la campagne d'activation mobile money </w:t>
      </w:r>
      <w:r w:rsidR="005542C0">
        <w:rPr>
          <w:sz w:val="24"/>
          <w:szCs w:val="24"/>
        </w:rPr>
        <w:t xml:space="preserve"> et Data</w:t>
      </w:r>
      <w:r w:rsidRPr="00A44173">
        <w:rPr>
          <w:sz w:val="24"/>
          <w:szCs w:val="24"/>
        </w:rPr>
        <w:t>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Accompagnement et suivi de la campagne d'émission de FTY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Support aux opérationnels et accompagnement sur les différents bugs rencontres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Accompagnement et supports sur le site de Cameroun ;</w:t>
      </w:r>
    </w:p>
    <w:p w:rsidR="00C339ED" w:rsidRDefault="00C339ED" w:rsidP="00C339ED">
      <w:pPr>
        <w:pStyle w:val="Titre1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A44173">
        <w:rPr>
          <w:sz w:val="24"/>
          <w:szCs w:val="24"/>
        </w:rPr>
        <w:t>Revu de la politique d'accès aux réseaux ;</w:t>
      </w:r>
    </w:p>
    <w:p w:rsidR="00C339ED" w:rsidRPr="00A44173" w:rsidRDefault="00C339ED" w:rsidP="00C339ED">
      <w:pPr>
        <w:pStyle w:val="Titre1"/>
        <w:numPr>
          <w:ilvl w:val="0"/>
          <w:numId w:val="9"/>
        </w:numPr>
        <w:spacing w:line="360" w:lineRule="auto"/>
        <w:ind w:left="0" w:firstLine="0"/>
        <w:jc w:val="both"/>
        <w:rPr>
          <w:b/>
          <w:bCs/>
          <w:color w:val="C00000"/>
          <w:sz w:val="24"/>
          <w:szCs w:val="24"/>
        </w:rPr>
      </w:pPr>
      <w:r w:rsidRPr="00A44173">
        <w:rPr>
          <w:sz w:val="24"/>
          <w:szCs w:val="24"/>
        </w:rPr>
        <w:t>Mise à jour des utilisateurs des badgeuses en fonction des départs et nouvelles arrivées ;</w:t>
      </w:r>
    </w:p>
    <w:p w:rsidR="00C339ED" w:rsidRDefault="00C339ED" w:rsidP="005542C0">
      <w:pPr>
        <w:pStyle w:val="Titre1"/>
        <w:spacing w:line="360" w:lineRule="auto"/>
        <w:ind w:left="0" w:firstLine="0"/>
        <w:jc w:val="both"/>
        <w:rPr>
          <w:sz w:val="24"/>
          <w:szCs w:val="24"/>
        </w:rPr>
      </w:pPr>
    </w:p>
    <w:p w:rsidR="005542C0" w:rsidRPr="005542C0" w:rsidRDefault="005542C0" w:rsidP="005542C0"/>
    <w:p w:rsidR="00AC62DF" w:rsidRDefault="00C339ED" w:rsidP="00C339ED">
      <w:pPr>
        <w:pStyle w:val="Titre2"/>
        <w:spacing w:line="360" w:lineRule="auto"/>
        <w:ind w:left="0" w:firstLine="0"/>
        <w:jc w:val="both"/>
        <w:rPr>
          <w:b/>
          <w:bCs/>
          <w:color w:val="C00000"/>
          <w:sz w:val="40"/>
          <w:szCs w:val="40"/>
        </w:rPr>
      </w:pPr>
      <w:r w:rsidRPr="00D431F5">
        <w:rPr>
          <w:b/>
          <w:bCs/>
          <w:color w:val="C00000"/>
          <w:sz w:val="24"/>
          <w:szCs w:val="24"/>
        </w:rPr>
        <w:t xml:space="preserve"> </w:t>
      </w:r>
      <w:r w:rsidRPr="00436522">
        <w:rPr>
          <w:b/>
          <w:bCs/>
          <w:color w:val="C00000"/>
          <w:sz w:val="40"/>
          <w:szCs w:val="40"/>
        </w:rPr>
        <w:t>III– DIFFICULTÉS ET SUGESTIONS</w:t>
      </w:r>
    </w:p>
    <w:p w:rsidR="00C339ED" w:rsidRPr="00A44173" w:rsidRDefault="00C339ED" w:rsidP="00C339ED">
      <w:pPr>
        <w:pStyle w:val="Titre3"/>
        <w:spacing w:line="360" w:lineRule="auto"/>
        <w:ind w:left="720" w:firstLine="0"/>
        <w:jc w:val="both"/>
        <w:rPr>
          <w:bCs/>
          <w:color w:val="C00000"/>
          <w:sz w:val="32"/>
          <w:szCs w:val="32"/>
          <w:u w:val="single"/>
        </w:rPr>
      </w:pPr>
      <w:r w:rsidRPr="00A44173">
        <w:rPr>
          <w:bCs/>
          <w:color w:val="C00000"/>
          <w:sz w:val="32"/>
          <w:szCs w:val="32"/>
        </w:rPr>
        <w:t xml:space="preserve">1. </w:t>
      </w:r>
      <w:r w:rsidRPr="00A44173">
        <w:rPr>
          <w:bCs/>
          <w:color w:val="C00000"/>
          <w:sz w:val="32"/>
          <w:szCs w:val="32"/>
          <w:u w:val="single"/>
        </w:rPr>
        <w:t>Difficultés</w:t>
      </w:r>
    </w:p>
    <w:p w:rsidR="003D0FAE" w:rsidRPr="003D0FAE" w:rsidRDefault="00C339ED" w:rsidP="003D0FAE">
      <w:pPr>
        <w:pStyle w:val="Titre3"/>
        <w:numPr>
          <w:ilvl w:val="0"/>
          <w:numId w:val="16"/>
        </w:numPr>
        <w:spacing w:line="360" w:lineRule="auto"/>
        <w:ind w:left="567" w:firstLine="0"/>
        <w:jc w:val="both"/>
        <w:rPr>
          <w:sz w:val="24"/>
          <w:szCs w:val="24"/>
        </w:rPr>
      </w:pPr>
      <w:r w:rsidRPr="00A44173">
        <w:rPr>
          <w:sz w:val="24"/>
          <w:szCs w:val="24"/>
        </w:rPr>
        <w:t xml:space="preserve">Manque de ressources logicielles (logiciels avec licence pour permettre certaines mis </w:t>
      </w:r>
      <w:proofErr w:type="spellStart"/>
      <w:r w:rsidRPr="00A44173">
        <w:rPr>
          <w:sz w:val="24"/>
          <w:szCs w:val="24"/>
        </w:rPr>
        <w:t>a</w:t>
      </w:r>
      <w:proofErr w:type="spellEnd"/>
      <w:r w:rsidRPr="00A44173">
        <w:rPr>
          <w:sz w:val="24"/>
          <w:szCs w:val="24"/>
        </w:rPr>
        <w:t xml:space="preserve"> jour sécuritaires,)</w:t>
      </w:r>
      <w:r w:rsidR="003D0FAE">
        <w:rPr>
          <w:sz w:val="24"/>
          <w:szCs w:val="24"/>
        </w:rPr>
        <w:t> ;</w:t>
      </w:r>
    </w:p>
    <w:p w:rsidR="00283261" w:rsidRDefault="00283261" w:rsidP="00283261">
      <w:pPr>
        <w:pStyle w:val="Titre3"/>
        <w:numPr>
          <w:ilvl w:val="0"/>
          <w:numId w:val="16"/>
        </w:numPr>
        <w:spacing w:line="360" w:lineRule="auto"/>
        <w:ind w:left="56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Jet de tournevis</w:t>
      </w:r>
      <w:r w:rsidR="003D0FAE">
        <w:rPr>
          <w:sz w:val="24"/>
          <w:szCs w:val="24"/>
        </w:rPr>
        <w:t> ;</w:t>
      </w:r>
    </w:p>
    <w:p w:rsidR="00283261" w:rsidRDefault="00283261" w:rsidP="003D0FAE">
      <w:pPr>
        <w:pStyle w:val="Paragraphedeliste"/>
        <w:numPr>
          <w:ilvl w:val="0"/>
          <w:numId w:val="16"/>
        </w:numPr>
        <w:ind w:left="567" w:firstLine="0"/>
      </w:pPr>
      <w:r>
        <w:t xml:space="preserve">Pince </w:t>
      </w:r>
      <w:r w:rsidR="003D0FAE">
        <w:t>à</w:t>
      </w:r>
      <w:r>
        <w:t xml:space="preserve"> sertir ;</w:t>
      </w:r>
    </w:p>
    <w:p w:rsidR="003D0FAE" w:rsidRPr="00283261" w:rsidRDefault="003D0FAE" w:rsidP="003D0FAE">
      <w:pPr>
        <w:pStyle w:val="Paragraphedeliste"/>
        <w:numPr>
          <w:ilvl w:val="0"/>
          <w:numId w:val="16"/>
        </w:numPr>
        <w:ind w:left="567" w:firstLine="0"/>
      </w:pPr>
      <w:r w:rsidRPr="006409D0">
        <w:t>Lecteur USB DVD externes</w:t>
      </w:r>
      <w:r>
        <w:t> ;</w:t>
      </w:r>
    </w:p>
    <w:p w:rsidR="00283261" w:rsidRPr="00283261" w:rsidRDefault="00283261" w:rsidP="00283261"/>
    <w:p w:rsidR="00C339ED" w:rsidRPr="00A44173" w:rsidRDefault="00C339ED" w:rsidP="00C339ED">
      <w:pPr>
        <w:pStyle w:val="Titre3"/>
        <w:spacing w:line="360" w:lineRule="auto"/>
        <w:ind w:left="720" w:firstLine="0"/>
        <w:jc w:val="both"/>
        <w:rPr>
          <w:bCs/>
          <w:color w:val="C00000"/>
          <w:sz w:val="32"/>
          <w:szCs w:val="32"/>
          <w:u w:val="single"/>
        </w:rPr>
      </w:pPr>
      <w:r w:rsidRPr="00A44173">
        <w:rPr>
          <w:bCs/>
          <w:color w:val="C00000"/>
          <w:sz w:val="32"/>
          <w:szCs w:val="32"/>
        </w:rPr>
        <w:t xml:space="preserve">2. </w:t>
      </w:r>
      <w:r w:rsidRPr="00A44173">
        <w:rPr>
          <w:bCs/>
          <w:color w:val="C00000"/>
          <w:sz w:val="32"/>
          <w:szCs w:val="32"/>
          <w:u w:val="single"/>
        </w:rPr>
        <w:t>Suggestions</w:t>
      </w:r>
    </w:p>
    <w:p w:rsidR="00C339ED" w:rsidRDefault="00C339ED" w:rsidP="00C339ED">
      <w:pPr>
        <w:pStyle w:val="Titre3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431F5">
        <w:rPr>
          <w:sz w:val="24"/>
          <w:szCs w:val="24"/>
        </w:rPr>
        <w:t>Accompagnement de la Direction Générale dans la mise en place des protocoles de compression de voix G.729, pouvant permettre d’améliorer réellement la qualité des prestations offshore et des filiales internes ;</w:t>
      </w:r>
    </w:p>
    <w:p w:rsidR="00C339ED" w:rsidRDefault="00C339ED" w:rsidP="00C339ED">
      <w:pPr>
        <w:pStyle w:val="Titre3"/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431F5">
        <w:rPr>
          <w:sz w:val="24"/>
          <w:szCs w:val="24"/>
        </w:rPr>
        <w:t>Doter la DSI de forfait de crédit mensuel pouvant leur permettre de joindre les prestataires à temps et même en étant hors de Media Contact. Ceci permettra d’accroitre notre rendement et surt</w:t>
      </w:r>
      <w:r>
        <w:rPr>
          <w:sz w:val="24"/>
          <w:szCs w:val="24"/>
        </w:rPr>
        <w:t>out la qualité de notre support ;</w:t>
      </w:r>
    </w:p>
    <w:p w:rsidR="00C27079" w:rsidRPr="00464A72" w:rsidRDefault="00C27079" w:rsidP="00464A72"/>
    <w:sectPr w:rsidR="00C27079" w:rsidRPr="00464A72" w:rsidSect="00C339ED">
      <w:headerReference w:type="default" r:id="rId8"/>
      <w:pgSz w:w="11906" w:h="16838"/>
      <w:pgMar w:top="851" w:right="851" w:bottom="709" w:left="1276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01A" w:rsidRDefault="0059301A" w:rsidP="00C80073">
      <w:pPr>
        <w:spacing w:after="0" w:line="240" w:lineRule="auto"/>
      </w:pPr>
      <w:r>
        <w:separator/>
      </w:r>
    </w:p>
  </w:endnote>
  <w:endnote w:type="continuationSeparator" w:id="0">
    <w:p w:rsidR="0059301A" w:rsidRDefault="0059301A" w:rsidP="00C8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01A" w:rsidRDefault="0059301A" w:rsidP="00C80073">
      <w:pPr>
        <w:spacing w:after="0" w:line="240" w:lineRule="auto"/>
      </w:pPr>
      <w:r>
        <w:separator/>
      </w:r>
    </w:p>
  </w:footnote>
  <w:footnote w:type="continuationSeparator" w:id="0">
    <w:p w:rsidR="0059301A" w:rsidRDefault="0059301A" w:rsidP="00C80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079" w:rsidRDefault="0003015A" w:rsidP="00DD5629">
    <w:pPr>
      <w:pStyle w:val="En-tte"/>
      <w:ind w:left="-567"/>
    </w:pPr>
    <w:r>
      <w:rPr>
        <w:noProof/>
      </w:rPr>
      <w:drawing>
        <wp:inline distT="0" distB="0" distL="0" distR="0">
          <wp:extent cx="1971675" cy="819150"/>
          <wp:effectExtent l="19050" t="0" r="9525" b="0"/>
          <wp:docPr id="6" name="Image 0" descr="Nouvelle image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Nouvelle image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B43060"/>
    <w:lvl w:ilvl="0">
      <w:numFmt w:val="bullet"/>
      <w:lvlText w:val="*"/>
      <w:lvlJc w:val="left"/>
    </w:lvl>
  </w:abstractNum>
  <w:abstractNum w:abstractNumId="1" w15:restartNumberingAfterBreak="0">
    <w:nsid w:val="0181667F"/>
    <w:multiLevelType w:val="hybridMultilevel"/>
    <w:tmpl w:val="DA0461B0"/>
    <w:lvl w:ilvl="0" w:tplc="C8B43060"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A226291"/>
    <w:multiLevelType w:val="hybridMultilevel"/>
    <w:tmpl w:val="2C54224E"/>
    <w:lvl w:ilvl="0" w:tplc="8F7629A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629AE">
      <w:start w:val="3"/>
      <w:numFmt w:val="bullet"/>
      <w:lvlText w:val="-"/>
      <w:lvlJc w:val="left"/>
      <w:pPr>
        <w:ind w:left="2880" w:hanging="360"/>
      </w:pPr>
      <w:rPr>
        <w:rFonts w:ascii="Times New Roman" w:eastAsiaTheme="minorEastAsia" w:hAnsi="Times New Roman" w:cs="Times New Roman" w:hint="default"/>
      </w:rPr>
    </w:lvl>
    <w:lvl w:ilvl="4" w:tplc="908CE194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  <w:sz w:val="24"/>
        <w:szCs w:val="24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76248"/>
    <w:multiLevelType w:val="multilevel"/>
    <w:tmpl w:val="4A6E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3220DD"/>
    <w:multiLevelType w:val="hybridMultilevel"/>
    <w:tmpl w:val="EAB4BF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81816"/>
    <w:multiLevelType w:val="hybridMultilevel"/>
    <w:tmpl w:val="8B6A0352"/>
    <w:lvl w:ilvl="0" w:tplc="040C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6" w15:restartNumberingAfterBreak="0">
    <w:nsid w:val="256835A2"/>
    <w:multiLevelType w:val="hybridMultilevel"/>
    <w:tmpl w:val="74F2FBDC"/>
    <w:lvl w:ilvl="0" w:tplc="040C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B352E5C"/>
    <w:multiLevelType w:val="hybridMultilevel"/>
    <w:tmpl w:val="5F9681D4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6145ED"/>
    <w:multiLevelType w:val="hybridMultilevel"/>
    <w:tmpl w:val="E34EC6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3291F"/>
    <w:multiLevelType w:val="hybridMultilevel"/>
    <w:tmpl w:val="9B46337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15AF6"/>
    <w:multiLevelType w:val="hybridMultilevel"/>
    <w:tmpl w:val="C846CA76"/>
    <w:lvl w:ilvl="0" w:tplc="C8B43060"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71F63CE2"/>
    <w:multiLevelType w:val="hybridMultilevel"/>
    <w:tmpl w:val="CB7A7D06"/>
    <w:lvl w:ilvl="0" w:tplc="C8B43060">
      <w:numFmt w:val="bullet"/>
      <w:lvlText w:val="-"/>
      <w:lvlJc w:val="left"/>
      <w:pPr>
        <w:ind w:left="0" w:hanging="360"/>
      </w:pPr>
      <w:rPr>
        <w:rFonts w:ascii="Maiandra GD" w:hAnsi="Maiandra GD" w:hint="default"/>
        <w:sz w:val="40"/>
      </w:rPr>
    </w:lvl>
    <w:lvl w:ilvl="1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79F62A6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B577F34"/>
    <w:multiLevelType w:val="multilevel"/>
    <w:tmpl w:val="722C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4"/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Maiandra GD" w:hAnsi="Maiandra GD" w:hint="default"/>
          <w:sz w:val="40"/>
        </w:rPr>
      </w:lvl>
    </w:lvlOverride>
  </w:num>
  <w:num w:numId="6">
    <w:abstractNumId w:val="0"/>
    <w:lvlOverride w:ilvl="0">
      <w:lvl w:ilvl="0">
        <w:numFmt w:val="bullet"/>
        <w:lvlText w:val=""/>
        <w:legacy w:legacy="1" w:legacySpace="0" w:legacyIndent="0"/>
        <w:lvlJc w:val="left"/>
        <w:rPr>
          <w:rFonts w:ascii="Wingdings" w:hAnsi="Wingdings" w:hint="default"/>
          <w:sz w:val="40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8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  <w:num w:numId="9">
    <w:abstractNumId w:val="2"/>
  </w:num>
  <w:num w:numId="10">
    <w:abstractNumId w:val="8"/>
  </w:num>
  <w:num w:numId="11">
    <w:abstractNumId w:val="12"/>
  </w:num>
  <w:num w:numId="12">
    <w:abstractNumId w:val="10"/>
  </w:num>
  <w:num w:numId="13">
    <w:abstractNumId w:val="7"/>
  </w:num>
  <w:num w:numId="14">
    <w:abstractNumId w:val="1"/>
  </w:num>
  <w:num w:numId="15">
    <w:abstractNumId w:val="9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9D"/>
    <w:rsid w:val="000045C0"/>
    <w:rsid w:val="0003015A"/>
    <w:rsid w:val="000312E7"/>
    <w:rsid w:val="000471E9"/>
    <w:rsid w:val="0007072D"/>
    <w:rsid w:val="00077552"/>
    <w:rsid w:val="00090F2A"/>
    <w:rsid w:val="000B721D"/>
    <w:rsid w:val="000C219B"/>
    <w:rsid w:val="000E1754"/>
    <w:rsid w:val="0010454A"/>
    <w:rsid w:val="0019241A"/>
    <w:rsid w:val="001934CB"/>
    <w:rsid w:val="001E0B71"/>
    <w:rsid w:val="00250266"/>
    <w:rsid w:val="00283261"/>
    <w:rsid w:val="00286F55"/>
    <w:rsid w:val="002B693A"/>
    <w:rsid w:val="002D5DCC"/>
    <w:rsid w:val="0031231A"/>
    <w:rsid w:val="0031555D"/>
    <w:rsid w:val="0032589E"/>
    <w:rsid w:val="0032610F"/>
    <w:rsid w:val="00331005"/>
    <w:rsid w:val="00366DFD"/>
    <w:rsid w:val="00386E59"/>
    <w:rsid w:val="00397CCD"/>
    <w:rsid w:val="003B2C12"/>
    <w:rsid w:val="003D0FAE"/>
    <w:rsid w:val="003E22EB"/>
    <w:rsid w:val="00415471"/>
    <w:rsid w:val="0043534F"/>
    <w:rsid w:val="004360A3"/>
    <w:rsid w:val="00455377"/>
    <w:rsid w:val="00464A72"/>
    <w:rsid w:val="004A7C5B"/>
    <w:rsid w:val="004B50FE"/>
    <w:rsid w:val="004B6C19"/>
    <w:rsid w:val="004C7DF4"/>
    <w:rsid w:val="00553E74"/>
    <w:rsid w:val="005542C0"/>
    <w:rsid w:val="0059301A"/>
    <w:rsid w:val="005D33A4"/>
    <w:rsid w:val="005D4A63"/>
    <w:rsid w:val="00610B0A"/>
    <w:rsid w:val="006150EE"/>
    <w:rsid w:val="00642E0D"/>
    <w:rsid w:val="00650189"/>
    <w:rsid w:val="00653A6F"/>
    <w:rsid w:val="006928F0"/>
    <w:rsid w:val="006945C1"/>
    <w:rsid w:val="00695BB3"/>
    <w:rsid w:val="006C19C5"/>
    <w:rsid w:val="006C5A66"/>
    <w:rsid w:val="007509C0"/>
    <w:rsid w:val="007524FF"/>
    <w:rsid w:val="00783230"/>
    <w:rsid w:val="00784A8B"/>
    <w:rsid w:val="007B3388"/>
    <w:rsid w:val="007B507D"/>
    <w:rsid w:val="007D3D1D"/>
    <w:rsid w:val="007E4712"/>
    <w:rsid w:val="007F0879"/>
    <w:rsid w:val="00824841"/>
    <w:rsid w:val="00826DC4"/>
    <w:rsid w:val="008473E8"/>
    <w:rsid w:val="008525A6"/>
    <w:rsid w:val="00870952"/>
    <w:rsid w:val="0088046B"/>
    <w:rsid w:val="008A6CAA"/>
    <w:rsid w:val="008F01CC"/>
    <w:rsid w:val="0094050C"/>
    <w:rsid w:val="00973BDC"/>
    <w:rsid w:val="009861F3"/>
    <w:rsid w:val="0099566A"/>
    <w:rsid w:val="009A4C8E"/>
    <w:rsid w:val="009F36B6"/>
    <w:rsid w:val="00A34DE5"/>
    <w:rsid w:val="00A61633"/>
    <w:rsid w:val="00A93CE6"/>
    <w:rsid w:val="00AB109A"/>
    <w:rsid w:val="00AB695F"/>
    <w:rsid w:val="00AC2436"/>
    <w:rsid w:val="00AC62DF"/>
    <w:rsid w:val="00AD72D9"/>
    <w:rsid w:val="00AE74CF"/>
    <w:rsid w:val="00B05DA2"/>
    <w:rsid w:val="00B24388"/>
    <w:rsid w:val="00B347AC"/>
    <w:rsid w:val="00B674B7"/>
    <w:rsid w:val="00B83852"/>
    <w:rsid w:val="00BA2240"/>
    <w:rsid w:val="00BD67C6"/>
    <w:rsid w:val="00BE6345"/>
    <w:rsid w:val="00BF6560"/>
    <w:rsid w:val="00C0529E"/>
    <w:rsid w:val="00C27079"/>
    <w:rsid w:val="00C339ED"/>
    <w:rsid w:val="00C35754"/>
    <w:rsid w:val="00C47BDA"/>
    <w:rsid w:val="00C637C7"/>
    <w:rsid w:val="00C714E6"/>
    <w:rsid w:val="00C80073"/>
    <w:rsid w:val="00CB4216"/>
    <w:rsid w:val="00CC1DAF"/>
    <w:rsid w:val="00D37EF1"/>
    <w:rsid w:val="00D66AB5"/>
    <w:rsid w:val="00DD0E1A"/>
    <w:rsid w:val="00DD2C0C"/>
    <w:rsid w:val="00DD5629"/>
    <w:rsid w:val="00DE74FA"/>
    <w:rsid w:val="00E04637"/>
    <w:rsid w:val="00E1159D"/>
    <w:rsid w:val="00EB2978"/>
    <w:rsid w:val="00EE586D"/>
    <w:rsid w:val="00EE63AE"/>
    <w:rsid w:val="00F0734E"/>
    <w:rsid w:val="00F2531F"/>
    <w:rsid w:val="00F93AB2"/>
    <w:rsid w:val="00FB6F52"/>
    <w:rsid w:val="00FC0C06"/>
    <w:rsid w:val="00FD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99FAD80D-6E38-453F-BC01-DBF21D61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159D"/>
    <w:pPr>
      <w:spacing w:after="200" w:line="276" w:lineRule="auto"/>
    </w:pPr>
    <w:rPr>
      <w:rFonts w:eastAsia="Times New Roman"/>
    </w:rPr>
  </w:style>
  <w:style w:type="paragraph" w:styleId="Titre1">
    <w:name w:val="heading 1"/>
    <w:basedOn w:val="Normal"/>
    <w:next w:val="Normal"/>
    <w:link w:val="Titre1Car"/>
    <w:uiPriority w:val="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Times New Roman" w:eastAsiaTheme="minorEastAsia" w:hAnsi="Times New Roman"/>
      <w:color w:val="000000"/>
      <w:kern w:val="24"/>
      <w:sz w:val="56"/>
      <w:szCs w:val="56"/>
    </w:rPr>
  </w:style>
  <w:style w:type="paragraph" w:styleId="Titre2">
    <w:name w:val="heading 2"/>
    <w:basedOn w:val="Normal"/>
    <w:next w:val="Normal"/>
    <w:link w:val="Titre2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1080" w:hanging="360"/>
      <w:outlineLvl w:val="1"/>
    </w:pPr>
    <w:rPr>
      <w:rFonts w:ascii="Times New Roman" w:eastAsiaTheme="minorEastAsia" w:hAnsi="Times New Roman"/>
      <w:color w:val="000000"/>
      <w:kern w:val="24"/>
      <w:sz w:val="48"/>
      <w:szCs w:val="48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eastAsiaTheme="minorEastAsia" w:hAnsi="Times New Roman"/>
      <w:color w:val="000000"/>
      <w:kern w:val="24"/>
      <w:sz w:val="40"/>
      <w:szCs w:val="40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eastAsiaTheme="minorEastAsia" w:hAnsi="Times New Roman"/>
      <w:color w:val="000000"/>
      <w:kern w:val="24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9"/>
    <w:qFormat/>
    <w:locked/>
    <w:rsid w:val="00C339ED"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eastAsiaTheme="minorEastAsia" w:hAnsi="Times New Roman"/>
      <w:color w:val="000000"/>
      <w:kern w:val="24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99"/>
    <w:qFormat/>
    <w:rsid w:val="00E1159D"/>
    <w:rPr>
      <w:rFonts w:cs="Times New Roman"/>
      <w:b/>
      <w:bCs/>
    </w:rPr>
  </w:style>
  <w:style w:type="paragraph" w:styleId="En-tte">
    <w:name w:val="header"/>
    <w:basedOn w:val="Normal"/>
    <w:link w:val="En-tteCar"/>
    <w:uiPriority w:val="99"/>
    <w:semiHidden/>
    <w:rsid w:val="00C8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C80073"/>
    <w:rPr>
      <w:rFonts w:eastAsia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semiHidden/>
    <w:rsid w:val="00C8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C80073"/>
    <w:rPr>
      <w:rFonts w:eastAsia="Times New Roman" w:cs="Times New Roman"/>
      <w:lang w:eastAsia="fr-FR"/>
    </w:rPr>
  </w:style>
  <w:style w:type="character" w:styleId="Lienhypertexte">
    <w:name w:val="Hyperlink"/>
    <w:basedOn w:val="Policepardfaut"/>
    <w:uiPriority w:val="99"/>
    <w:rsid w:val="00783230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C3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C35754"/>
    <w:rPr>
      <w:rFonts w:ascii="Tahoma" w:hAnsi="Tahoma" w:cs="Tahoma"/>
      <w:sz w:val="16"/>
      <w:szCs w:val="16"/>
      <w:lang w:eastAsia="fr-FR"/>
    </w:rPr>
  </w:style>
  <w:style w:type="paragraph" w:styleId="NormalWeb">
    <w:name w:val="Normal (Web)"/>
    <w:basedOn w:val="Normal"/>
    <w:uiPriority w:val="99"/>
    <w:unhideWhenUsed/>
    <w:rsid w:val="0007072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D72D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C339ED"/>
    <w:rPr>
      <w:rFonts w:ascii="Times New Roman" w:eastAsiaTheme="minorEastAsia" w:hAnsi="Times New Roman"/>
      <w:color w:val="000000"/>
      <w:kern w:val="24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9"/>
    <w:rsid w:val="00C339ED"/>
    <w:rPr>
      <w:rFonts w:ascii="Times New Roman" w:eastAsiaTheme="minorEastAsia" w:hAnsi="Times New Roman"/>
      <w:color w:val="000000"/>
      <w:kern w:val="24"/>
      <w:sz w:val="48"/>
      <w:szCs w:val="48"/>
    </w:rPr>
  </w:style>
  <w:style w:type="character" w:customStyle="1" w:styleId="Titre3Car">
    <w:name w:val="Titre 3 Car"/>
    <w:basedOn w:val="Policepardfaut"/>
    <w:link w:val="Titre3"/>
    <w:uiPriority w:val="99"/>
    <w:rsid w:val="00C339ED"/>
    <w:rPr>
      <w:rFonts w:ascii="Times New Roman" w:eastAsiaTheme="minorEastAsia" w:hAnsi="Times New Roman"/>
      <w:color w:val="000000"/>
      <w:kern w:val="24"/>
      <w:sz w:val="40"/>
      <w:szCs w:val="40"/>
    </w:rPr>
  </w:style>
  <w:style w:type="character" w:customStyle="1" w:styleId="Titre4Car">
    <w:name w:val="Titre 4 Car"/>
    <w:basedOn w:val="Policepardfaut"/>
    <w:link w:val="Titre4"/>
    <w:uiPriority w:val="99"/>
    <w:rsid w:val="00C339ED"/>
    <w:rPr>
      <w:rFonts w:ascii="Times New Roman" w:eastAsiaTheme="minorEastAsia" w:hAnsi="Times New Roman"/>
      <w:color w:val="000000"/>
      <w:kern w:val="24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9"/>
    <w:rsid w:val="00C339ED"/>
    <w:rPr>
      <w:rFonts w:ascii="Times New Roman" w:eastAsiaTheme="minorEastAsia" w:hAnsi="Times New Roman"/>
      <w:color w:val="000000"/>
      <w:kern w:val="24"/>
      <w:sz w:val="24"/>
      <w:szCs w:val="24"/>
    </w:rPr>
  </w:style>
  <w:style w:type="table" w:styleId="Grilledutableau">
    <w:name w:val="Table Grid"/>
    <w:basedOn w:val="TableauNormal"/>
    <w:uiPriority w:val="39"/>
    <w:locked/>
    <w:rsid w:val="00C339E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5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2A957-2882-4AD9-92D6-D3D46E098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992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APPEL A CANDIDATURE</vt:lpstr>
    </vt:vector>
  </TitlesOfParts>
  <Company>DOUALA1</Company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APPEL A CANDIDATURE</dc:title>
  <dc:creator>Laguiah</dc:creator>
  <cp:lastModifiedBy>Léandre Aguiah</cp:lastModifiedBy>
  <cp:revision>6</cp:revision>
  <cp:lastPrinted>2016-06-20T13:31:00Z</cp:lastPrinted>
  <dcterms:created xsi:type="dcterms:W3CDTF">2017-04-06T09:37:00Z</dcterms:created>
  <dcterms:modified xsi:type="dcterms:W3CDTF">2017-04-06T13:16:00Z</dcterms:modified>
</cp:coreProperties>
</file>