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46"/>
        <w:gridCol w:w="7"/>
        <w:gridCol w:w="1333"/>
        <w:gridCol w:w="10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  <w:gridSpan w:val="2"/>
          </w:tcPr>
          <w:p w:rsidR="00E248EC" w:rsidRPr="00E248EC" w:rsidRDefault="00D16E9B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au 15</w:t>
            </w:r>
            <w:r w:rsidR="005743DB">
              <w:rPr>
                <w:sz w:val="20"/>
                <w:szCs w:val="20"/>
              </w:rPr>
              <w:t xml:space="preserve"> Octobre 2016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  <w:gridSpan w:val="2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  <w:gridSpan w:val="2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7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825"/>
        </w:trPr>
        <w:tc>
          <w:tcPr>
            <w:tcW w:w="3553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  <w:gridSpan w:val="2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0F451F" w:rsidRPr="00E248EC" w:rsidTr="00AC1E0B">
        <w:trPr>
          <w:trHeight w:val="1406"/>
        </w:trPr>
        <w:tc>
          <w:tcPr>
            <w:tcW w:w="3553" w:type="dxa"/>
            <w:gridSpan w:val="2"/>
          </w:tcPr>
          <w:p w:rsidR="000F451F" w:rsidRPr="00E248EC" w:rsidRDefault="0014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à jour de Google Chrome et de </w:t>
            </w:r>
            <w:proofErr w:type="spellStart"/>
            <w:r>
              <w:rPr>
                <w:sz w:val="20"/>
                <w:szCs w:val="20"/>
              </w:rPr>
              <w:t>firefox</w:t>
            </w:r>
            <w:proofErr w:type="spellEnd"/>
            <w:r>
              <w:rPr>
                <w:sz w:val="20"/>
                <w:szCs w:val="20"/>
              </w:rPr>
              <w:t xml:space="preserve"> sur les positions Dealers et 111 de MTN</w:t>
            </w:r>
            <w:r w:rsidR="0016758D">
              <w:rPr>
                <w:sz w:val="20"/>
                <w:szCs w:val="20"/>
              </w:rPr>
              <w:t xml:space="preserve"> pour la nouvelle application CLM</w:t>
            </w:r>
          </w:p>
        </w:tc>
        <w:tc>
          <w:tcPr>
            <w:tcW w:w="1343" w:type="dxa"/>
            <w:gridSpan w:val="2"/>
          </w:tcPr>
          <w:p w:rsidR="000F451F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6758D">
              <w:rPr>
                <w:sz w:val="20"/>
                <w:szCs w:val="20"/>
              </w:rPr>
              <w:t>0%</w:t>
            </w:r>
          </w:p>
        </w:tc>
        <w:tc>
          <w:tcPr>
            <w:tcW w:w="3703" w:type="dxa"/>
          </w:tcPr>
          <w:p w:rsidR="00A71A0E" w:rsidRPr="00E248EC" w:rsidRDefault="00A71A0E" w:rsidP="00A71A0E">
            <w:pPr>
              <w:rPr>
                <w:sz w:val="20"/>
                <w:szCs w:val="20"/>
              </w:rPr>
            </w:pPr>
          </w:p>
          <w:p w:rsidR="0016758D" w:rsidRPr="00E248EC" w:rsidRDefault="0016758D" w:rsidP="0016758D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207BC6" w:rsidRPr="00207BC6" w:rsidRDefault="00207BC6" w:rsidP="0016758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7946C1" w:rsidRPr="00E248EC" w:rsidRDefault="007946C1" w:rsidP="00A71A0E">
            <w:pPr>
              <w:rPr>
                <w:sz w:val="20"/>
                <w:szCs w:val="20"/>
              </w:rPr>
            </w:pPr>
          </w:p>
        </w:tc>
      </w:tr>
      <w:tr w:rsidR="00C66E46" w:rsidRPr="00E248EC" w:rsidTr="00D16E9B">
        <w:trPr>
          <w:trHeight w:val="1323"/>
        </w:trPr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:rsidR="00C66E46" w:rsidRDefault="00F942D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permanent 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C1E0B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-Nous avons 3 positions sur MTN non sertir faute de notre pince à sertir qui est défectueux en plu</w:t>
            </w:r>
            <w:r w:rsidR="00A71A0E">
              <w:rPr>
                <w:sz w:val="20"/>
                <w:szCs w:val="20"/>
              </w:rPr>
              <w:t>s des 3 écrans qu’il faut changer</w:t>
            </w: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F942DF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Nous demandons une nouvelle pince à sertir pour une disponibilité à 100% </w:t>
            </w:r>
            <w:r w:rsidR="00A71A0E">
              <w:rPr>
                <w:sz w:val="20"/>
                <w:szCs w:val="20"/>
              </w:rPr>
              <w:t>des postes agents et un accompagnement du service général pour la mise en place des écrans</w:t>
            </w: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D16E9B" w:rsidRPr="00E248EC" w:rsidTr="00AC1E0B">
        <w:trPr>
          <w:trHeight w:val="857"/>
        </w:trPr>
        <w:tc>
          <w:tcPr>
            <w:tcW w:w="3553" w:type="dxa"/>
            <w:gridSpan w:val="2"/>
          </w:tcPr>
          <w:p w:rsidR="00D16E9B" w:rsidRDefault="00D16E9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et Maintenance des postes administratifs</w:t>
            </w:r>
          </w:p>
        </w:tc>
        <w:tc>
          <w:tcPr>
            <w:tcW w:w="1343" w:type="dxa"/>
            <w:gridSpan w:val="2"/>
          </w:tcPr>
          <w:p w:rsidR="00D16E9B" w:rsidRDefault="00D16E9B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D16E9B" w:rsidRDefault="00D16E9B" w:rsidP="00D16E9B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:rsidR="00D16E9B" w:rsidRDefault="00D16E9B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D16E9B">
              <w:rPr>
                <w:sz w:val="20"/>
                <w:szCs w:val="20"/>
              </w:rPr>
              <w:t>Réinstallation du poste de l’assistant du DAF</w:t>
            </w:r>
            <w:r>
              <w:rPr>
                <w:sz w:val="20"/>
                <w:szCs w:val="20"/>
              </w:rPr>
              <w:t xml:space="preserve"> et installation des applications </w:t>
            </w:r>
            <w:r w:rsidR="008361BD">
              <w:rPr>
                <w:sz w:val="20"/>
                <w:szCs w:val="20"/>
              </w:rPr>
              <w:t>métiers.</w:t>
            </w:r>
          </w:p>
          <w:p w:rsidR="00D16E9B" w:rsidRDefault="00D16E9B" w:rsidP="00D16E9B">
            <w:pPr>
              <w:rPr>
                <w:sz w:val="20"/>
                <w:szCs w:val="20"/>
              </w:rPr>
            </w:pPr>
          </w:p>
          <w:p w:rsidR="00D16E9B" w:rsidRDefault="00D16E9B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-Configuration du logiciel de scannage au département des ressources humaines</w:t>
            </w:r>
          </w:p>
          <w:p w:rsidR="00D16E9B" w:rsidRDefault="00D16E9B" w:rsidP="00D16E9B">
            <w:pPr>
              <w:rPr>
                <w:sz w:val="20"/>
                <w:szCs w:val="20"/>
              </w:rPr>
            </w:pPr>
          </w:p>
          <w:p w:rsidR="00D16E9B" w:rsidRPr="00D16E9B" w:rsidRDefault="00D16E9B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-Configuration de la messagerie Outlook sue les postes du département qualité</w:t>
            </w:r>
          </w:p>
        </w:tc>
        <w:tc>
          <w:tcPr>
            <w:tcW w:w="3569" w:type="dxa"/>
          </w:tcPr>
          <w:p w:rsidR="00D16E9B" w:rsidRDefault="00D16E9B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</w:tc>
      </w:tr>
      <w:tr w:rsidR="0035324A" w:rsidRPr="00E248EC" w:rsidTr="00AC1E0B">
        <w:trPr>
          <w:trHeight w:val="997"/>
        </w:trPr>
        <w:tc>
          <w:tcPr>
            <w:tcW w:w="3546" w:type="dxa"/>
          </w:tcPr>
          <w:p w:rsidR="0035324A" w:rsidRPr="00E248EC" w:rsidRDefault="0035324A" w:rsidP="00A71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Création des logs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 xml:space="preserve"> pour la campagne Mobile Money des nouveaux agents</w:t>
            </w:r>
            <w:r w:rsidR="00D16E9B">
              <w:rPr>
                <w:sz w:val="20"/>
                <w:szCs w:val="20"/>
              </w:rPr>
              <w:t xml:space="preserve"> et Réinitialisation des comptes utilisateurs pour les agents</w:t>
            </w:r>
          </w:p>
        </w:tc>
        <w:tc>
          <w:tcPr>
            <w:tcW w:w="1340" w:type="dxa"/>
            <w:gridSpan w:val="2"/>
          </w:tcPr>
          <w:p w:rsidR="0035324A" w:rsidRDefault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713" w:type="dxa"/>
            <w:gridSpan w:val="2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</w:tr>
      <w:tr w:rsidR="0035324A" w:rsidRPr="00E248EC" w:rsidTr="00AC1E0B">
        <w:trPr>
          <w:trHeight w:val="1501"/>
        </w:trPr>
        <w:tc>
          <w:tcPr>
            <w:tcW w:w="3546" w:type="dxa"/>
          </w:tcPr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de l’outil de supervision </w:t>
            </w:r>
          </w:p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Nagios </w:t>
            </w:r>
          </w:p>
        </w:tc>
        <w:tc>
          <w:tcPr>
            <w:tcW w:w="1340" w:type="dxa"/>
            <w:gridSpan w:val="2"/>
          </w:tcPr>
          <w:p w:rsidR="00AC1E0B" w:rsidRDefault="00AC1E0B" w:rsidP="0035324A">
            <w:pPr>
              <w:rPr>
                <w:sz w:val="20"/>
                <w:szCs w:val="20"/>
              </w:rPr>
            </w:pPr>
          </w:p>
          <w:p w:rsidR="00AC1E0B" w:rsidRDefault="00AC1E0B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  <w:p w:rsidR="00AC1E0B" w:rsidRDefault="00AC1E0B" w:rsidP="0035324A">
            <w:pPr>
              <w:rPr>
                <w:sz w:val="20"/>
                <w:szCs w:val="20"/>
              </w:rPr>
            </w:pPr>
          </w:p>
          <w:p w:rsidR="00AC1E0B" w:rsidRDefault="00AC1E0B" w:rsidP="0035324A">
            <w:pPr>
              <w:rPr>
                <w:sz w:val="20"/>
                <w:szCs w:val="20"/>
              </w:rPr>
            </w:pPr>
          </w:p>
          <w:p w:rsidR="00AC1E0B" w:rsidRDefault="00AC1E0B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13" w:type="dxa"/>
            <w:gridSpan w:val="2"/>
          </w:tcPr>
          <w:p w:rsidR="0035324A" w:rsidRDefault="0035324A" w:rsidP="0035324A">
            <w:pPr>
              <w:rPr>
                <w:sz w:val="20"/>
                <w:szCs w:val="20"/>
              </w:rPr>
            </w:pPr>
          </w:p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-Mise en place du client</w:t>
            </w:r>
            <w:r w:rsidR="00A71A0E">
              <w:rPr>
                <w:sz w:val="20"/>
                <w:szCs w:val="20"/>
              </w:rPr>
              <w:t xml:space="preserve"> sur </w:t>
            </w:r>
            <w:r>
              <w:rPr>
                <w:sz w:val="20"/>
                <w:szCs w:val="20"/>
              </w:rPr>
              <w:t xml:space="preserve"> 20 postes agents sur MTN</w:t>
            </w:r>
          </w:p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Supervision de ces postes en temps réels</w:t>
            </w:r>
          </w:p>
        </w:tc>
        <w:tc>
          <w:tcPr>
            <w:tcW w:w="3569" w:type="dxa"/>
          </w:tcPr>
          <w:p w:rsidR="0035324A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35324A" w:rsidRDefault="0035324A" w:rsidP="0035324A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  <w:gridSpan w:val="2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05" w:rsidRDefault="00956905" w:rsidP="00E248EC">
      <w:pPr>
        <w:spacing w:after="0" w:line="240" w:lineRule="auto"/>
      </w:pPr>
      <w:r>
        <w:separator/>
      </w:r>
    </w:p>
  </w:endnote>
  <w:endnote w:type="continuationSeparator" w:id="0">
    <w:p w:rsidR="00956905" w:rsidRDefault="0095690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05" w:rsidRDefault="00956905" w:rsidP="00E248EC">
      <w:pPr>
        <w:spacing w:after="0" w:line="240" w:lineRule="auto"/>
      </w:pPr>
      <w:r>
        <w:separator/>
      </w:r>
    </w:p>
  </w:footnote>
  <w:footnote w:type="continuationSeparator" w:id="0">
    <w:p w:rsidR="00956905" w:rsidRDefault="0095690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116A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C66CB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2CF8"/>
    <w:rsid w:val="007946C1"/>
    <w:rsid w:val="00797049"/>
    <w:rsid w:val="007A4175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361BD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71A0E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527B578-1459-44A3-A6CE-D158BA64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87951-98C9-449D-A0F3-E6126F17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2016-10-17T16:01:00Z</dcterms:created>
  <dcterms:modified xsi:type="dcterms:W3CDTF">2016-10-17T16:01:00Z</dcterms:modified>
</cp:coreProperties>
</file>