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6D7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S03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6D7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espace qualité</w:t>
            </w:r>
          </w:p>
        </w:tc>
        <w:tc>
          <w:tcPr>
            <w:tcW w:w="1321" w:type="dxa"/>
          </w:tcPr>
          <w:p w:rsidR="00E248EC" w:rsidRPr="00E248EC" w:rsidRDefault="0043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356EC">
              <w:rPr>
                <w:sz w:val="20"/>
                <w:szCs w:val="20"/>
              </w:rPr>
              <w:t>0</w:t>
            </w:r>
            <w:r w:rsidR="00332824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430E97" w:rsidP="00476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données </w:t>
            </w:r>
            <w:r w:rsidR="00476210">
              <w:rPr>
                <w:sz w:val="20"/>
                <w:szCs w:val="20"/>
              </w:rPr>
              <w:t>nécessaires</w:t>
            </w:r>
            <w:r>
              <w:rPr>
                <w:sz w:val="20"/>
                <w:szCs w:val="20"/>
              </w:rPr>
              <w:t xml:space="preserve"> (</w:t>
            </w:r>
            <w:r w:rsidR="00476210">
              <w:rPr>
                <w:sz w:val="20"/>
                <w:szCs w:val="20"/>
              </w:rPr>
              <w:t>requêtes</w:t>
            </w:r>
            <w:r>
              <w:rPr>
                <w:sz w:val="20"/>
                <w:szCs w:val="20"/>
              </w:rPr>
              <w:t xml:space="preserve"> sur les différentes tables ont été mise en place). Il ne reste que la mise en place du design </w:t>
            </w:r>
            <w:r w:rsidR="00FA3DE9">
              <w:rPr>
                <w:sz w:val="20"/>
                <w:szCs w:val="20"/>
              </w:rPr>
              <w:t>au niveau du portail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FA3DE9" w:rsidP="00C3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sur le site web en relation avec le département communication</w:t>
            </w:r>
            <w:r w:rsidR="00291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248EC" w:rsidRPr="00E248EC" w:rsidRDefault="00291181" w:rsidP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308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FA3DE9" w:rsidP="00C3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service communication doit valider le site</w:t>
            </w: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9B2955" w:rsidP="00F17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Migration du portail vers un Intranet </w:t>
            </w:r>
            <w:r w:rsidR="00F174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3370D7" w:rsidRDefault="003370D7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3370D7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D71954" w:rsidRDefault="00F17453" w:rsidP="00476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des besoins (</w:t>
            </w:r>
            <w:r w:rsidR="00476210">
              <w:rPr>
                <w:sz w:val="20"/>
                <w:szCs w:val="20"/>
              </w:rPr>
              <w:t>outil puissant de communication en interne</w:t>
            </w:r>
            <w:r w:rsidR="009F774A">
              <w:rPr>
                <w:sz w:val="20"/>
                <w:szCs w:val="20"/>
              </w:rPr>
              <w:t>,</w:t>
            </w:r>
            <w:r w:rsidR="00476210">
              <w:rPr>
                <w:sz w:val="20"/>
                <w:szCs w:val="20"/>
              </w:rPr>
              <w:t xml:space="preserve"> </w:t>
            </w:r>
            <w:r w:rsidR="009F774A">
              <w:rPr>
                <w:sz w:val="20"/>
                <w:szCs w:val="20"/>
              </w:rPr>
              <w:t>partage de document).</w:t>
            </w:r>
          </w:p>
        </w:tc>
      </w:tr>
      <w:tr w:rsidR="009F774A" w:rsidRPr="00E248EC" w:rsidTr="00E248EC">
        <w:trPr>
          <w:trHeight w:val="460"/>
        </w:trPr>
        <w:tc>
          <w:tcPr>
            <w:tcW w:w="3495" w:type="dxa"/>
          </w:tcPr>
          <w:p w:rsidR="009F774A" w:rsidRDefault="009F774A" w:rsidP="00F17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script pour FTY</w:t>
            </w:r>
          </w:p>
        </w:tc>
        <w:tc>
          <w:tcPr>
            <w:tcW w:w="1321" w:type="dxa"/>
          </w:tcPr>
          <w:p w:rsidR="009F774A" w:rsidRDefault="009F7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9F774A" w:rsidRPr="00E248EC" w:rsidRDefault="009F774A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9F774A" w:rsidRPr="00E248EC" w:rsidRDefault="009F774A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9F774A" w:rsidRDefault="00E770AD" w:rsidP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place du script </w:t>
            </w:r>
          </w:p>
        </w:tc>
      </w:tr>
      <w:tr w:rsidR="009F774A" w:rsidRPr="00E248EC" w:rsidTr="00E248EC">
        <w:trPr>
          <w:trHeight w:val="460"/>
        </w:trPr>
        <w:tc>
          <w:tcPr>
            <w:tcW w:w="3495" w:type="dxa"/>
          </w:tcPr>
          <w:p w:rsidR="009F774A" w:rsidRDefault="00E770AD" w:rsidP="00F17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Migration du SVI et du 111 de la plateforme 10.0.5.11 vers le 10.0.5.17</w:t>
            </w:r>
          </w:p>
        </w:tc>
        <w:tc>
          <w:tcPr>
            <w:tcW w:w="1321" w:type="dxa"/>
          </w:tcPr>
          <w:p w:rsidR="009F774A" w:rsidRDefault="00B62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9F774A" w:rsidRPr="00E248EC" w:rsidRDefault="009F774A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9F774A" w:rsidRPr="00E248EC" w:rsidRDefault="009F774A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9F774A" w:rsidRDefault="009F774A" w:rsidP="00291181">
            <w:pPr>
              <w:rPr>
                <w:sz w:val="20"/>
                <w:szCs w:val="20"/>
              </w:rPr>
            </w:pPr>
          </w:p>
        </w:tc>
      </w:tr>
      <w:tr w:rsidR="009D5DBB" w:rsidRPr="00E248EC" w:rsidTr="00E248EC">
        <w:trPr>
          <w:trHeight w:val="460"/>
        </w:trPr>
        <w:tc>
          <w:tcPr>
            <w:tcW w:w="3495" w:type="dxa"/>
          </w:tcPr>
          <w:p w:rsidR="009D5DBB" w:rsidRDefault="009D5DBB" w:rsidP="00F1745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21" w:type="dxa"/>
          </w:tcPr>
          <w:p w:rsidR="009D5DBB" w:rsidRDefault="009D5DBB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9D5DBB" w:rsidRPr="00E248EC" w:rsidRDefault="009D5DBB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9D5DBB" w:rsidRPr="00E248EC" w:rsidRDefault="009D5DBB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9D5DBB" w:rsidRDefault="009D5DBB" w:rsidP="00291181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6"/>
      <w:footerReference w:type="default" r:id="rId7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6D" w:rsidRDefault="00BD5F6D" w:rsidP="00E248EC">
      <w:pPr>
        <w:spacing w:after="0" w:line="240" w:lineRule="auto"/>
      </w:pPr>
      <w:r>
        <w:separator/>
      </w:r>
    </w:p>
  </w:endnote>
  <w:endnote w:type="continuationSeparator" w:id="0">
    <w:p w:rsidR="00BD5F6D" w:rsidRDefault="00BD5F6D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6D" w:rsidRDefault="00BD5F6D" w:rsidP="00E248EC">
      <w:pPr>
        <w:spacing w:after="0" w:line="240" w:lineRule="auto"/>
      </w:pPr>
      <w:r>
        <w:separator/>
      </w:r>
    </w:p>
  </w:footnote>
  <w:footnote w:type="continuationSeparator" w:id="0">
    <w:p w:rsidR="00BD5F6D" w:rsidRDefault="00BD5F6D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61D6C"/>
    <w:rsid w:val="000B0C08"/>
    <w:rsid w:val="002443EB"/>
    <w:rsid w:val="00291181"/>
    <w:rsid w:val="00332824"/>
    <w:rsid w:val="003370D7"/>
    <w:rsid w:val="003973EE"/>
    <w:rsid w:val="003C67C8"/>
    <w:rsid w:val="003F78AD"/>
    <w:rsid w:val="00430E97"/>
    <w:rsid w:val="00476210"/>
    <w:rsid w:val="005441A6"/>
    <w:rsid w:val="005E5916"/>
    <w:rsid w:val="006735DE"/>
    <w:rsid w:val="006779C1"/>
    <w:rsid w:val="006D78A9"/>
    <w:rsid w:val="008D2A33"/>
    <w:rsid w:val="009B2955"/>
    <w:rsid w:val="009D15D9"/>
    <w:rsid w:val="009D5DBB"/>
    <w:rsid w:val="009F774A"/>
    <w:rsid w:val="00B30827"/>
    <w:rsid w:val="00B6253F"/>
    <w:rsid w:val="00BD5F6D"/>
    <w:rsid w:val="00C356EC"/>
    <w:rsid w:val="00C955B4"/>
    <w:rsid w:val="00C97D8A"/>
    <w:rsid w:val="00CD0250"/>
    <w:rsid w:val="00D71954"/>
    <w:rsid w:val="00DE1913"/>
    <w:rsid w:val="00E248EC"/>
    <w:rsid w:val="00E770AD"/>
    <w:rsid w:val="00EA27B0"/>
    <w:rsid w:val="00EC04DC"/>
    <w:rsid w:val="00F17453"/>
    <w:rsid w:val="00F36832"/>
    <w:rsid w:val="00F6157A"/>
    <w:rsid w:val="00F7799A"/>
    <w:rsid w:val="00FA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5</cp:revision>
  <dcterms:created xsi:type="dcterms:W3CDTF">2015-01-26T16:53:00Z</dcterms:created>
  <dcterms:modified xsi:type="dcterms:W3CDTF">2015-01-26T17:37:00Z</dcterms:modified>
</cp:coreProperties>
</file>