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EC" w:rsidRDefault="00BA2643" w:rsidP="00BA2643">
      <w:pPr>
        <w:jc w:val="center"/>
        <w:rPr>
          <w:rFonts w:ascii="Tw Cen MT" w:hAnsi="Tw Cen MT"/>
          <w:b/>
          <w:color w:val="993300"/>
        </w:rPr>
      </w:pPr>
      <w:bookmarkStart w:id="0" w:name="_GoBack"/>
      <w:bookmarkEnd w:id="0"/>
      <w:r w:rsidRPr="00BA2643">
        <w:rPr>
          <w:rFonts w:ascii="Tw Cen MT" w:hAnsi="Tw Cen MT"/>
          <w:b/>
          <w:color w:val="993300"/>
          <w:u w:val="single"/>
        </w:rPr>
        <w:t>FICHE SALARIE</w:t>
      </w:r>
      <w:r w:rsidRPr="00BA2643">
        <w:rPr>
          <w:rFonts w:ascii="Tw Cen MT" w:hAnsi="Tw Cen MT"/>
          <w:b/>
          <w:color w:val="993300"/>
        </w:rPr>
        <w:t xml:space="preserve"> : BILAN </w:t>
      </w:r>
      <w:r w:rsidR="007F1482">
        <w:rPr>
          <w:rFonts w:ascii="Tw Cen MT" w:hAnsi="Tw Cen MT"/>
          <w:b/>
          <w:color w:val="993300"/>
        </w:rPr>
        <w:t>TRIMESTRE 2015</w:t>
      </w:r>
    </w:p>
    <w:p w:rsidR="00D62DF8" w:rsidRDefault="00D62DF8" w:rsidP="00BA2643">
      <w:pPr>
        <w:jc w:val="center"/>
        <w:rPr>
          <w:rFonts w:ascii="Tw Cen MT" w:hAnsi="Tw Cen MT"/>
          <w:b/>
          <w:color w:val="993300"/>
        </w:rPr>
      </w:pPr>
    </w:p>
    <w:tbl>
      <w:tblPr>
        <w:tblW w:w="10503" w:type="dxa"/>
        <w:jc w:val="center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9"/>
        <w:gridCol w:w="5456"/>
        <w:gridCol w:w="768"/>
      </w:tblGrid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IDENTIFICATION DU SALARIE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683645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Nom et Prénoms: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93341E">
              <w:rPr>
                <w:rFonts w:ascii="Tw Cen MT" w:hAnsi="Tw Cen MT" w:cs="Arial"/>
                <w:b/>
                <w:bCs/>
                <w:sz w:val="22"/>
                <w:szCs w:val="22"/>
              </w:rPr>
              <w:t>TOHIONON Fabrice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Date d'entrée: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93341E">
              <w:rPr>
                <w:rFonts w:ascii="Tw Cen MT" w:hAnsi="Tw Cen MT" w:cs="Arial"/>
                <w:b/>
                <w:bCs/>
                <w:sz w:val="22"/>
                <w:szCs w:val="22"/>
              </w:rPr>
              <w:t>01 Aout 2014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93341E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341E">
              <w:rPr>
                <w:rFonts w:ascii="Tw Cen MT" w:hAnsi="Tw Cen MT" w:cs="Arial"/>
                <w:b/>
                <w:bCs/>
                <w:sz w:val="22"/>
                <w:szCs w:val="22"/>
              </w:rPr>
              <w:t>Titre</w:t>
            </w:r>
            <w:r w:rsidRPr="00C04639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>:</w:t>
            </w:r>
            <w:r w:rsidR="0093341E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3341E" w:rsidRPr="0093341E">
              <w:rPr>
                <w:rFonts w:ascii="Tw Cen MT" w:hAnsi="Tw Cen MT" w:cs="Arial"/>
                <w:b/>
                <w:bCs/>
                <w:sz w:val="22"/>
                <w:szCs w:val="22"/>
              </w:rPr>
              <w:t>Analyste</w:t>
            </w:r>
            <w:r w:rsidR="0093341E">
              <w:rPr>
                <w:rFonts w:ascii="Tw Cen MT" w:hAnsi="Tw Cen MT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3341E" w:rsidRPr="0093341E">
              <w:rPr>
                <w:rFonts w:ascii="Tw Cen MT" w:hAnsi="Tw Cen MT" w:cs="Arial"/>
                <w:b/>
                <w:bCs/>
                <w:sz w:val="22"/>
                <w:szCs w:val="22"/>
              </w:rPr>
              <w:t>développeur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Département: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93341E">
              <w:rPr>
                <w:rFonts w:ascii="Tw Cen MT" w:hAnsi="Tw Cen MT" w:cs="Arial"/>
                <w:b/>
                <w:bCs/>
                <w:sz w:val="22"/>
                <w:szCs w:val="22"/>
              </w:rPr>
              <w:t>DSI</w:t>
            </w:r>
          </w:p>
        </w:tc>
      </w:tr>
      <w:tr w:rsidR="00BA2643" w:rsidRPr="006968A6" w:rsidTr="003A6391">
        <w:trPr>
          <w:trHeight w:val="20"/>
          <w:jc w:val="center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Supérieur immédiat:</w:t>
            </w:r>
            <w:r w:rsidR="006968A6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</w:t>
            </w:r>
            <w:r w:rsidR="00B74511">
              <w:rPr>
                <w:rFonts w:ascii="Tw Cen MT" w:hAnsi="Tw Cen MT" w:cs="Arial"/>
                <w:b/>
                <w:bCs/>
                <w:sz w:val="22"/>
                <w:szCs w:val="22"/>
              </w:rPr>
              <w:t>AGUIAH Léandre</w:t>
            </w:r>
          </w:p>
        </w:tc>
        <w:tc>
          <w:tcPr>
            <w:tcW w:w="622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A2643" w:rsidRPr="006968A6" w:rsidRDefault="00BA2643" w:rsidP="00D62DF8">
            <w:pPr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6968A6">
              <w:rPr>
                <w:rFonts w:ascii="Tw Cen MT" w:hAnsi="Tw Cen MT" w:cs="Arial"/>
                <w:b/>
                <w:bCs/>
                <w:sz w:val="22"/>
                <w:szCs w:val="22"/>
              </w:rPr>
              <w:t>Ancienneté</w:t>
            </w:r>
            <w:r w:rsidR="0093341E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 : </w:t>
            </w:r>
            <w:r w:rsidR="00F01FE4">
              <w:rPr>
                <w:rFonts w:ascii="Tw Cen MT" w:hAnsi="Tw Cen MT" w:cs="Arial"/>
                <w:b/>
                <w:bCs/>
                <w:sz w:val="22"/>
                <w:szCs w:val="22"/>
              </w:rPr>
              <w:t>10 Mois</w:t>
            </w: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B02C7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FAITES LE BILAN DE VOS TÂCHES AU COURS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DU </w:t>
            </w:r>
            <w:r w:rsidR="00B02C77">
              <w:rPr>
                <w:rFonts w:ascii="Tw Cen MT" w:hAnsi="Tw Cen MT" w:cs="Arial"/>
                <w:b/>
                <w:bCs/>
                <w:sz w:val="22"/>
                <w:szCs w:val="22"/>
              </w:rPr>
              <w:t>DEUXIEME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TRIMESTRE DE</w:t>
            </w:r>
            <w:r w:rsidR="00065113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 L’ANNEE 201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5</w:t>
            </w:r>
          </w:p>
        </w:tc>
      </w:tr>
      <w:tr w:rsidR="00BA2643" w:rsidRPr="006968A6" w:rsidTr="003A6391">
        <w:trPr>
          <w:trHeight w:val="261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3341E" w:rsidRPr="003D2FE2" w:rsidRDefault="0093341E" w:rsidP="003D2FE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Cs/>
              </w:rPr>
            </w:pPr>
            <w:r w:rsidRPr="003D2FE2">
              <w:rPr>
                <w:rFonts w:ascii="Tw Cen MT" w:hAnsi="Tw Cen MT" w:cs="Arial"/>
                <w:bCs/>
              </w:rPr>
              <w:t>Début développement de la version 3 de l’application de planning</w:t>
            </w:r>
            <w:r w:rsidR="003D2FE2">
              <w:rPr>
                <w:rFonts w:ascii="Tw Cen MT" w:hAnsi="Tw Cen MT" w:cs="Arial"/>
                <w:bCs/>
              </w:rPr>
              <w:t> ;</w:t>
            </w:r>
          </w:p>
          <w:p w:rsidR="0093341E" w:rsidRPr="003D2FE2" w:rsidRDefault="0093341E" w:rsidP="003D2FE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Cs/>
              </w:rPr>
            </w:pPr>
            <w:r w:rsidRPr="003D2FE2">
              <w:rPr>
                <w:rFonts w:ascii="Tw Cen MT" w:hAnsi="Tw Cen MT" w:cs="Arial"/>
                <w:bCs/>
              </w:rPr>
              <w:t xml:space="preserve">Correction des erreurs et amélioration </w:t>
            </w:r>
            <w:r w:rsidR="006A3A0B" w:rsidRPr="003D2FE2">
              <w:rPr>
                <w:rFonts w:ascii="Tw Cen MT" w:hAnsi="Tw Cen MT" w:cs="Arial"/>
                <w:bCs/>
              </w:rPr>
              <w:t>(Application de planning)</w:t>
            </w:r>
            <w:r w:rsidR="003D2FE2">
              <w:rPr>
                <w:rFonts w:ascii="Tw Cen MT" w:hAnsi="Tw Cen MT" w:cs="Arial"/>
                <w:bCs/>
              </w:rPr>
              <w:t> ;</w:t>
            </w:r>
          </w:p>
          <w:p w:rsidR="0093341E" w:rsidRPr="003D2FE2" w:rsidRDefault="0093341E" w:rsidP="003D2FE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Cs/>
              </w:rPr>
            </w:pPr>
            <w:r w:rsidRPr="003D2FE2">
              <w:rPr>
                <w:rFonts w:ascii="Tw Cen MT" w:hAnsi="Tw Cen MT" w:cs="Arial"/>
                <w:bCs/>
              </w:rPr>
              <w:t>Conception et développement d’une application pour la gestion des recrutements</w:t>
            </w:r>
            <w:r w:rsidR="000E44E8" w:rsidRPr="003D2FE2">
              <w:rPr>
                <w:rFonts w:ascii="Tw Cen MT" w:hAnsi="Tw Cen MT" w:cs="Arial"/>
                <w:bCs/>
              </w:rPr>
              <w:t xml:space="preserve"> (reprise de quelques fonctionnalités)</w:t>
            </w:r>
            <w:r w:rsidR="003D2FE2">
              <w:rPr>
                <w:rFonts w:ascii="Tw Cen MT" w:hAnsi="Tw Cen MT" w:cs="Arial"/>
                <w:bCs/>
              </w:rPr>
              <w:t> ;</w:t>
            </w:r>
          </w:p>
          <w:p w:rsidR="0093341E" w:rsidRPr="003D2FE2" w:rsidRDefault="0093341E" w:rsidP="003D2FE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Cs/>
              </w:rPr>
            </w:pPr>
            <w:r w:rsidRPr="003D2FE2">
              <w:rPr>
                <w:rFonts w:ascii="Tw Cen MT" w:hAnsi="Tw Cen MT" w:cs="Arial"/>
                <w:bCs/>
              </w:rPr>
              <w:t xml:space="preserve">Plusieurs </w:t>
            </w:r>
            <w:r w:rsidR="00B74511" w:rsidRPr="003D2FE2">
              <w:rPr>
                <w:rFonts w:ascii="Tw Cen MT" w:hAnsi="Tw Cen MT" w:cs="Arial"/>
                <w:bCs/>
              </w:rPr>
              <w:t>essais</w:t>
            </w:r>
            <w:r w:rsidRPr="003D2FE2">
              <w:rPr>
                <w:rFonts w:ascii="Tw Cen MT" w:hAnsi="Tw Cen MT" w:cs="Arial"/>
                <w:bCs/>
              </w:rPr>
              <w:t xml:space="preserve"> d’implémentation du CRM SIRA pour le compte de projet ALLO SERVICE PUBLIC</w:t>
            </w:r>
            <w:r w:rsidR="003D2FE2">
              <w:rPr>
                <w:rFonts w:ascii="Tw Cen MT" w:hAnsi="Tw Cen MT" w:cs="Arial"/>
                <w:bCs/>
              </w:rPr>
              <w:t> ;</w:t>
            </w:r>
          </w:p>
          <w:p w:rsidR="00EB1941" w:rsidRPr="003D2FE2" w:rsidRDefault="0093341E" w:rsidP="003D2FE2">
            <w:pPr>
              <w:pStyle w:val="Paragraphedeliste"/>
              <w:numPr>
                <w:ilvl w:val="0"/>
                <w:numId w:val="8"/>
              </w:numPr>
              <w:jc w:val="both"/>
              <w:rPr>
                <w:rFonts w:ascii="Tw Cen MT" w:hAnsi="Tw Cen MT" w:cs="Arial"/>
                <w:bCs/>
              </w:rPr>
            </w:pPr>
            <w:r w:rsidRPr="003D2FE2">
              <w:rPr>
                <w:rFonts w:ascii="Tw Cen MT" w:hAnsi="Tw Cen MT" w:cs="Arial"/>
                <w:bCs/>
              </w:rPr>
              <w:t>Assistance aux utilisateurs</w:t>
            </w:r>
            <w:r w:rsidR="003D2FE2">
              <w:rPr>
                <w:rFonts w:ascii="Tw Cen MT" w:hAnsi="Tw Cen MT" w:cs="Arial"/>
                <w:bCs/>
              </w:rPr>
              <w:t>.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961050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961050" w:rsidRDefault="00BA2643" w:rsidP="00190971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61050">
              <w:rPr>
                <w:rFonts w:ascii="Tw Cen MT" w:hAnsi="Tw Cen MT" w:cs="Arial"/>
                <w:b/>
                <w:bCs/>
                <w:sz w:val="22"/>
                <w:szCs w:val="22"/>
              </w:rPr>
              <w:t>QUELLES SONT VOS PERSPECTIVES EVENTUELLES</w:t>
            </w:r>
          </w:p>
        </w:tc>
      </w:tr>
      <w:tr w:rsidR="00BA2643" w:rsidTr="003A6391">
        <w:trPr>
          <w:trHeight w:val="240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Pr="00B74511" w:rsidRDefault="00FD31B9" w:rsidP="00B74511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Aucunes pour le moment</w:t>
            </w:r>
            <w:r w:rsidR="005A7560">
              <w:rPr>
                <w:rFonts w:ascii="Tw Cen MT" w:hAnsi="Tw Cen MT" w:cs="Arial"/>
                <w:bCs/>
                <w:sz w:val="22"/>
                <w:szCs w:val="22"/>
              </w:rPr>
              <w:t>,</w:t>
            </w:r>
            <w:r>
              <w:rPr>
                <w:rFonts w:ascii="Tw Cen MT" w:hAnsi="Tw Cen MT" w:cs="Arial"/>
                <w:bCs/>
                <w:sz w:val="22"/>
                <w:szCs w:val="22"/>
              </w:rPr>
              <w:t xml:space="preserve"> toujours en </w:t>
            </w:r>
            <w:r w:rsidR="005A7560">
              <w:rPr>
                <w:rFonts w:ascii="Tw Cen MT" w:hAnsi="Tw Cen MT" w:cs="Arial"/>
                <w:bCs/>
                <w:sz w:val="22"/>
                <w:szCs w:val="22"/>
              </w:rPr>
              <w:t>réflexion</w:t>
            </w:r>
            <w:r>
              <w:rPr>
                <w:rFonts w:ascii="Tw Cen MT" w:hAnsi="Tw Cen MT" w:cs="Arial"/>
                <w:bCs/>
                <w:sz w:val="22"/>
                <w:szCs w:val="22"/>
              </w:rPr>
              <w:t>.</w:t>
            </w: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5D4F2F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RPr="0037000D" w:rsidTr="003A6391">
        <w:trPr>
          <w:trHeight w:val="20"/>
          <w:jc w:val="center"/>
        </w:trPr>
        <w:tc>
          <w:tcPr>
            <w:tcW w:w="1050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A2643" w:rsidRPr="0037000D" w:rsidRDefault="00BA2643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37000D">
              <w:rPr>
                <w:rFonts w:ascii="Tw Cen MT" w:hAnsi="Tw Cen MT" w:cs="Arial"/>
                <w:b/>
                <w:bCs/>
                <w:sz w:val="22"/>
                <w:szCs w:val="22"/>
              </w:rPr>
              <w:t>COMMENTAIRES ET SUGGESTIONS DU SALARIE</w:t>
            </w:r>
          </w:p>
        </w:tc>
      </w:tr>
      <w:tr w:rsidR="00BA2643" w:rsidRPr="004528E6" w:rsidTr="003A6391">
        <w:trPr>
          <w:trHeight w:val="255"/>
          <w:jc w:val="center"/>
        </w:trPr>
        <w:tc>
          <w:tcPr>
            <w:tcW w:w="1050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D4F2F" w:rsidRDefault="0093341E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 xml:space="preserve">Une petite analyse que j’ai </w:t>
            </w:r>
            <w:r w:rsidR="005A7560">
              <w:rPr>
                <w:rFonts w:ascii="Tw Cen MT" w:hAnsi="Tw Cen MT" w:cs="Arial"/>
                <w:bCs/>
                <w:sz w:val="22"/>
                <w:szCs w:val="22"/>
              </w:rPr>
              <w:t>menée</w:t>
            </w:r>
            <w:r>
              <w:rPr>
                <w:rFonts w:ascii="Tw Cen MT" w:hAnsi="Tw Cen MT" w:cs="Arial"/>
                <w:bCs/>
                <w:sz w:val="22"/>
                <w:szCs w:val="22"/>
              </w:rPr>
              <w:t xml:space="preserve"> </w:t>
            </w:r>
            <w:r w:rsidR="00B74511">
              <w:rPr>
                <w:rFonts w:ascii="Tw Cen MT" w:hAnsi="Tw Cen MT" w:cs="Arial"/>
                <w:bCs/>
                <w:sz w:val="22"/>
                <w:szCs w:val="22"/>
              </w:rPr>
              <w:t xml:space="preserve">récemment sur l’évolution de l’entreprise m’amène </w:t>
            </w:r>
            <w:r w:rsidR="005A7560">
              <w:rPr>
                <w:rFonts w:ascii="Tw Cen MT" w:hAnsi="Tw Cen MT" w:cs="Arial"/>
                <w:bCs/>
                <w:sz w:val="22"/>
                <w:szCs w:val="22"/>
              </w:rPr>
              <w:t>à</w:t>
            </w:r>
            <w:r w:rsidR="00B74511">
              <w:rPr>
                <w:rFonts w:ascii="Tw Cen MT" w:hAnsi="Tw Cen MT" w:cs="Arial"/>
                <w:bCs/>
                <w:sz w:val="22"/>
                <w:szCs w:val="22"/>
              </w:rPr>
              <w:t xml:space="preserve"> dire que MEDIA CONTACT n’a pas connu une très grande évolution en ce qui concerne la valeur </w:t>
            </w:r>
            <w:r w:rsidR="006E1C14">
              <w:rPr>
                <w:rFonts w:ascii="Tw Cen MT" w:hAnsi="Tw Cen MT" w:cs="Arial"/>
                <w:bCs/>
                <w:sz w:val="22"/>
                <w:szCs w:val="22"/>
              </w:rPr>
              <w:t>ajoutée</w:t>
            </w:r>
            <w:r w:rsidR="00B74511">
              <w:rPr>
                <w:rFonts w:ascii="Tw Cen MT" w:hAnsi="Tw Cen MT" w:cs="Arial"/>
                <w:bCs/>
                <w:sz w:val="22"/>
                <w:szCs w:val="22"/>
              </w:rPr>
              <w:t xml:space="preserve"> dans le métier.</w:t>
            </w:r>
          </w:p>
          <w:p w:rsidR="00B74511" w:rsidRDefault="00B74511" w:rsidP="00D62DF8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  <w:r>
              <w:rPr>
                <w:rFonts w:ascii="Tw Cen MT" w:hAnsi="Tw Cen MT" w:cs="Arial"/>
                <w:bCs/>
                <w:sz w:val="22"/>
                <w:szCs w:val="22"/>
              </w:rPr>
              <w:t>Je pense qu’après autant d’années d’existence</w:t>
            </w:r>
            <w:r w:rsidR="00876124">
              <w:rPr>
                <w:rFonts w:ascii="Tw Cen MT" w:hAnsi="Tw Cen MT" w:cs="Arial"/>
                <w:bCs/>
                <w:sz w:val="22"/>
                <w:szCs w:val="22"/>
              </w:rPr>
              <w:t>,</w:t>
            </w:r>
            <w:r>
              <w:rPr>
                <w:rFonts w:ascii="Tw Cen MT" w:hAnsi="Tw Cen MT" w:cs="Arial"/>
                <w:bCs/>
                <w:sz w:val="22"/>
                <w:szCs w:val="22"/>
              </w:rPr>
              <w:t xml:space="preserve"> le </w:t>
            </w:r>
            <w:r w:rsidR="00876124">
              <w:rPr>
                <w:rFonts w:ascii="Tw Cen MT" w:hAnsi="Tw Cen MT" w:cs="Arial"/>
                <w:bCs/>
                <w:sz w:val="22"/>
                <w:szCs w:val="22"/>
              </w:rPr>
              <w:t>business</w:t>
            </w:r>
            <w:r>
              <w:rPr>
                <w:rFonts w:ascii="Tw Cen MT" w:hAnsi="Tw Cen MT" w:cs="Arial"/>
                <w:bCs/>
                <w:sz w:val="22"/>
                <w:szCs w:val="22"/>
              </w:rPr>
              <w:t xml:space="preserve"> de MCB devrait mute</w:t>
            </w:r>
            <w:r w:rsidR="00876124">
              <w:rPr>
                <w:rFonts w:ascii="Tw Cen MT" w:hAnsi="Tw Cen MT" w:cs="Arial"/>
                <w:bCs/>
                <w:sz w:val="22"/>
                <w:szCs w:val="22"/>
              </w:rPr>
              <w:t>r</w:t>
            </w:r>
            <w:r>
              <w:rPr>
                <w:rFonts w:ascii="Tw Cen MT" w:hAnsi="Tw Cen MT" w:cs="Arial"/>
                <w:bCs/>
                <w:sz w:val="22"/>
                <w:szCs w:val="22"/>
              </w:rPr>
              <w:t xml:space="preserve"> vers des </w:t>
            </w:r>
            <w:r w:rsidR="00876124">
              <w:rPr>
                <w:rFonts w:ascii="Tw Cen MT" w:hAnsi="Tw Cen MT" w:cs="Arial"/>
                <w:bCs/>
                <w:sz w:val="22"/>
                <w:szCs w:val="22"/>
              </w:rPr>
              <w:t>perspectives exponentielles que de rester aussi stat</w:t>
            </w:r>
            <w:r w:rsidR="005A7560">
              <w:rPr>
                <w:rFonts w:ascii="Tw Cen MT" w:hAnsi="Tw Cen MT" w:cs="Arial"/>
                <w:bCs/>
                <w:sz w:val="22"/>
                <w:szCs w:val="22"/>
              </w:rPr>
              <w:t>ique</w:t>
            </w:r>
            <w:r w:rsidR="00876124">
              <w:rPr>
                <w:rFonts w:ascii="Tw Cen MT" w:hAnsi="Tw Cen MT" w:cs="Arial"/>
                <w:bCs/>
                <w:sz w:val="22"/>
                <w:szCs w:val="22"/>
              </w:rPr>
              <w:t xml:space="preserve">. Cela est </w:t>
            </w:r>
            <w:r w:rsidR="006E1C14">
              <w:rPr>
                <w:rFonts w:ascii="Tw Cen MT" w:hAnsi="Tw Cen MT" w:cs="Arial"/>
                <w:bCs/>
                <w:sz w:val="22"/>
                <w:szCs w:val="22"/>
              </w:rPr>
              <w:t>dû</w:t>
            </w:r>
            <w:r w:rsidR="00876124">
              <w:rPr>
                <w:rFonts w:ascii="Tw Cen MT" w:hAnsi="Tw Cen MT" w:cs="Arial"/>
                <w:bCs/>
                <w:sz w:val="22"/>
                <w:szCs w:val="22"/>
              </w:rPr>
              <w:t xml:space="preserve"> aux stratégies globales de la direction générale qui n’ont pas changé depuis fort longtemps.</w:t>
            </w:r>
          </w:p>
          <w:p w:rsidR="007F1482" w:rsidRPr="004528E6" w:rsidRDefault="007F1482" w:rsidP="0093341E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BA2643" w:rsidTr="003A6391">
        <w:trPr>
          <w:trHeight w:val="225"/>
          <w:jc w:val="center"/>
        </w:trPr>
        <w:tc>
          <w:tcPr>
            <w:tcW w:w="1050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A2643" w:rsidRDefault="00BA2643">
            <w:pPr>
              <w:rPr>
                <w:rFonts w:ascii="Tw Cen MT" w:hAnsi="Tw Cen MT" w:cs="Arial"/>
                <w:b/>
                <w:bCs/>
                <w:sz w:val="20"/>
                <w:szCs w:val="20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37797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APPRECIATION DU SUPERIEUR HIERA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R</w:t>
            </w: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>CHIQUE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5A7560" w:rsidRDefault="0093341E" w:rsidP="005A7560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  <w:r w:rsidRPr="005A7560">
              <w:rPr>
                <w:rFonts w:ascii="Tw Cen MT" w:hAnsi="Tw Cen MT" w:cs="Arial"/>
                <w:bCs/>
                <w:sz w:val="22"/>
                <w:szCs w:val="22"/>
              </w:rPr>
              <w:t>Bonnes impressions</w:t>
            </w:r>
          </w:p>
          <w:p w:rsidR="005D4F2F" w:rsidRDefault="005D4F2F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9D4CB6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DU RESPONSABLE </w:t>
            </w:r>
            <w:r w:rsidR="007F1482">
              <w:rPr>
                <w:rFonts w:ascii="Tw Cen MT" w:hAnsi="Tw Cen MT" w:cs="Arial"/>
                <w:b/>
                <w:bCs/>
                <w:sz w:val="22"/>
                <w:szCs w:val="22"/>
              </w:rPr>
              <w:t>RESSOURCES HUMAINES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Pr="005A7560" w:rsidRDefault="0093341E" w:rsidP="005A7560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  <w:r w:rsidRPr="005A7560">
              <w:rPr>
                <w:rFonts w:ascii="Tw Cen MT" w:hAnsi="Tw Cen MT" w:cs="Arial"/>
                <w:bCs/>
                <w:sz w:val="22"/>
                <w:szCs w:val="22"/>
              </w:rPr>
              <w:t>Bonnes impressions</w:t>
            </w: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Pr="00937797" w:rsidRDefault="001757EF" w:rsidP="005B5584">
            <w:pPr>
              <w:jc w:val="center"/>
              <w:rPr>
                <w:rFonts w:ascii="Tw Cen MT" w:hAnsi="Tw Cen MT" w:cs="Arial"/>
                <w:b/>
                <w:bCs/>
                <w:sz w:val="22"/>
                <w:szCs w:val="22"/>
              </w:rPr>
            </w:pPr>
            <w:r w:rsidRPr="00937797">
              <w:rPr>
                <w:rFonts w:ascii="Tw Cen MT" w:hAnsi="Tw Cen MT" w:cs="Arial"/>
                <w:b/>
                <w:bCs/>
                <w:sz w:val="22"/>
                <w:szCs w:val="22"/>
              </w:rPr>
              <w:t xml:space="preserve">APPRECIATION </w:t>
            </w:r>
            <w:r w:rsidR="005B5584">
              <w:rPr>
                <w:rFonts w:ascii="Tw Cen MT" w:hAnsi="Tw Cen MT" w:cs="Arial"/>
                <w:b/>
                <w:bCs/>
                <w:sz w:val="22"/>
                <w:szCs w:val="22"/>
              </w:rPr>
              <w:t>DE LA DIRECTION GENERALE</w:t>
            </w:r>
          </w:p>
        </w:tc>
      </w:tr>
      <w:tr w:rsidR="001757EF" w:rsidRPr="00937797" w:rsidTr="003A639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768" w:type="dxa"/>
          <w:trHeight w:val="20"/>
        </w:trPr>
        <w:tc>
          <w:tcPr>
            <w:tcW w:w="9735" w:type="dxa"/>
            <w:gridSpan w:val="2"/>
          </w:tcPr>
          <w:p w:rsidR="001757EF" w:rsidRDefault="001757EF" w:rsidP="00937797">
            <w:pPr>
              <w:jc w:val="right"/>
              <w:rPr>
                <w:u w:val="single"/>
              </w:rPr>
            </w:pP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93341E" w:rsidRPr="005A7560" w:rsidRDefault="0093341E" w:rsidP="005A7560">
            <w:pPr>
              <w:tabs>
                <w:tab w:val="left" w:pos="1072"/>
                <w:tab w:val="left" w:pos="5103"/>
              </w:tabs>
              <w:ind w:left="720"/>
              <w:rPr>
                <w:rFonts w:ascii="Tw Cen MT" w:hAnsi="Tw Cen MT" w:cs="Arial"/>
                <w:bCs/>
                <w:sz w:val="22"/>
                <w:szCs w:val="22"/>
              </w:rPr>
            </w:pPr>
            <w:r w:rsidRPr="005A7560">
              <w:rPr>
                <w:rFonts w:ascii="Tw Cen MT" w:hAnsi="Tw Cen MT" w:cs="Arial"/>
                <w:bCs/>
                <w:sz w:val="22"/>
                <w:szCs w:val="22"/>
              </w:rPr>
              <w:t>Bonnes impressions</w:t>
            </w:r>
          </w:p>
          <w:p w:rsidR="007F1482" w:rsidRDefault="007F1482" w:rsidP="00937797">
            <w:pPr>
              <w:jc w:val="right"/>
              <w:rPr>
                <w:u w:val="single"/>
              </w:rPr>
            </w:pPr>
          </w:p>
          <w:p w:rsidR="007F1482" w:rsidRPr="00937797" w:rsidRDefault="007F1482" w:rsidP="00937797">
            <w:pPr>
              <w:jc w:val="right"/>
              <w:rPr>
                <w:u w:val="single"/>
              </w:rPr>
            </w:pPr>
          </w:p>
        </w:tc>
      </w:tr>
    </w:tbl>
    <w:p w:rsidR="004528E6" w:rsidRDefault="004528E6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7F1482" w:rsidRDefault="007F1482" w:rsidP="004528E6">
      <w:pPr>
        <w:jc w:val="right"/>
        <w:rPr>
          <w:u w:val="single"/>
        </w:rPr>
      </w:pPr>
    </w:p>
    <w:p w:rsidR="00BA2643" w:rsidRDefault="004528E6" w:rsidP="004528E6">
      <w:pPr>
        <w:jc w:val="right"/>
        <w:rPr>
          <w:sz w:val="20"/>
          <w:szCs w:val="20"/>
          <w:u w:val="single"/>
        </w:rPr>
      </w:pPr>
      <w:r w:rsidRPr="004528E6">
        <w:rPr>
          <w:sz w:val="20"/>
          <w:szCs w:val="20"/>
          <w:u w:val="single"/>
        </w:rPr>
        <w:t>Signature de l’intéressé</w:t>
      </w:r>
    </w:p>
    <w:sectPr w:rsidR="00BA2643" w:rsidSect="00683645">
      <w:headerReference w:type="default" r:id="rId8"/>
      <w:footerReference w:type="even" r:id="rId9"/>
      <w:footerReference w:type="default" r:id="rId10"/>
      <w:pgSz w:w="11906" w:h="16838"/>
      <w:pgMar w:top="680" w:right="1134" w:bottom="680" w:left="1134" w:header="36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89" w:rsidRDefault="00FF2B89">
      <w:r>
        <w:separator/>
      </w:r>
    </w:p>
  </w:endnote>
  <w:endnote w:type="continuationSeparator" w:id="0">
    <w:p w:rsidR="00FF2B89" w:rsidRDefault="00FF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C76A8D" w:rsidP="00AB12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97B" w:rsidRDefault="00C6797B" w:rsidP="002E3BC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C76A8D" w:rsidP="00886CE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6797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32B10">
      <w:rPr>
        <w:rStyle w:val="Numrodepage"/>
        <w:noProof/>
      </w:rPr>
      <w:t>1</w:t>
    </w:r>
    <w:r>
      <w:rPr>
        <w:rStyle w:val="Numrodepage"/>
      </w:rPr>
      <w:fldChar w:fldCharType="end"/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PS : Classer cette fiche dans le dossier du travailleur</w:t>
    </w:r>
  </w:p>
  <w:p w:rsidR="00C6797B" w:rsidRPr="004528E6" w:rsidRDefault="00C6797B" w:rsidP="002E3BCD">
    <w:pPr>
      <w:pStyle w:val="Pieddepage"/>
      <w:ind w:right="360"/>
      <w:rPr>
        <w:rFonts w:ascii="Tw Cen MT" w:hAnsi="Tw Cen MT"/>
        <w:b/>
        <w:sz w:val="18"/>
        <w:szCs w:val="18"/>
      </w:rPr>
    </w:pPr>
    <w:r w:rsidRPr="004528E6">
      <w:rPr>
        <w:rFonts w:ascii="Tw Cen MT" w:hAnsi="Tw Cen MT"/>
        <w:b/>
        <w:sz w:val="18"/>
        <w:szCs w:val="18"/>
      </w:rPr>
      <w:t>Document CONFIDENTIEL MCB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89" w:rsidRDefault="00FF2B89">
      <w:r>
        <w:separator/>
      </w:r>
    </w:p>
  </w:footnote>
  <w:footnote w:type="continuationSeparator" w:id="0">
    <w:p w:rsidR="00FF2B89" w:rsidRDefault="00FF2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97B" w:rsidRDefault="00D62DF8" w:rsidP="00BA2643">
    <w:pPr>
      <w:pStyle w:val="En-tte"/>
      <w:ind w:left="-1080"/>
    </w:pPr>
    <w:r>
      <w:rPr>
        <w:noProof/>
      </w:rPr>
      <w:drawing>
        <wp:inline distT="0" distB="0" distL="0" distR="0">
          <wp:extent cx="2171700" cy="914400"/>
          <wp:effectExtent l="19050" t="0" r="0" b="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6A8"/>
    <w:multiLevelType w:val="hybridMultilevel"/>
    <w:tmpl w:val="7B26C684"/>
    <w:lvl w:ilvl="0" w:tplc="E04A22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50B6F"/>
    <w:multiLevelType w:val="hybridMultilevel"/>
    <w:tmpl w:val="C7BE7320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2400FE"/>
    <w:multiLevelType w:val="hybridMultilevel"/>
    <w:tmpl w:val="5F8E5BB4"/>
    <w:lvl w:ilvl="0" w:tplc="D4461F20">
      <w:numFmt w:val="bullet"/>
      <w:lvlText w:val="-"/>
      <w:lvlJc w:val="left"/>
      <w:pPr>
        <w:ind w:left="720" w:hanging="360"/>
      </w:pPr>
      <w:rPr>
        <w:rFonts w:ascii="Tw Cen MT" w:eastAsia="Times New Roman" w:hAnsi="Tw Cen MT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7107A"/>
    <w:multiLevelType w:val="hybridMultilevel"/>
    <w:tmpl w:val="7BC6F114"/>
    <w:lvl w:ilvl="0" w:tplc="040C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C741218"/>
    <w:multiLevelType w:val="multilevel"/>
    <w:tmpl w:val="9EEEB772"/>
    <w:lvl w:ilvl="0">
      <w:numFmt w:val="decimal"/>
      <w:lvlText w:val="%1.0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>
    <w:nsid w:val="507C742A"/>
    <w:multiLevelType w:val="hybridMultilevel"/>
    <w:tmpl w:val="D9D44FE6"/>
    <w:lvl w:ilvl="0" w:tplc="040C000D">
      <w:start w:val="1"/>
      <w:numFmt w:val="bullet"/>
      <w:lvlText w:val="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6">
    <w:nsid w:val="56827890"/>
    <w:multiLevelType w:val="hybridMultilevel"/>
    <w:tmpl w:val="EB8E3C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8E6ED6"/>
    <w:multiLevelType w:val="hybridMultilevel"/>
    <w:tmpl w:val="61A2EE78"/>
    <w:lvl w:ilvl="0" w:tplc="040C000D">
      <w:start w:val="1"/>
      <w:numFmt w:val="bullet"/>
      <w:lvlText w:val="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B6"/>
    <w:rsid w:val="000012DA"/>
    <w:rsid w:val="000047FC"/>
    <w:rsid w:val="00022317"/>
    <w:rsid w:val="00040503"/>
    <w:rsid w:val="00042F58"/>
    <w:rsid w:val="00043C0B"/>
    <w:rsid w:val="00051AB5"/>
    <w:rsid w:val="00053BC8"/>
    <w:rsid w:val="00062B09"/>
    <w:rsid w:val="00065113"/>
    <w:rsid w:val="0008737F"/>
    <w:rsid w:val="000951CD"/>
    <w:rsid w:val="00096ED6"/>
    <w:rsid w:val="000A0727"/>
    <w:rsid w:val="000A70CF"/>
    <w:rsid w:val="000B29D0"/>
    <w:rsid w:val="000B4055"/>
    <w:rsid w:val="000C1169"/>
    <w:rsid w:val="000D1C97"/>
    <w:rsid w:val="000D1E53"/>
    <w:rsid w:val="000E44E8"/>
    <w:rsid w:val="000F4C35"/>
    <w:rsid w:val="000F6D5F"/>
    <w:rsid w:val="00117ADB"/>
    <w:rsid w:val="00120F35"/>
    <w:rsid w:val="00123B94"/>
    <w:rsid w:val="00130AE3"/>
    <w:rsid w:val="0013189F"/>
    <w:rsid w:val="001406B1"/>
    <w:rsid w:val="0014097B"/>
    <w:rsid w:val="001450D5"/>
    <w:rsid w:val="001453A6"/>
    <w:rsid w:val="00147882"/>
    <w:rsid w:val="00152A65"/>
    <w:rsid w:val="00152AEE"/>
    <w:rsid w:val="00156696"/>
    <w:rsid w:val="00163A8D"/>
    <w:rsid w:val="00165EA8"/>
    <w:rsid w:val="001757EF"/>
    <w:rsid w:val="0017590D"/>
    <w:rsid w:val="001805BD"/>
    <w:rsid w:val="001834AF"/>
    <w:rsid w:val="001900C7"/>
    <w:rsid w:val="00190971"/>
    <w:rsid w:val="001942B6"/>
    <w:rsid w:val="00195472"/>
    <w:rsid w:val="001A1AE9"/>
    <w:rsid w:val="001A2840"/>
    <w:rsid w:val="001A49B9"/>
    <w:rsid w:val="001A4EBA"/>
    <w:rsid w:val="001A56F3"/>
    <w:rsid w:val="001B1C31"/>
    <w:rsid w:val="001B457D"/>
    <w:rsid w:val="001B55F6"/>
    <w:rsid w:val="001C1476"/>
    <w:rsid w:val="001C19EB"/>
    <w:rsid w:val="001C2D70"/>
    <w:rsid w:val="001D10E0"/>
    <w:rsid w:val="001D12E2"/>
    <w:rsid w:val="001F13E7"/>
    <w:rsid w:val="001F43B2"/>
    <w:rsid w:val="00214264"/>
    <w:rsid w:val="00222AE4"/>
    <w:rsid w:val="00233893"/>
    <w:rsid w:val="00235D0E"/>
    <w:rsid w:val="00242700"/>
    <w:rsid w:val="0026243E"/>
    <w:rsid w:val="002902FA"/>
    <w:rsid w:val="002A102F"/>
    <w:rsid w:val="002B17AE"/>
    <w:rsid w:val="002B3B37"/>
    <w:rsid w:val="002B3F4F"/>
    <w:rsid w:val="002C17B5"/>
    <w:rsid w:val="002C4D2E"/>
    <w:rsid w:val="002D349B"/>
    <w:rsid w:val="002D532F"/>
    <w:rsid w:val="002D6A0A"/>
    <w:rsid w:val="002E3BCD"/>
    <w:rsid w:val="002E3CFA"/>
    <w:rsid w:val="002F0FDD"/>
    <w:rsid w:val="002F14F5"/>
    <w:rsid w:val="002F4824"/>
    <w:rsid w:val="00307F6C"/>
    <w:rsid w:val="0033593B"/>
    <w:rsid w:val="00347DF1"/>
    <w:rsid w:val="00351227"/>
    <w:rsid w:val="0037000D"/>
    <w:rsid w:val="00373E8A"/>
    <w:rsid w:val="00382128"/>
    <w:rsid w:val="003901F8"/>
    <w:rsid w:val="00396734"/>
    <w:rsid w:val="003979ED"/>
    <w:rsid w:val="003A549F"/>
    <w:rsid w:val="003A6391"/>
    <w:rsid w:val="003B15D2"/>
    <w:rsid w:val="003B1C5D"/>
    <w:rsid w:val="003B41AC"/>
    <w:rsid w:val="003B4BFA"/>
    <w:rsid w:val="003B7459"/>
    <w:rsid w:val="003C3AF1"/>
    <w:rsid w:val="003C7B60"/>
    <w:rsid w:val="003C7CAC"/>
    <w:rsid w:val="003D2FE2"/>
    <w:rsid w:val="003D3B39"/>
    <w:rsid w:val="003D4D5D"/>
    <w:rsid w:val="003D6BAA"/>
    <w:rsid w:val="003E6DCC"/>
    <w:rsid w:val="003F5249"/>
    <w:rsid w:val="00404DCD"/>
    <w:rsid w:val="0042070D"/>
    <w:rsid w:val="004422AA"/>
    <w:rsid w:val="00444C94"/>
    <w:rsid w:val="004528E6"/>
    <w:rsid w:val="00453AB5"/>
    <w:rsid w:val="0045558F"/>
    <w:rsid w:val="00463B11"/>
    <w:rsid w:val="00464566"/>
    <w:rsid w:val="004646C6"/>
    <w:rsid w:val="00471401"/>
    <w:rsid w:val="004840D5"/>
    <w:rsid w:val="00484862"/>
    <w:rsid w:val="00485ED4"/>
    <w:rsid w:val="00491861"/>
    <w:rsid w:val="004C3155"/>
    <w:rsid w:val="004C39D8"/>
    <w:rsid w:val="004C5A33"/>
    <w:rsid w:val="004D321D"/>
    <w:rsid w:val="004D56E4"/>
    <w:rsid w:val="004D6424"/>
    <w:rsid w:val="004D72EC"/>
    <w:rsid w:val="004F39DF"/>
    <w:rsid w:val="004F5B82"/>
    <w:rsid w:val="004F792A"/>
    <w:rsid w:val="00505B82"/>
    <w:rsid w:val="00510D75"/>
    <w:rsid w:val="00515517"/>
    <w:rsid w:val="005317DE"/>
    <w:rsid w:val="00532B10"/>
    <w:rsid w:val="0054674D"/>
    <w:rsid w:val="005508EC"/>
    <w:rsid w:val="0055093E"/>
    <w:rsid w:val="0055361A"/>
    <w:rsid w:val="0056222C"/>
    <w:rsid w:val="00570F3B"/>
    <w:rsid w:val="0058093E"/>
    <w:rsid w:val="00583293"/>
    <w:rsid w:val="005929A2"/>
    <w:rsid w:val="005A4C08"/>
    <w:rsid w:val="005A7560"/>
    <w:rsid w:val="005B1F21"/>
    <w:rsid w:val="005B26BF"/>
    <w:rsid w:val="005B4899"/>
    <w:rsid w:val="005B5584"/>
    <w:rsid w:val="005D4F2F"/>
    <w:rsid w:val="005F62BE"/>
    <w:rsid w:val="0061144F"/>
    <w:rsid w:val="00616543"/>
    <w:rsid w:val="00620087"/>
    <w:rsid w:val="00624F2F"/>
    <w:rsid w:val="006555EF"/>
    <w:rsid w:val="00664413"/>
    <w:rsid w:val="00664BC8"/>
    <w:rsid w:val="006665DB"/>
    <w:rsid w:val="00667980"/>
    <w:rsid w:val="006723E5"/>
    <w:rsid w:val="00683645"/>
    <w:rsid w:val="006968A6"/>
    <w:rsid w:val="00697C7C"/>
    <w:rsid w:val="006A009B"/>
    <w:rsid w:val="006A2A72"/>
    <w:rsid w:val="006A3A0B"/>
    <w:rsid w:val="006B4735"/>
    <w:rsid w:val="006C57DF"/>
    <w:rsid w:val="006D0B2D"/>
    <w:rsid w:val="006E0152"/>
    <w:rsid w:val="006E1C14"/>
    <w:rsid w:val="006E31B6"/>
    <w:rsid w:val="006E7AE6"/>
    <w:rsid w:val="006F2C34"/>
    <w:rsid w:val="006F4723"/>
    <w:rsid w:val="00700EAB"/>
    <w:rsid w:val="00714E92"/>
    <w:rsid w:val="00720770"/>
    <w:rsid w:val="00724AE7"/>
    <w:rsid w:val="00732D24"/>
    <w:rsid w:val="00750309"/>
    <w:rsid w:val="0076294D"/>
    <w:rsid w:val="0076334F"/>
    <w:rsid w:val="007847E8"/>
    <w:rsid w:val="007909D0"/>
    <w:rsid w:val="00790DF8"/>
    <w:rsid w:val="007A07CD"/>
    <w:rsid w:val="007E01E9"/>
    <w:rsid w:val="007E5D23"/>
    <w:rsid w:val="007E6DBC"/>
    <w:rsid w:val="007E7377"/>
    <w:rsid w:val="007F1482"/>
    <w:rsid w:val="007F6CA5"/>
    <w:rsid w:val="00800483"/>
    <w:rsid w:val="00804A0C"/>
    <w:rsid w:val="008106B5"/>
    <w:rsid w:val="00816639"/>
    <w:rsid w:val="00834F53"/>
    <w:rsid w:val="00837CAD"/>
    <w:rsid w:val="008424F1"/>
    <w:rsid w:val="0084406D"/>
    <w:rsid w:val="008465DA"/>
    <w:rsid w:val="008469EC"/>
    <w:rsid w:val="0085668E"/>
    <w:rsid w:val="00875DC1"/>
    <w:rsid w:val="00876124"/>
    <w:rsid w:val="008764AE"/>
    <w:rsid w:val="00877874"/>
    <w:rsid w:val="008818EA"/>
    <w:rsid w:val="00886CEF"/>
    <w:rsid w:val="0089058B"/>
    <w:rsid w:val="00895A59"/>
    <w:rsid w:val="008A2F04"/>
    <w:rsid w:val="008A5F9B"/>
    <w:rsid w:val="008B1151"/>
    <w:rsid w:val="008B1CDF"/>
    <w:rsid w:val="008B2EC5"/>
    <w:rsid w:val="008B6399"/>
    <w:rsid w:val="008C6F16"/>
    <w:rsid w:val="008D4D61"/>
    <w:rsid w:val="008E31D8"/>
    <w:rsid w:val="008F1ECE"/>
    <w:rsid w:val="008F7530"/>
    <w:rsid w:val="00900BAD"/>
    <w:rsid w:val="009011FD"/>
    <w:rsid w:val="009018C3"/>
    <w:rsid w:val="0090362A"/>
    <w:rsid w:val="009116A1"/>
    <w:rsid w:val="009134E4"/>
    <w:rsid w:val="0091446C"/>
    <w:rsid w:val="0093341E"/>
    <w:rsid w:val="00937797"/>
    <w:rsid w:val="0094072B"/>
    <w:rsid w:val="00945BBF"/>
    <w:rsid w:val="00945FEF"/>
    <w:rsid w:val="0095655F"/>
    <w:rsid w:val="00961050"/>
    <w:rsid w:val="00962254"/>
    <w:rsid w:val="009667BE"/>
    <w:rsid w:val="0098026C"/>
    <w:rsid w:val="009A24C4"/>
    <w:rsid w:val="009B5F40"/>
    <w:rsid w:val="009B66DC"/>
    <w:rsid w:val="009B7D0B"/>
    <w:rsid w:val="009C0193"/>
    <w:rsid w:val="009C3F58"/>
    <w:rsid w:val="009C4C9B"/>
    <w:rsid w:val="009D29CA"/>
    <w:rsid w:val="009D4CB6"/>
    <w:rsid w:val="009D7CEA"/>
    <w:rsid w:val="009E4525"/>
    <w:rsid w:val="009E5853"/>
    <w:rsid w:val="009F54F9"/>
    <w:rsid w:val="00A1085B"/>
    <w:rsid w:val="00A12B19"/>
    <w:rsid w:val="00A149B6"/>
    <w:rsid w:val="00A171F2"/>
    <w:rsid w:val="00A20F9B"/>
    <w:rsid w:val="00A23B6A"/>
    <w:rsid w:val="00A32202"/>
    <w:rsid w:val="00A3268F"/>
    <w:rsid w:val="00A338F0"/>
    <w:rsid w:val="00A5323B"/>
    <w:rsid w:val="00A71FA4"/>
    <w:rsid w:val="00A7486D"/>
    <w:rsid w:val="00A802E8"/>
    <w:rsid w:val="00A92104"/>
    <w:rsid w:val="00AA6F31"/>
    <w:rsid w:val="00AB0D3D"/>
    <w:rsid w:val="00AB1256"/>
    <w:rsid w:val="00AB2627"/>
    <w:rsid w:val="00AB272B"/>
    <w:rsid w:val="00AB3AB4"/>
    <w:rsid w:val="00AC28B4"/>
    <w:rsid w:val="00AC352F"/>
    <w:rsid w:val="00AC7449"/>
    <w:rsid w:val="00AD20EF"/>
    <w:rsid w:val="00AD2300"/>
    <w:rsid w:val="00AD6FEA"/>
    <w:rsid w:val="00AE07B1"/>
    <w:rsid w:val="00AE3598"/>
    <w:rsid w:val="00AE63C8"/>
    <w:rsid w:val="00AF356B"/>
    <w:rsid w:val="00AF6FC9"/>
    <w:rsid w:val="00AF7D3F"/>
    <w:rsid w:val="00B01CD4"/>
    <w:rsid w:val="00B0289F"/>
    <w:rsid w:val="00B02ACF"/>
    <w:rsid w:val="00B02C77"/>
    <w:rsid w:val="00B03B94"/>
    <w:rsid w:val="00B11FDF"/>
    <w:rsid w:val="00B20582"/>
    <w:rsid w:val="00B268BA"/>
    <w:rsid w:val="00B32553"/>
    <w:rsid w:val="00B34BD7"/>
    <w:rsid w:val="00B374EB"/>
    <w:rsid w:val="00B52FD3"/>
    <w:rsid w:val="00B568CF"/>
    <w:rsid w:val="00B645E6"/>
    <w:rsid w:val="00B74511"/>
    <w:rsid w:val="00B96ED6"/>
    <w:rsid w:val="00B97349"/>
    <w:rsid w:val="00BA0A26"/>
    <w:rsid w:val="00BA1789"/>
    <w:rsid w:val="00BA2643"/>
    <w:rsid w:val="00BA3CDD"/>
    <w:rsid w:val="00BB4CF2"/>
    <w:rsid w:val="00BB6713"/>
    <w:rsid w:val="00BC121E"/>
    <w:rsid w:val="00BC1B83"/>
    <w:rsid w:val="00BD26D3"/>
    <w:rsid w:val="00BE2976"/>
    <w:rsid w:val="00BE2FAE"/>
    <w:rsid w:val="00BE7B9C"/>
    <w:rsid w:val="00C04639"/>
    <w:rsid w:val="00C07231"/>
    <w:rsid w:val="00C26D83"/>
    <w:rsid w:val="00C37996"/>
    <w:rsid w:val="00C4368B"/>
    <w:rsid w:val="00C4403A"/>
    <w:rsid w:val="00C50AFD"/>
    <w:rsid w:val="00C62494"/>
    <w:rsid w:val="00C62D3C"/>
    <w:rsid w:val="00C63F88"/>
    <w:rsid w:val="00C64C7A"/>
    <w:rsid w:val="00C6622B"/>
    <w:rsid w:val="00C6643F"/>
    <w:rsid w:val="00C6797B"/>
    <w:rsid w:val="00C76A8D"/>
    <w:rsid w:val="00C92843"/>
    <w:rsid w:val="00C9694C"/>
    <w:rsid w:val="00CA644B"/>
    <w:rsid w:val="00CA6DED"/>
    <w:rsid w:val="00CB2F97"/>
    <w:rsid w:val="00CB397C"/>
    <w:rsid w:val="00CC5AFD"/>
    <w:rsid w:val="00CD14AE"/>
    <w:rsid w:val="00CD4441"/>
    <w:rsid w:val="00CD5F61"/>
    <w:rsid w:val="00CD6712"/>
    <w:rsid w:val="00CF0AAF"/>
    <w:rsid w:val="00CF1A59"/>
    <w:rsid w:val="00CF5336"/>
    <w:rsid w:val="00CF6B89"/>
    <w:rsid w:val="00D02805"/>
    <w:rsid w:val="00D31B76"/>
    <w:rsid w:val="00D4260D"/>
    <w:rsid w:val="00D44FA9"/>
    <w:rsid w:val="00D452BC"/>
    <w:rsid w:val="00D457BF"/>
    <w:rsid w:val="00D475E1"/>
    <w:rsid w:val="00D503B8"/>
    <w:rsid w:val="00D62DF8"/>
    <w:rsid w:val="00D64EB8"/>
    <w:rsid w:val="00D76E10"/>
    <w:rsid w:val="00D77A35"/>
    <w:rsid w:val="00D77E4C"/>
    <w:rsid w:val="00D82D4C"/>
    <w:rsid w:val="00D8541B"/>
    <w:rsid w:val="00D92420"/>
    <w:rsid w:val="00DA460F"/>
    <w:rsid w:val="00DB4E2F"/>
    <w:rsid w:val="00DB7FA0"/>
    <w:rsid w:val="00DD476F"/>
    <w:rsid w:val="00DD7040"/>
    <w:rsid w:val="00DE2943"/>
    <w:rsid w:val="00DE428E"/>
    <w:rsid w:val="00DE7150"/>
    <w:rsid w:val="00DF1CBE"/>
    <w:rsid w:val="00DF1F62"/>
    <w:rsid w:val="00DF2446"/>
    <w:rsid w:val="00DF2F73"/>
    <w:rsid w:val="00E0306A"/>
    <w:rsid w:val="00E13396"/>
    <w:rsid w:val="00E23E51"/>
    <w:rsid w:val="00E275E5"/>
    <w:rsid w:val="00E307E6"/>
    <w:rsid w:val="00E3274D"/>
    <w:rsid w:val="00E33AFE"/>
    <w:rsid w:val="00E347E8"/>
    <w:rsid w:val="00E35C4B"/>
    <w:rsid w:val="00E403F9"/>
    <w:rsid w:val="00E52E4B"/>
    <w:rsid w:val="00E5558A"/>
    <w:rsid w:val="00E635FF"/>
    <w:rsid w:val="00E7189C"/>
    <w:rsid w:val="00E747CD"/>
    <w:rsid w:val="00E84E84"/>
    <w:rsid w:val="00E92733"/>
    <w:rsid w:val="00E94FA5"/>
    <w:rsid w:val="00EA2333"/>
    <w:rsid w:val="00EA35C0"/>
    <w:rsid w:val="00EA6C3D"/>
    <w:rsid w:val="00EB1941"/>
    <w:rsid w:val="00EC73D0"/>
    <w:rsid w:val="00ED5487"/>
    <w:rsid w:val="00ED72C3"/>
    <w:rsid w:val="00F00595"/>
    <w:rsid w:val="00F01FE4"/>
    <w:rsid w:val="00F1740E"/>
    <w:rsid w:val="00F21164"/>
    <w:rsid w:val="00F372A7"/>
    <w:rsid w:val="00F5308F"/>
    <w:rsid w:val="00F569B2"/>
    <w:rsid w:val="00F648B8"/>
    <w:rsid w:val="00F71500"/>
    <w:rsid w:val="00F75043"/>
    <w:rsid w:val="00F754E4"/>
    <w:rsid w:val="00F76B68"/>
    <w:rsid w:val="00F80A3B"/>
    <w:rsid w:val="00F8494A"/>
    <w:rsid w:val="00F96687"/>
    <w:rsid w:val="00FA3757"/>
    <w:rsid w:val="00FA3F6C"/>
    <w:rsid w:val="00FA444F"/>
    <w:rsid w:val="00FB2733"/>
    <w:rsid w:val="00FB5ECF"/>
    <w:rsid w:val="00FC0167"/>
    <w:rsid w:val="00FC4581"/>
    <w:rsid w:val="00FD31B9"/>
    <w:rsid w:val="00FE3D4C"/>
    <w:rsid w:val="00FF2B89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41E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3D2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41E"/>
    <w:rPr>
      <w:sz w:val="24"/>
      <w:szCs w:val="24"/>
    </w:rPr>
  </w:style>
  <w:style w:type="paragraph" w:styleId="Titre1">
    <w:name w:val="heading 1"/>
    <w:basedOn w:val="Normal"/>
    <w:qFormat/>
    <w:rsid w:val="00C92843"/>
    <w:pPr>
      <w:spacing w:before="180"/>
      <w:outlineLvl w:val="0"/>
    </w:pPr>
    <w:rPr>
      <w:rFonts w:ascii="Arial" w:hAnsi="Arial" w:cs="Arial"/>
      <w:color w:val="000000"/>
      <w:kern w:val="36"/>
      <w:sz w:val="31"/>
      <w:szCs w:val="31"/>
    </w:rPr>
  </w:style>
  <w:style w:type="paragraph" w:styleId="Titre2">
    <w:name w:val="heading 2"/>
    <w:basedOn w:val="Normal"/>
    <w:next w:val="Normal"/>
    <w:qFormat/>
    <w:rsid w:val="00C928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928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9284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C92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character" w:styleId="Lienhypertexte">
    <w:name w:val="Hyperlink"/>
    <w:rsid w:val="00C92843"/>
    <w:rPr>
      <w:color w:val="0033CC"/>
      <w:u w:val="single"/>
    </w:rPr>
  </w:style>
  <w:style w:type="paragraph" w:customStyle="1" w:styleId="lastincell">
    <w:name w:val="lastincell"/>
    <w:basedOn w:val="Normal"/>
    <w:rsid w:val="00C92843"/>
    <w:pPr>
      <w:spacing w:line="336" w:lineRule="auto"/>
    </w:pPr>
    <w:rPr>
      <w:rFonts w:ascii="Verdana" w:hAnsi="Verdana"/>
      <w:sz w:val="17"/>
      <w:szCs w:val="17"/>
    </w:rPr>
  </w:style>
  <w:style w:type="paragraph" w:customStyle="1" w:styleId="figurecaption">
    <w:name w:val="figurecaption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paragraph" w:customStyle="1" w:styleId="figurecaption1">
    <w:name w:val="figurecaption1"/>
    <w:basedOn w:val="Normal"/>
    <w:rsid w:val="00C92843"/>
    <w:pPr>
      <w:spacing w:line="336" w:lineRule="auto"/>
    </w:pPr>
    <w:rPr>
      <w:rFonts w:ascii="Verdana" w:hAnsi="Verdana"/>
      <w:sz w:val="16"/>
      <w:szCs w:val="16"/>
    </w:rPr>
  </w:style>
  <w:style w:type="character" w:customStyle="1" w:styleId="pagenumber1">
    <w:name w:val="pagenumber1"/>
    <w:rsid w:val="00C92843"/>
    <w:rPr>
      <w:rFonts w:ascii="Verdana" w:hAnsi="Verdana" w:hint="default"/>
      <w:sz w:val="17"/>
      <w:szCs w:val="17"/>
    </w:rPr>
  </w:style>
  <w:style w:type="paragraph" w:styleId="Pieddepage">
    <w:name w:val="footer"/>
    <w:basedOn w:val="Normal"/>
    <w:rsid w:val="002E3B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2E3BCD"/>
  </w:style>
  <w:style w:type="paragraph" w:styleId="Corpsdetexte2">
    <w:name w:val="Body Text 2"/>
    <w:basedOn w:val="Normal"/>
    <w:rsid w:val="009C4C9B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hAnsi="Arial" w:cs="Arial"/>
    </w:rPr>
  </w:style>
  <w:style w:type="paragraph" w:styleId="Corpsdetexte3">
    <w:name w:val="Body Text 3"/>
    <w:basedOn w:val="Normal"/>
    <w:rsid w:val="009C4C9B"/>
    <w:pPr>
      <w:tabs>
        <w:tab w:val="left" w:pos="-720"/>
        <w:tab w:val="left" w:pos="0"/>
        <w:tab w:val="left" w:pos="288"/>
        <w:tab w:val="left" w:pos="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styleId="En-tte">
    <w:name w:val="header"/>
    <w:basedOn w:val="Normal"/>
    <w:rsid w:val="009C4C9B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FA444F"/>
    <w:pPr>
      <w:jc w:val="center"/>
    </w:pPr>
    <w:rPr>
      <w:rFonts w:ascii="Arial" w:hAnsi="Arial" w:cs="Arial"/>
      <w:b/>
      <w:bCs/>
      <w:sz w:val="30"/>
    </w:rPr>
  </w:style>
  <w:style w:type="paragraph" w:styleId="Textedebulles">
    <w:name w:val="Balloon Text"/>
    <w:basedOn w:val="Normal"/>
    <w:semiHidden/>
    <w:rsid w:val="00FA444F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DD7040"/>
    <w:rPr>
      <w:sz w:val="16"/>
      <w:szCs w:val="16"/>
    </w:rPr>
  </w:style>
  <w:style w:type="paragraph" w:styleId="Commentaire">
    <w:name w:val="annotation text"/>
    <w:basedOn w:val="Normal"/>
    <w:semiHidden/>
    <w:rsid w:val="00DD704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DD7040"/>
    <w:rPr>
      <w:b/>
      <w:bCs/>
    </w:rPr>
  </w:style>
  <w:style w:type="paragraph" w:styleId="Paragraphedeliste">
    <w:name w:val="List Paragraph"/>
    <w:basedOn w:val="Normal"/>
    <w:uiPriority w:val="34"/>
    <w:qFormat/>
    <w:rsid w:val="003D2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1299</Characters>
  <Application>Microsoft Office Word</Application>
  <DocSecurity>4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Procédure d’installation et de Configuration d’un serveur Windows 2003</vt:lpstr>
      <vt:lpstr>Procédure d’installation et de Configuration d’un serveur Windows 2003</vt:lpstr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d’installation et de Configuration d’un serveur Windows 2003</dc:title>
  <dc:creator>mganlaky</dc:creator>
  <cp:lastModifiedBy>Léandre AGUIAH</cp:lastModifiedBy>
  <cp:revision>2</cp:revision>
  <cp:lastPrinted>2015-06-25T17:18:00Z</cp:lastPrinted>
  <dcterms:created xsi:type="dcterms:W3CDTF">2015-06-25T18:45:00Z</dcterms:created>
  <dcterms:modified xsi:type="dcterms:W3CDTF">2015-06-25T18:45:00Z</dcterms:modified>
</cp:coreProperties>
</file>