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CA3" w:rsidRDefault="00522CA3" w:rsidP="00522CA3">
      <w:pPr>
        <w:pStyle w:val="Titre1"/>
        <w:rPr>
          <w:rFonts w:ascii="Bell MT" w:hAnsi="Bell MT"/>
          <w:color w:val="auto"/>
          <w:u w:val="single"/>
        </w:rPr>
      </w:pPr>
      <w:bookmarkStart w:id="0" w:name="_GoBack"/>
      <w:r w:rsidRPr="00522CA3">
        <w:rPr>
          <w:rFonts w:ascii="Bell MT" w:hAnsi="Bell MT"/>
          <w:color w:val="auto"/>
          <w:u w:val="single"/>
        </w:rPr>
        <w:t>OUTIL DE SUPERVISION</w:t>
      </w:r>
    </w:p>
    <w:p w:rsidR="00522CA3" w:rsidRPr="00522CA3" w:rsidRDefault="00522CA3" w:rsidP="00522CA3"/>
    <w:p w:rsidR="002C08AC" w:rsidRPr="00522CA3" w:rsidRDefault="000B62E1" w:rsidP="00522CA3">
      <w:pPr>
        <w:pStyle w:val="Titre2"/>
        <w:numPr>
          <w:ilvl w:val="0"/>
          <w:numId w:val="6"/>
        </w:numPr>
        <w:rPr>
          <w:rFonts w:ascii="Bell MT" w:hAnsi="Bell MT"/>
          <w:color w:val="auto"/>
          <w:sz w:val="32"/>
          <w:szCs w:val="32"/>
        </w:rPr>
      </w:pPr>
      <w:r w:rsidRPr="00522CA3">
        <w:rPr>
          <w:rFonts w:ascii="Bell MT" w:hAnsi="Bell MT"/>
          <w:color w:val="auto"/>
          <w:sz w:val="32"/>
          <w:szCs w:val="32"/>
        </w:rPr>
        <w:t xml:space="preserve">Liste des outils de surveillance </w:t>
      </w:r>
    </w:p>
    <w:p w:rsidR="000B62E1" w:rsidRPr="00522CA3" w:rsidRDefault="000B62E1" w:rsidP="000B62E1">
      <w:pPr>
        <w:pStyle w:val="Paragraphedeliste"/>
        <w:numPr>
          <w:ilvl w:val="0"/>
          <w:numId w:val="2"/>
        </w:numPr>
        <w:rPr>
          <w:rFonts w:ascii="Baskerville Old Face" w:hAnsi="Baskerville Old Face"/>
          <w:sz w:val="28"/>
          <w:szCs w:val="28"/>
        </w:rPr>
      </w:pPr>
      <w:proofErr w:type="spellStart"/>
      <w:r w:rsidRPr="00522CA3">
        <w:rPr>
          <w:rFonts w:ascii="Baskerville Old Face" w:hAnsi="Baskerville Old Face"/>
          <w:sz w:val="28"/>
          <w:szCs w:val="28"/>
        </w:rPr>
        <w:t>Zabbix</w:t>
      </w:r>
      <w:proofErr w:type="spellEnd"/>
    </w:p>
    <w:p w:rsidR="000B62E1" w:rsidRPr="00522CA3" w:rsidRDefault="000B62E1" w:rsidP="000B62E1">
      <w:pPr>
        <w:pStyle w:val="Paragraphedeliste"/>
        <w:numPr>
          <w:ilvl w:val="0"/>
          <w:numId w:val="2"/>
        </w:numPr>
        <w:rPr>
          <w:rFonts w:ascii="Baskerville Old Face" w:hAnsi="Baskerville Old Face"/>
          <w:sz w:val="28"/>
          <w:szCs w:val="28"/>
        </w:rPr>
      </w:pPr>
      <w:proofErr w:type="spellStart"/>
      <w:r w:rsidRPr="00522CA3">
        <w:rPr>
          <w:rFonts w:ascii="Baskerville Old Face" w:hAnsi="Baskerville Old Face"/>
          <w:sz w:val="28"/>
          <w:szCs w:val="28"/>
        </w:rPr>
        <w:t>LibreNms</w:t>
      </w:r>
      <w:proofErr w:type="spellEnd"/>
    </w:p>
    <w:p w:rsidR="000B62E1" w:rsidRPr="00522CA3" w:rsidRDefault="000B62E1" w:rsidP="000B62E1">
      <w:pPr>
        <w:pStyle w:val="Paragraphedeliste"/>
        <w:numPr>
          <w:ilvl w:val="0"/>
          <w:numId w:val="2"/>
        </w:numPr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Cacti</w:t>
      </w:r>
    </w:p>
    <w:p w:rsidR="000B62E1" w:rsidRPr="00522CA3" w:rsidRDefault="000B62E1" w:rsidP="000B62E1">
      <w:pPr>
        <w:pStyle w:val="Paragraphedeliste"/>
        <w:ind w:left="1440"/>
        <w:rPr>
          <w:rFonts w:ascii="Baskerville Old Face" w:hAnsi="Baskerville Old Face"/>
          <w:sz w:val="28"/>
          <w:szCs w:val="28"/>
        </w:rPr>
      </w:pPr>
    </w:p>
    <w:p w:rsidR="00522CA3" w:rsidRPr="00522CA3" w:rsidRDefault="000B62E1" w:rsidP="00522CA3">
      <w:pPr>
        <w:pStyle w:val="Titre2"/>
        <w:numPr>
          <w:ilvl w:val="0"/>
          <w:numId w:val="6"/>
        </w:numPr>
        <w:spacing w:line="360" w:lineRule="auto"/>
        <w:rPr>
          <w:rFonts w:ascii="Bell MT" w:hAnsi="Bell MT"/>
          <w:color w:val="auto"/>
          <w:sz w:val="32"/>
          <w:szCs w:val="32"/>
        </w:rPr>
      </w:pPr>
      <w:r w:rsidRPr="00522CA3">
        <w:rPr>
          <w:rFonts w:ascii="Bell MT" w:hAnsi="Bell MT"/>
          <w:color w:val="auto"/>
          <w:sz w:val="32"/>
          <w:szCs w:val="32"/>
        </w:rPr>
        <w:t>Liste de ce que vous surveillez</w:t>
      </w:r>
    </w:p>
    <w:p w:rsidR="000B62E1" w:rsidRPr="00522CA3" w:rsidRDefault="000B62E1" w:rsidP="000B62E1">
      <w:pPr>
        <w:ind w:firstLine="708"/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b/>
          <w:sz w:val="28"/>
          <w:szCs w:val="28"/>
        </w:rPr>
        <w:t>LibreNMS</w:t>
      </w:r>
      <w:r w:rsidRPr="00522CA3">
        <w:rPr>
          <w:rFonts w:ascii="Baskerville Old Face" w:hAnsi="Baskerville Old Face"/>
          <w:sz w:val="28"/>
          <w:szCs w:val="28"/>
        </w:rPr>
        <w:t xml:space="preserve">  surveille les équipements de liaison: </w:t>
      </w:r>
    </w:p>
    <w:p w:rsidR="00AC271B" w:rsidRPr="00522CA3" w:rsidRDefault="00AC271B" w:rsidP="00522CA3">
      <w:pPr>
        <w:pStyle w:val="Paragraphedeliste"/>
        <w:numPr>
          <w:ilvl w:val="0"/>
          <w:numId w:val="2"/>
        </w:numPr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Traffic sur les ports IN/OUT</w:t>
      </w:r>
    </w:p>
    <w:p w:rsidR="000B62E1" w:rsidRPr="00522CA3" w:rsidRDefault="000B62E1" w:rsidP="00522CA3">
      <w:pPr>
        <w:pStyle w:val="Paragraphedeliste"/>
        <w:numPr>
          <w:ilvl w:val="0"/>
          <w:numId w:val="2"/>
        </w:numPr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 xml:space="preserve">CPU </w:t>
      </w:r>
    </w:p>
    <w:p w:rsidR="000B62E1" w:rsidRPr="00522CA3" w:rsidRDefault="000B62E1" w:rsidP="00522CA3">
      <w:pPr>
        <w:pStyle w:val="Paragraphedeliste"/>
        <w:numPr>
          <w:ilvl w:val="0"/>
          <w:numId w:val="2"/>
        </w:numPr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Mémoire</w:t>
      </w:r>
    </w:p>
    <w:p w:rsidR="00AC271B" w:rsidRDefault="00522CA3" w:rsidP="00AC271B">
      <w:pPr>
        <w:pStyle w:val="Paragraphedeliste"/>
        <w:numPr>
          <w:ilvl w:val="0"/>
          <w:numId w:val="2"/>
        </w:numPr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Température</w:t>
      </w:r>
    </w:p>
    <w:p w:rsidR="00522CA3" w:rsidRPr="00522CA3" w:rsidRDefault="00522CA3" w:rsidP="00522CA3">
      <w:pPr>
        <w:pStyle w:val="Paragraphedeliste"/>
        <w:ind w:left="1440"/>
        <w:rPr>
          <w:rFonts w:ascii="Baskerville Old Face" w:hAnsi="Baskerville Old Face"/>
          <w:sz w:val="28"/>
          <w:szCs w:val="28"/>
        </w:rPr>
      </w:pPr>
    </w:p>
    <w:p w:rsidR="00AC271B" w:rsidRPr="00522CA3" w:rsidRDefault="00AC271B" w:rsidP="00AC271B">
      <w:pPr>
        <w:pStyle w:val="Paragraphedeliste"/>
        <w:rPr>
          <w:rFonts w:ascii="Baskerville Old Face" w:hAnsi="Baskerville Old Face"/>
          <w:b/>
          <w:sz w:val="28"/>
          <w:szCs w:val="28"/>
        </w:rPr>
      </w:pPr>
      <w:r w:rsidRPr="00522CA3">
        <w:rPr>
          <w:rFonts w:ascii="Baskerville Old Face" w:hAnsi="Baskerville Old Face"/>
          <w:b/>
          <w:sz w:val="28"/>
          <w:szCs w:val="28"/>
        </w:rPr>
        <w:t xml:space="preserve">Cacti  </w:t>
      </w:r>
      <w:r w:rsidRPr="00522CA3">
        <w:rPr>
          <w:rFonts w:ascii="Baskerville Old Face" w:hAnsi="Baskerville Old Face"/>
          <w:sz w:val="28"/>
          <w:szCs w:val="28"/>
        </w:rPr>
        <w:t>surveille la bande</w:t>
      </w:r>
      <w:r w:rsidRPr="00522CA3">
        <w:rPr>
          <w:rFonts w:ascii="Baskerville Old Face" w:hAnsi="Baskerville Old Face"/>
          <w:sz w:val="28"/>
          <w:szCs w:val="28"/>
        </w:rPr>
        <w:t xml:space="preserve"> internet</w:t>
      </w:r>
    </w:p>
    <w:p w:rsidR="00AC271B" w:rsidRPr="00522CA3" w:rsidRDefault="00AC271B" w:rsidP="00522CA3">
      <w:pPr>
        <w:pStyle w:val="Paragraphedeliste"/>
        <w:numPr>
          <w:ilvl w:val="0"/>
          <w:numId w:val="2"/>
        </w:numPr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Traffic de la bande passante</w:t>
      </w:r>
      <w:r w:rsidRPr="00522CA3">
        <w:rPr>
          <w:rFonts w:ascii="Baskerville Old Face" w:hAnsi="Baskerville Old Face"/>
          <w:sz w:val="28"/>
          <w:szCs w:val="28"/>
        </w:rPr>
        <w:t xml:space="preserve"> IN/OUT</w:t>
      </w:r>
    </w:p>
    <w:p w:rsidR="00AC271B" w:rsidRDefault="00AC271B" w:rsidP="00AC271B">
      <w:pPr>
        <w:pStyle w:val="Paragraphedeliste"/>
        <w:ind w:left="1440"/>
      </w:pPr>
    </w:p>
    <w:p w:rsidR="00AC271B" w:rsidRPr="00522CA3" w:rsidRDefault="00AC271B" w:rsidP="00522CA3">
      <w:pPr>
        <w:pStyle w:val="Paragraphedeliste"/>
        <w:rPr>
          <w:rFonts w:ascii="Baskerville Old Face" w:hAnsi="Baskerville Old Face"/>
          <w:b/>
          <w:sz w:val="28"/>
          <w:szCs w:val="28"/>
        </w:rPr>
      </w:pPr>
      <w:r w:rsidRPr="00522CA3">
        <w:rPr>
          <w:rFonts w:ascii="Baskerville Old Face" w:hAnsi="Baskerville Old Face"/>
          <w:b/>
          <w:sz w:val="28"/>
          <w:szCs w:val="28"/>
        </w:rPr>
        <w:t>ZABBIX</w:t>
      </w:r>
      <w:r w:rsidRPr="00522CA3">
        <w:rPr>
          <w:rFonts w:ascii="Baskerville Old Face" w:hAnsi="Baskerville Old Face"/>
          <w:b/>
          <w:sz w:val="28"/>
          <w:szCs w:val="28"/>
        </w:rPr>
        <w:t> </w:t>
      </w:r>
      <w:r w:rsidRPr="00522CA3">
        <w:rPr>
          <w:rFonts w:ascii="Baskerville Old Face" w:hAnsi="Baskerville Old Face"/>
          <w:b/>
          <w:sz w:val="28"/>
          <w:szCs w:val="28"/>
        </w:rPr>
        <w:t xml:space="preserve"> </w:t>
      </w:r>
      <w:r w:rsidRPr="00522CA3">
        <w:rPr>
          <w:rFonts w:ascii="Baskerville Old Face" w:hAnsi="Baskerville Old Face"/>
          <w:sz w:val="28"/>
          <w:szCs w:val="28"/>
        </w:rPr>
        <w:t xml:space="preserve">surveille le parc informatique (PC et SERVEUR) </w:t>
      </w:r>
      <w:r w:rsidRPr="00522CA3">
        <w:rPr>
          <w:rFonts w:ascii="Baskerville Old Face" w:hAnsi="Baskerville Old Face"/>
          <w:sz w:val="28"/>
          <w:szCs w:val="28"/>
        </w:rPr>
        <w:t>:</w:t>
      </w:r>
      <w:r w:rsidRPr="00522CA3">
        <w:rPr>
          <w:rFonts w:ascii="Baskerville Old Face" w:hAnsi="Baskerville Old Face"/>
          <w:b/>
          <w:sz w:val="28"/>
          <w:szCs w:val="28"/>
        </w:rPr>
        <w:t xml:space="preserve"> </w:t>
      </w:r>
    </w:p>
    <w:p w:rsidR="00AC271B" w:rsidRPr="00522CA3" w:rsidRDefault="00AC271B" w:rsidP="00522CA3">
      <w:pPr>
        <w:pStyle w:val="Paragraphedeliste"/>
        <w:numPr>
          <w:ilvl w:val="0"/>
          <w:numId w:val="2"/>
        </w:numPr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DISK USAGE</w:t>
      </w:r>
    </w:p>
    <w:p w:rsidR="00AC271B" w:rsidRPr="00522CA3" w:rsidRDefault="00AC271B" w:rsidP="00522CA3">
      <w:pPr>
        <w:pStyle w:val="Paragraphedeliste"/>
        <w:numPr>
          <w:ilvl w:val="0"/>
          <w:numId w:val="2"/>
        </w:numPr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>CPU</w:t>
      </w:r>
    </w:p>
    <w:p w:rsidR="00AC271B" w:rsidRDefault="00AC271B" w:rsidP="00522CA3">
      <w:pPr>
        <w:pStyle w:val="Paragraphedeliste"/>
        <w:numPr>
          <w:ilvl w:val="0"/>
          <w:numId w:val="2"/>
        </w:numPr>
        <w:rPr>
          <w:rFonts w:ascii="Baskerville Old Face" w:hAnsi="Baskerville Old Face"/>
          <w:sz w:val="28"/>
          <w:szCs w:val="28"/>
        </w:rPr>
      </w:pPr>
      <w:r w:rsidRPr="00522CA3">
        <w:rPr>
          <w:rFonts w:ascii="Baskerville Old Face" w:hAnsi="Baskerville Old Face"/>
          <w:sz w:val="28"/>
          <w:szCs w:val="28"/>
        </w:rPr>
        <w:t xml:space="preserve">Notification sur les différents </w:t>
      </w:r>
      <w:r w:rsidR="00522CA3" w:rsidRPr="00522CA3">
        <w:rPr>
          <w:rFonts w:ascii="Baskerville Old Face" w:hAnsi="Baskerville Old Face"/>
          <w:sz w:val="28"/>
          <w:szCs w:val="28"/>
        </w:rPr>
        <w:t>problèmes</w:t>
      </w:r>
    </w:p>
    <w:p w:rsidR="00522CA3" w:rsidRPr="00522CA3" w:rsidRDefault="00522CA3" w:rsidP="00522CA3">
      <w:pPr>
        <w:rPr>
          <w:rFonts w:ascii="Baskerville Old Face" w:hAnsi="Baskerville Old Face"/>
          <w:sz w:val="28"/>
          <w:szCs w:val="28"/>
        </w:rPr>
      </w:pPr>
    </w:p>
    <w:p w:rsidR="00AC271B" w:rsidRPr="00522CA3" w:rsidRDefault="00AC271B" w:rsidP="00522CA3">
      <w:pPr>
        <w:pStyle w:val="Titre2"/>
        <w:numPr>
          <w:ilvl w:val="0"/>
          <w:numId w:val="6"/>
        </w:numPr>
        <w:rPr>
          <w:rFonts w:ascii="Bell MT" w:hAnsi="Bell MT"/>
          <w:color w:val="auto"/>
          <w:sz w:val="32"/>
          <w:szCs w:val="32"/>
        </w:rPr>
      </w:pPr>
      <w:r w:rsidRPr="00522CA3">
        <w:rPr>
          <w:rFonts w:ascii="Bell MT" w:hAnsi="Bell MT"/>
          <w:color w:val="auto"/>
          <w:sz w:val="32"/>
          <w:szCs w:val="32"/>
        </w:rPr>
        <w:t>Capture d’écran des TB</w:t>
      </w:r>
    </w:p>
    <w:p w:rsidR="00AC271B" w:rsidRPr="00522CA3" w:rsidRDefault="00AC271B" w:rsidP="00522CA3">
      <w:pPr>
        <w:pStyle w:val="Titre3"/>
        <w:rPr>
          <w:rFonts w:ascii="Baskerville Old Face" w:hAnsi="Baskerville Old Face"/>
          <w:b/>
          <w:color w:val="auto"/>
          <w:sz w:val="28"/>
          <w:szCs w:val="28"/>
          <w:u w:val="single"/>
        </w:rPr>
      </w:pPr>
      <w:r w:rsidRPr="00522CA3">
        <w:rPr>
          <w:rFonts w:ascii="Baskerville Old Face" w:hAnsi="Baskerville Old Face"/>
          <w:b/>
          <w:color w:val="auto"/>
          <w:sz w:val="28"/>
          <w:szCs w:val="28"/>
          <w:u w:val="single"/>
        </w:rPr>
        <w:t>LibreNMS </w:t>
      </w:r>
    </w:p>
    <w:p w:rsidR="00522CA3" w:rsidRDefault="00522CA3" w:rsidP="00AC271B">
      <w:r>
        <w:rPr>
          <w:noProof/>
          <w:lang w:eastAsia="fr-FR"/>
        </w:rPr>
        <w:drawing>
          <wp:inline distT="0" distB="0" distL="0" distR="0">
            <wp:extent cx="5760720" cy="2362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1B" w:rsidRDefault="00AC271B" w:rsidP="00AC271B">
      <w:r>
        <w:rPr>
          <w:noProof/>
          <w:lang w:eastAsia="fr-FR"/>
        </w:rPr>
        <w:lastRenderedPageBreak/>
        <w:drawing>
          <wp:inline distT="0" distB="0" distL="0" distR="0">
            <wp:extent cx="5760720" cy="71755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CA3" w:rsidRDefault="00522CA3" w:rsidP="00522CA3">
      <w:pPr>
        <w:rPr>
          <w:b/>
        </w:rPr>
      </w:pPr>
    </w:p>
    <w:p w:rsidR="00522CA3" w:rsidRDefault="00522CA3" w:rsidP="00522CA3">
      <w:pPr>
        <w:rPr>
          <w:b/>
        </w:rPr>
      </w:pPr>
    </w:p>
    <w:p w:rsidR="00522CA3" w:rsidRDefault="00522CA3" w:rsidP="00522CA3">
      <w:pPr>
        <w:rPr>
          <w:b/>
        </w:rPr>
      </w:pPr>
    </w:p>
    <w:p w:rsidR="00522CA3" w:rsidRDefault="00522CA3" w:rsidP="00522CA3">
      <w:pPr>
        <w:rPr>
          <w:b/>
        </w:rPr>
      </w:pPr>
    </w:p>
    <w:p w:rsidR="00522CA3" w:rsidRDefault="00522CA3" w:rsidP="00522CA3">
      <w:pPr>
        <w:rPr>
          <w:b/>
        </w:rPr>
      </w:pPr>
    </w:p>
    <w:p w:rsidR="000B62E1" w:rsidRPr="00522CA3" w:rsidRDefault="00522CA3" w:rsidP="00522CA3">
      <w:pPr>
        <w:pStyle w:val="Titre3"/>
        <w:rPr>
          <w:rFonts w:ascii="Baskerville Old Face" w:hAnsi="Baskerville Old Face"/>
          <w:b/>
          <w:color w:val="auto"/>
          <w:sz w:val="28"/>
          <w:szCs w:val="28"/>
          <w:u w:val="single"/>
        </w:rPr>
      </w:pPr>
      <w:r w:rsidRPr="00522CA3">
        <w:rPr>
          <w:rFonts w:ascii="Baskerville Old Face" w:hAnsi="Baskerville Old Face"/>
          <w:b/>
          <w:color w:val="auto"/>
          <w:sz w:val="28"/>
          <w:szCs w:val="28"/>
          <w:u w:val="single"/>
        </w:rPr>
        <w:lastRenderedPageBreak/>
        <w:t xml:space="preserve">Cacti  </w:t>
      </w:r>
    </w:p>
    <w:p w:rsidR="00522CA3" w:rsidRDefault="00522CA3" w:rsidP="00522CA3">
      <w:r>
        <w:rPr>
          <w:noProof/>
          <w:lang w:eastAsia="fr-FR"/>
        </w:rPr>
        <w:drawing>
          <wp:inline distT="0" distB="0" distL="0" distR="0">
            <wp:extent cx="5760720" cy="25565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CA3" w:rsidRDefault="00522CA3" w:rsidP="00522CA3"/>
    <w:p w:rsidR="00522CA3" w:rsidRPr="00522CA3" w:rsidRDefault="00522CA3" w:rsidP="00522CA3">
      <w:pPr>
        <w:pStyle w:val="Titre3"/>
        <w:rPr>
          <w:rFonts w:ascii="Baskerville Old Face" w:hAnsi="Baskerville Old Face"/>
          <w:b/>
          <w:color w:val="auto"/>
          <w:sz w:val="28"/>
          <w:szCs w:val="28"/>
          <w:u w:val="single"/>
        </w:rPr>
      </w:pPr>
      <w:r w:rsidRPr="00522CA3">
        <w:rPr>
          <w:rFonts w:ascii="Baskerville Old Face" w:hAnsi="Baskerville Old Face"/>
          <w:b/>
          <w:color w:val="auto"/>
          <w:sz w:val="28"/>
          <w:szCs w:val="28"/>
          <w:u w:val="single"/>
        </w:rPr>
        <w:t>ZABBIX </w:t>
      </w:r>
    </w:p>
    <w:p w:rsidR="00522CA3" w:rsidRDefault="00522CA3" w:rsidP="00522CA3">
      <w:r>
        <w:rPr>
          <w:noProof/>
          <w:lang w:eastAsia="fr-FR"/>
        </w:rPr>
        <w:drawing>
          <wp:inline distT="0" distB="0" distL="0" distR="0">
            <wp:extent cx="5760720" cy="25565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bbi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CA3" w:rsidRDefault="00522CA3" w:rsidP="00522CA3">
      <w:r>
        <w:rPr>
          <w:noProof/>
          <w:lang w:eastAsia="fr-FR"/>
        </w:rPr>
        <w:drawing>
          <wp:inline distT="0" distB="0" distL="0" distR="0">
            <wp:extent cx="5760720" cy="25565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bbix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CA3" w:rsidRDefault="00522CA3" w:rsidP="00522CA3">
      <w:pPr>
        <w:pStyle w:val="Titre2"/>
        <w:numPr>
          <w:ilvl w:val="0"/>
          <w:numId w:val="6"/>
        </w:numPr>
        <w:rPr>
          <w:rFonts w:ascii="Bell MT" w:hAnsi="Bell MT"/>
          <w:color w:val="auto"/>
          <w:sz w:val="32"/>
          <w:szCs w:val="32"/>
        </w:rPr>
      </w:pPr>
      <w:r>
        <w:rPr>
          <w:rFonts w:ascii="Bell MT" w:hAnsi="Bell MT"/>
          <w:color w:val="auto"/>
          <w:sz w:val="32"/>
          <w:szCs w:val="32"/>
        </w:rPr>
        <w:lastRenderedPageBreak/>
        <w:t>Architecture Actuelle</w:t>
      </w:r>
    </w:p>
    <w:p w:rsidR="00522CA3" w:rsidRDefault="00522CA3" w:rsidP="00522CA3"/>
    <w:p w:rsidR="00522CA3" w:rsidRPr="00522CA3" w:rsidRDefault="00522CA3" w:rsidP="00522CA3">
      <w:r>
        <w:rPr>
          <w:noProof/>
          <w:lang w:eastAsia="fr-FR"/>
        </w:rPr>
        <w:drawing>
          <wp:inline distT="0" distB="0" distL="0" distR="0">
            <wp:extent cx="5760720" cy="50888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CHITECTURE GMC 20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522CA3" w:rsidRDefault="00522CA3" w:rsidP="00522CA3"/>
    <w:sectPr w:rsidR="00522C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D6961"/>
    <w:multiLevelType w:val="hybridMultilevel"/>
    <w:tmpl w:val="F89C3C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C60BA3"/>
    <w:multiLevelType w:val="hybridMultilevel"/>
    <w:tmpl w:val="AF6C4F4A"/>
    <w:lvl w:ilvl="0" w:tplc="F60E36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A20C4"/>
    <w:multiLevelType w:val="hybridMultilevel"/>
    <w:tmpl w:val="5C6C1DE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C1711A"/>
    <w:multiLevelType w:val="hybridMultilevel"/>
    <w:tmpl w:val="90C66E0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161E7F"/>
    <w:multiLevelType w:val="hybridMultilevel"/>
    <w:tmpl w:val="28604ACA"/>
    <w:lvl w:ilvl="0" w:tplc="F60E36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A258D"/>
    <w:multiLevelType w:val="hybridMultilevel"/>
    <w:tmpl w:val="A03A7BA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76D0FD6"/>
    <w:multiLevelType w:val="hybridMultilevel"/>
    <w:tmpl w:val="28604ACA"/>
    <w:lvl w:ilvl="0" w:tplc="F60E36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E1"/>
    <w:rsid w:val="000B62E1"/>
    <w:rsid w:val="002C08AC"/>
    <w:rsid w:val="00522CA3"/>
    <w:rsid w:val="005F2023"/>
    <w:rsid w:val="0068763F"/>
    <w:rsid w:val="00AC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B2866-5C8B-4453-BB46-3B8004F6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2C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22C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22C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62E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22C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22C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22C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2022-03-18T12:16:00Z</dcterms:created>
  <dcterms:modified xsi:type="dcterms:W3CDTF">2022-03-18T13:02:00Z</dcterms:modified>
</cp:coreProperties>
</file>