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0D99E" w14:textId="30BF6E9A" w:rsidR="00D41C4F" w:rsidRPr="00D41C4F" w:rsidRDefault="00D41C4F" w:rsidP="00D41C4F">
      <w:pPr>
        <w:spacing w:after="0"/>
        <w:rPr>
          <w:b/>
          <w:bCs/>
        </w:rPr>
      </w:pPr>
      <w:r w:rsidRPr="00D41C4F">
        <w:rPr>
          <w:b/>
          <w:bCs/>
        </w:rPr>
        <w:t>Solutions Internet</w:t>
      </w:r>
    </w:p>
    <w:p w14:paraId="51123985" w14:textId="630DD352" w:rsidR="00B437C3" w:rsidRDefault="00D41C4F" w:rsidP="00D41C4F">
      <w:pPr>
        <w:spacing w:after="0"/>
      </w:pPr>
      <w:r>
        <w:t>Pour la Fibre de MTN, tapez 1</w:t>
      </w:r>
    </w:p>
    <w:p w14:paraId="1C37CB1C" w14:textId="166AA02B" w:rsidR="00D41C4F" w:rsidRDefault="00D41C4F" w:rsidP="00D41C4F">
      <w:pPr>
        <w:spacing w:after="0"/>
      </w:pPr>
      <w:r>
        <w:t>Pour l’offre Mobilis, tapez 2</w:t>
      </w:r>
    </w:p>
    <w:p w14:paraId="138F3C2F" w14:textId="5015A007" w:rsidR="00D41C4F" w:rsidRDefault="00D41C4F" w:rsidP="00D41C4F">
      <w:pPr>
        <w:spacing w:after="0"/>
      </w:pPr>
      <w:r>
        <w:t>Pour service de Tracking des véhicules, tapez 3</w:t>
      </w:r>
    </w:p>
    <w:p w14:paraId="68A9197D" w14:textId="19281DF2" w:rsidR="00D41C4F" w:rsidRDefault="00D41C4F" w:rsidP="00D41C4F">
      <w:pPr>
        <w:spacing w:after="0"/>
      </w:pPr>
      <w:r>
        <w:t>Pour MTN Bosster, tapez 4</w:t>
      </w:r>
    </w:p>
    <w:p w14:paraId="33118A35" w14:textId="5CA2A23A" w:rsidR="00D41C4F" w:rsidRDefault="00D41C4F" w:rsidP="00D41C4F">
      <w:pPr>
        <w:spacing w:after="0"/>
      </w:pPr>
      <w:r>
        <w:t>Pour MTN Collaboration, tapez5</w:t>
      </w:r>
    </w:p>
    <w:p w14:paraId="663677A4" w14:textId="5298AFFC" w:rsidR="00D41C4F" w:rsidRDefault="00D41C4F" w:rsidP="00D41C4F">
      <w:pPr>
        <w:spacing w:after="0"/>
      </w:pPr>
    </w:p>
    <w:p w14:paraId="46A4357B" w14:textId="24A48ED8" w:rsidR="00D41C4F" w:rsidRDefault="00D41C4F" w:rsidP="00D41C4F">
      <w:pPr>
        <w:spacing w:after="0"/>
      </w:pPr>
    </w:p>
    <w:p w14:paraId="0A834D1E" w14:textId="391CBD84" w:rsidR="00D41C4F" w:rsidRPr="00D41C4F" w:rsidRDefault="00D41C4F" w:rsidP="00D41C4F">
      <w:pPr>
        <w:spacing w:after="0"/>
        <w:rPr>
          <w:b/>
          <w:bCs/>
        </w:rPr>
      </w:pPr>
      <w:r w:rsidRPr="00D41C4F">
        <w:rPr>
          <w:b/>
          <w:bCs/>
        </w:rPr>
        <w:t xml:space="preserve">Solutions </w:t>
      </w:r>
      <w:r>
        <w:rPr>
          <w:b/>
          <w:bCs/>
        </w:rPr>
        <w:t>Mobile</w:t>
      </w:r>
    </w:p>
    <w:p w14:paraId="5808C22B" w14:textId="78D7E3D8" w:rsidR="00D41C4F" w:rsidRDefault="00D41C4F" w:rsidP="00D41C4F">
      <w:pPr>
        <w:spacing w:after="0"/>
      </w:pPr>
      <w:r>
        <w:t>Pour l’offre MTN Perfectis, tapez 1</w:t>
      </w:r>
    </w:p>
    <w:p w14:paraId="0D4CDC58" w14:textId="53362F96" w:rsidR="00DA5747" w:rsidRDefault="00DA5747" w:rsidP="00D41C4F">
      <w:pPr>
        <w:spacing w:after="0"/>
      </w:pPr>
      <w:r>
        <w:t xml:space="preserve">Pour MTN Flotte Pro, </w:t>
      </w:r>
      <w:r>
        <w:t>tapez</w:t>
      </w:r>
      <w:r>
        <w:t xml:space="preserve"> 2</w:t>
      </w:r>
    </w:p>
    <w:p w14:paraId="60CC65E8" w14:textId="797F29F8" w:rsidR="00DA5747" w:rsidRDefault="00DA5747" w:rsidP="00D41C4F">
      <w:pPr>
        <w:spacing w:after="0"/>
      </w:pPr>
      <w:r>
        <w:t xml:space="preserve">Pour le Profile Power Pro Zero, </w:t>
      </w:r>
      <w:r>
        <w:t>tapez</w:t>
      </w:r>
      <w:r>
        <w:t xml:space="preserve"> 3</w:t>
      </w:r>
    </w:p>
    <w:p w14:paraId="217D158D" w14:textId="78756359" w:rsidR="00DA5747" w:rsidRDefault="00DA5747" w:rsidP="00D41C4F">
      <w:pPr>
        <w:spacing w:after="0"/>
      </w:pPr>
      <w:r>
        <w:t xml:space="preserve">Pour le Profile Power Pro Prepayé, </w:t>
      </w:r>
      <w:r>
        <w:t>tapez</w:t>
      </w:r>
      <w:r>
        <w:t xml:space="preserve"> 4</w:t>
      </w:r>
    </w:p>
    <w:p w14:paraId="4A713A81" w14:textId="044BFB1D" w:rsidR="00DA5747" w:rsidRDefault="00DA5747" w:rsidP="00D41C4F">
      <w:pPr>
        <w:spacing w:after="0"/>
      </w:pPr>
      <w:r>
        <w:t xml:space="preserve">Pour Power Pro Postpayé, </w:t>
      </w:r>
      <w:r>
        <w:t>tapez</w:t>
      </w:r>
      <w:r>
        <w:t xml:space="preserve"> 5</w:t>
      </w:r>
    </w:p>
    <w:p w14:paraId="71ED4D4A" w14:textId="6DC9F5A8" w:rsidR="00DA5747" w:rsidRDefault="00DA5747" w:rsidP="00D41C4F">
      <w:pPr>
        <w:spacing w:after="0"/>
      </w:pPr>
      <w:r>
        <w:t xml:space="preserve">Pour l’offre MTN Communauté, </w:t>
      </w:r>
      <w:r>
        <w:t>tapez</w:t>
      </w:r>
      <w:r>
        <w:t xml:space="preserve"> 6</w:t>
      </w:r>
    </w:p>
    <w:p w14:paraId="77E21E0C" w14:textId="38A7A17B" w:rsidR="00DA5747" w:rsidRDefault="00DA5747" w:rsidP="00D41C4F">
      <w:pPr>
        <w:spacing w:after="0"/>
      </w:pPr>
    </w:p>
    <w:p w14:paraId="11EAAD8C" w14:textId="60875029" w:rsidR="00DA5747" w:rsidRDefault="00DA5747" w:rsidP="00D41C4F">
      <w:pPr>
        <w:spacing w:after="0"/>
        <w:rPr>
          <w:b/>
          <w:bCs/>
        </w:rPr>
      </w:pPr>
      <w:r w:rsidRPr="00DA5747">
        <w:rPr>
          <w:b/>
          <w:bCs/>
        </w:rPr>
        <w:t>Solutions Fixe</w:t>
      </w:r>
    </w:p>
    <w:p w14:paraId="7A7E47E5" w14:textId="6273C576" w:rsidR="00DA5747" w:rsidRDefault="00DA5747" w:rsidP="00D41C4F">
      <w:pPr>
        <w:spacing w:after="0"/>
      </w:pPr>
      <w:r w:rsidRPr="00DA5747">
        <w:t xml:space="preserve">Pour </w:t>
      </w:r>
      <w:r>
        <w:t>l’offre MTN Evasion, tapez 1</w:t>
      </w:r>
    </w:p>
    <w:p w14:paraId="0E6B19A2" w14:textId="14E2126A" w:rsidR="00DA5747" w:rsidRDefault="00DA5747" w:rsidP="00D41C4F">
      <w:pPr>
        <w:spacing w:after="0"/>
      </w:pPr>
      <w:r>
        <w:t>Pour le service MTN Fixe Pro Plus, tapez 2</w:t>
      </w:r>
    </w:p>
    <w:p w14:paraId="3FE91D83" w14:textId="7B655F4D" w:rsidR="00DA5747" w:rsidRDefault="00DA5747" w:rsidP="00D41C4F">
      <w:pPr>
        <w:spacing w:after="0"/>
      </w:pPr>
    </w:p>
    <w:p w14:paraId="7B0602C2" w14:textId="42FAF935" w:rsidR="00D81275" w:rsidRPr="00D81275" w:rsidRDefault="00D81275" w:rsidP="00D41C4F">
      <w:pPr>
        <w:spacing w:after="0"/>
        <w:rPr>
          <w:b/>
          <w:bCs/>
        </w:rPr>
      </w:pPr>
      <w:r w:rsidRPr="00D81275">
        <w:rPr>
          <w:b/>
          <w:bCs/>
        </w:rPr>
        <w:t>Offres MFS Business</w:t>
      </w:r>
    </w:p>
    <w:p w14:paraId="3AA69F7B" w14:textId="09EF89DF" w:rsidR="00D81275" w:rsidRDefault="00D81275" w:rsidP="00D41C4F">
      <w:pPr>
        <w:spacing w:after="0"/>
        <w:rPr>
          <w:rFonts w:ascii="MTN Brighter Sans" w:eastAsia="Times New Roman" w:hAnsi="MTN Brighter Sans" w:cs="Calibri"/>
          <w:sz w:val="18"/>
          <w:szCs w:val="18"/>
          <w:lang w:eastAsia="fr-CI"/>
        </w:rPr>
      </w:pPr>
      <w:r w:rsidRPr="00D81275">
        <w:t xml:space="preserve">Pour la solution de </w:t>
      </w:r>
      <w:r w:rsidRPr="00D81275">
        <w:t>paiement en masse via MoMo</w:t>
      </w:r>
      <w:r w:rsidRPr="00D81275">
        <w:t>, tapez 1</w:t>
      </w:r>
    </w:p>
    <w:p w14:paraId="4588E463" w14:textId="702717D1" w:rsidR="00D81275" w:rsidRDefault="00D81275" w:rsidP="00D41C4F">
      <w:pPr>
        <w:spacing w:after="0"/>
      </w:pPr>
      <w:r>
        <w:t>Pour la Sécurisation de fonds avec MoMo, tapez 2</w:t>
      </w:r>
    </w:p>
    <w:p w14:paraId="2DDC7ED3" w14:textId="69344014" w:rsidR="00D81275" w:rsidRDefault="00D81275" w:rsidP="00D41C4F">
      <w:pPr>
        <w:spacing w:after="0"/>
      </w:pPr>
      <w:r>
        <w:t xml:space="preserve">Pour la </w:t>
      </w:r>
      <w:r w:rsidRPr="00D81275">
        <w:t xml:space="preserve">Solution de paiement </w:t>
      </w:r>
      <w:r>
        <w:t xml:space="preserve">MoMo </w:t>
      </w:r>
      <w:r w:rsidRPr="00D81275">
        <w:t>via une syntaxe ou votre site web</w:t>
      </w:r>
      <w:r>
        <w:t>, tapez 3</w:t>
      </w:r>
    </w:p>
    <w:p w14:paraId="6102BC08" w14:textId="71C38EC5" w:rsidR="00D81275" w:rsidRDefault="00D81275" w:rsidP="00D41C4F">
      <w:pPr>
        <w:spacing w:after="0"/>
      </w:pPr>
      <w:r>
        <w:t>Pour le service MoMo Pay</w:t>
      </w:r>
    </w:p>
    <w:p w14:paraId="3A1212AB" w14:textId="6262F32D" w:rsidR="00D81275" w:rsidRDefault="00D81275" w:rsidP="00D41C4F">
      <w:pPr>
        <w:spacing w:after="0"/>
      </w:pPr>
    </w:p>
    <w:p w14:paraId="0917E303" w14:textId="77777777" w:rsidR="00D81275" w:rsidRDefault="00D81275" w:rsidP="00D41C4F">
      <w:pPr>
        <w:spacing w:after="0"/>
      </w:pPr>
    </w:p>
    <w:p w14:paraId="326C0F58" w14:textId="57DF82FC" w:rsidR="00DA5747" w:rsidRDefault="00DA5747" w:rsidP="00D41C4F">
      <w:pPr>
        <w:spacing w:after="0"/>
      </w:pPr>
    </w:p>
    <w:tbl>
      <w:tblPr>
        <w:tblW w:w="2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</w:tblGrid>
      <w:tr w:rsidR="00D81275" w:rsidRPr="00D81275" w14:paraId="4494EC4F" w14:textId="77777777" w:rsidTr="00D81275">
        <w:trPr>
          <w:trHeight w:val="9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CD7B" w14:textId="77777777" w:rsidR="00D81275" w:rsidRPr="00D81275" w:rsidRDefault="00D81275" w:rsidP="00D81275">
            <w:pPr>
              <w:spacing w:after="0" w:line="240" w:lineRule="auto"/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</w:pPr>
            <w:r w:rsidRPr="00D81275"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  <w:t>BULK PAYMENT / paiement en masse via MoMo</w:t>
            </w:r>
          </w:p>
        </w:tc>
      </w:tr>
      <w:tr w:rsidR="00D81275" w:rsidRPr="00D81275" w14:paraId="798E5C64" w14:textId="77777777" w:rsidTr="00D81275">
        <w:trPr>
          <w:trHeight w:val="5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59A9" w14:textId="77777777" w:rsidR="00D81275" w:rsidRPr="00D81275" w:rsidRDefault="00D81275" w:rsidP="00D81275">
            <w:pPr>
              <w:spacing w:after="0" w:line="240" w:lineRule="auto"/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</w:pPr>
            <w:r w:rsidRPr="00D81275"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  <w:t>SECURISATION DE FONDS</w:t>
            </w:r>
          </w:p>
        </w:tc>
      </w:tr>
      <w:tr w:rsidR="00D81275" w:rsidRPr="00D81275" w14:paraId="4ABC3746" w14:textId="77777777" w:rsidTr="00D81275">
        <w:trPr>
          <w:trHeight w:val="7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6AC7" w14:textId="77777777" w:rsidR="00D81275" w:rsidRPr="00D81275" w:rsidRDefault="00D81275" w:rsidP="00D81275">
            <w:pPr>
              <w:spacing w:after="0" w:line="240" w:lineRule="auto"/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</w:pPr>
            <w:r w:rsidRPr="00D81275"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  <w:t xml:space="preserve">FACTURIER &amp; WEB / </w:t>
            </w:r>
            <w:bookmarkStart w:id="0" w:name="_Hlk50391536"/>
            <w:r w:rsidRPr="00D81275"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  <w:t>Solution de paiement via une syntaxe ou votre site web</w:t>
            </w:r>
            <w:bookmarkEnd w:id="0"/>
          </w:p>
        </w:tc>
      </w:tr>
      <w:tr w:rsidR="00D81275" w:rsidRPr="00D81275" w14:paraId="1490563C" w14:textId="77777777" w:rsidTr="00D81275">
        <w:trPr>
          <w:trHeight w:val="7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503F" w14:textId="77777777" w:rsidR="00D81275" w:rsidRPr="00D81275" w:rsidRDefault="00D81275" w:rsidP="00D81275">
            <w:pPr>
              <w:spacing w:after="0" w:line="240" w:lineRule="auto"/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</w:pPr>
            <w:r w:rsidRPr="00D81275">
              <w:rPr>
                <w:rFonts w:ascii="MTN Brighter Sans" w:eastAsia="Times New Roman" w:hAnsi="MTN Brighter Sans" w:cs="Calibri"/>
                <w:sz w:val="18"/>
                <w:szCs w:val="18"/>
                <w:lang w:eastAsia="fr-CI"/>
              </w:rPr>
              <w:t>MOMO PAY</w:t>
            </w:r>
          </w:p>
        </w:tc>
      </w:tr>
    </w:tbl>
    <w:p w14:paraId="34B0E5C6" w14:textId="0048EB02" w:rsidR="00D81275" w:rsidRDefault="00D81275" w:rsidP="00D41C4F">
      <w:pPr>
        <w:spacing w:after="0"/>
      </w:pPr>
    </w:p>
    <w:p w14:paraId="086C497A" w14:textId="77777777" w:rsidR="00D81275" w:rsidRDefault="00D81275" w:rsidP="00D41C4F">
      <w:pPr>
        <w:spacing w:after="0"/>
      </w:pPr>
    </w:p>
    <w:p w14:paraId="1A5E2B9D" w14:textId="77777777" w:rsidR="00D81275" w:rsidRPr="00DA5747" w:rsidRDefault="00D81275" w:rsidP="00D41C4F">
      <w:pPr>
        <w:spacing w:after="0"/>
      </w:pPr>
    </w:p>
    <w:sectPr w:rsidR="00D81275" w:rsidRPr="00DA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N Brighter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4F"/>
    <w:rsid w:val="000360FC"/>
    <w:rsid w:val="00B437C3"/>
    <w:rsid w:val="00D41C4F"/>
    <w:rsid w:val="00D81275"/>
    <w:rsid w:val="00D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E74C"/>
  <w15:chartTrackingRefBased/>
  <w15:docId w15:val="{02EE1A3F-DA36-40E0-B3C4-838A96DD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 Koeta [ MTN Cote d'Ivoire ]</dc:creator>
  <cp:keywords/>
  <dc:description/>
  <cp:lastModifiedBy>Adama Koeta [ MTN Cote d'Ivoire ]</cp:lastModifiedBy>
  <cp:revision>2</cp:revision>
  <dcterms:created xsi:type="dcterms:W3CDTF">2020-09-04T18:24:00Z</dcterms:created>
  <dcterms:modified xsi:type="dcterms:W3CDTF">2020-09-07T17:19:00Z</dcterms:modified>
</cp:coreProperties>
</file>