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7EC25" w14:textId="77777777" w:rsidR="00C15458" w:rsidRPr="00C15458" w:rsidRDefault="00C15458" w:rsidP="00C15458">
      <w:pPr>
        <w:pStyle w:val="Default"/>
        <w:spacing w:line="360" w:lineRule="auto"/>
        <w:jc w:val="center"/>
        <w:rPr>
          <w:b/>
          <w:bCs/>
          <w:u w:val="single"/>
        </w:rPr>
      </w:pPr>
      <w:r w:rsidRPr="00C15458">
        <w:rPr>
          <w:b/>
          <w:bCs/>
          <w:u w:val="single"/>
        </w:rPr>
        <w:t>PRESENTATION DE NOTRE SOLUTION POUR LA GESTION DE LA RELATION CLIENT SUR LES CANAUX DIGITAUX</w:t>
      </w:r>
    </w:p>
    <w:p w14:paraId="5EDB3117" w14:textId="77777777" w:rsidR="000F7210" w:rsidRDefault="000F7210" w:rsidP="00A47A1C">
      <w:pPr>
        <w:pStyle w:val="Default"/>
        <w:spacing w:line="360" w:lineRule="auto"/>
        <w:ind w:firstLine="708"/>
        <w:jc w:val="both"/>
      </w:pPr>
      <w:r w:rsidRPr="000F7210">
        <w:t>L’omnicanal ne consiste pas à répondre aux préférences de communication du client ; il s'agit d'adopter une méthode de travail plus intelligente.</w:t>
      </w:r>
      <w:r>
        <w:t xml:space="preserve"> D’où notre solution </w:t>
      </w:r>
      <w:r w:rsidRPr="003C18A2">
        <w:t>de Gestion de l’Expérience Client de Nouvelle Génération</w:t>
      </w:r>
      <w:r w:rsidR="00991E2D">
        <w:t>.</w:t>
      </w:r>
    </w:p>
    <w:p w14:paraId="19F71D8B" w14:textId="476593D2" w:rsidR="00991E2D" w:rsidRDefault="00991E2D" w:rsidP="00A47A1C">
      <w:pPr>
        <w:pStyle w:val="Default"/>
        <w:spacing w:line="360" w:lineRule="auto"/>
        <w:ind w:firstLine="708"/>
        <w:jc w:val="both"/>
      </w:pPr>
      <w:r>
        <w:t xml:space="preserve">Le Group Media Contact pour la gestion des clients utilise </w:t>
      </w:r>
      <w:r w:rsidR="00D11CF0">
        <w:t xml:space="preserve">un </w:t>
      </w:r>
      <w:r w:rsidR="00D11CF0" w:rsidRPr="00D11CF0">
        <w:rPr>
          <w:b/>
          <w:bCs/>
        </w:rPr>
        <w:t>CRM</w:t>
      </w:r>
      <w:r w:rsidR="00D11CF0">
        <w:rPr>
          <w:b/>
          <w:bCs/>
        </w:rPr>
        <w:t xml:space="preserve"> Omnicanal</w:t>
      </w:r>
      <w:r>
        <w:t>.</w:t>
      </w:r>
      <w:r w:rsidR="00A47A1C">
        <w:t xml:space="preserve"> </w:t>
      </w:r>
      <w:r w:rsidR="00C15458">
        <w:t>C’est</w:t>
      </w:r>
      <w:r w:rsidRPr="00991E2D">
        <w:t xml:space="preserve"> est une plateforme omnicanal conçue pour rester en contact avec le client à tout moment, sur n'importe quel canal, là où il se trouve dans son parcours client.</w:t>
      </w:r>
      <w:r w:rsidR="00A47A1C">
        <w:t xml:space="preserve"> </w:t>
      </w:r>
      <w:r w:rsidR="00C15458">
        <w:t>Notre CRM</w:t>
      </w:r>
      <w:r w:rsidRPr="00991E2D">
        <w:t xml:space="preserve"> simplifie la gestion des contacts en regroupant les conversations sur différents canaux dans une boîte de réception unique et ceci en conservant la même apparence quel que soit le canal. Cela réduit le temps de formation de vos agents et rend l'utilisation de la plateforme intuitive et simple. Notre moteur de distribution dynamique affecte les contacts aux agents en fonction de leurs compétences et disponibilité, maximisant ainsi votre SLA.</w:t>
      </w:r>
    </w:p>
    <w:p w14:paraId="38351D56" w14:textId="77777777" w:rsidR="00927026" w:rsidRPr="00A47A1C" w:rsidRDefault="00927026" w:rsidP="00A47A1C">
      <w:pPr>
        <w:jc w:val="center"/>
      </w:pPr>
      <w:r>
        <w:rPr>
          <w:noProof/>
        </w:rPr>
        <w:drawing>
          <wp:inline distT="0" distB="0" distL="0" distR="0" wp14:anchorId="4CF3DE9A" wp14:editId="42AF8EB0">
            <wp:extent cx="5381625" cy="41529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81625" cy="4152900"/>
                    </a:xfrm>
                    <a:prstGeom prst="rect">
                      <a:avLst/>
                    </a:prstGeom>
                  </pic:spPr>
                </pic:pic>
              </a:graphicData>
            </a:graphic>
          </wp:inline>
        </w:drawing>
      </w:r>
      <w:r w:rsidR="00C15458" w:rsidRPr="00C15458">
        <w:rPr>
          <w:b/>
          <w:bCs/>
          <w:u w:val="single"/>
        </w:rPr>
        <w:t>Synoptiques des canaux gérés par notre CRM</w:t>
      </w:r>
    </w:p>
    <w:p w14:paraId="68B33CCA" w14:textId="77777777" w:rsidR="00C15458" w:rsidRDefault="00C15458" w:rsidP="00927026">
      <w:pPr>
        <w:jc w:val="both"/>
        <w:rPr>
          <w:rFonts w:ascii="Century Gothic" w:hAnsi="Century Gothic" w:cs="Century Gothic"/>
          <w:b/>
          <w:bCs/>
          <w:color w:val="000000"/>
          <w:sz w:val="24"/>
          <w:szCs w:val="24"/>
        </w:rPr>
      </w:pPr>
      <w:r w:rsidRPr="00784B18">
        <w:rPr>
          <w:rFonts w:ascii="Century Gothic" w:hAnsi="Century Gothic" w:cs="Century Gothic"/>
          <w:b/>
          <w:bCs/>
          <w:color w:val="000000"/>
          <w:sz w:val="24"/>
          <w:szCs w:val="24"/>
        </w:rPr>
        <w:lastRenderedPageBreak/>
        <w:t>Présentation de l’architecture logique et fonctionnelle de notre Solution</w:t>
      </w:r>
    </w:p>
    <w:p w14:paraId="3F2FF556" w14:textId="77777777" w:rsidR="00784B18" w:rsidRPr="00784B18" w:rsidRDefault="00784B18" w:rsidP="00927026">
      <w:pPr>
        <w:jc w:val="both"/>
        <w:rPr>
          <w:rFonts w:ascii="Century Gothic" w:hAnsi="Century Gothic" w:cs="Century Gothic"/>
          <w:b/>
          <w:bCs/>
          <w:color w:val="000000"/>
          <w:sz w:val="24"/>
          <w:szCs w:val="24"/>
        </w:rPr>
      </w:pPr>
    </w:p>
    <w:p w14:paraId="2DE3C9EC" w14:textId="77777777" w:rsidR="00927026" w:rsidRDefault="00927026" w:rsidP="00A47A1C">
      <w:pPr>
        <w:spacing w:line="360" w:lineRule="auto"/>
        <w:jc w:val="both"/>
        <w:rPr>
          <w:rFonts w:ascii="Century Gothic" w:hAnsi="Century Gothic" w:cs="Century Gothic"/>
          <w:color w:val="000000"/>
          <w:sz w:val="24"/>
          <w:szCs w:val="24"/>
        </w:rPr>
      </w:pPr>
      <w:r w:rsidRPr="00927026">
        <w:rPr>
          <w:rFonts w:ascii="Century Gothic" w:hAnsi="Century Gothic" w:cs="Century Gothic"/>
          <w:color w:val="000000"/>
          <w:sz w:val="24"/>
          <w:szCs w:val="24"/>
        </w:rPr>
        <w:t>Notre CRM, une Solution omnicanale innovante permet de suivre le client tout au long du parcours en permettant d’effectuer une transition simple et globale d’un centre d’appels classiques vers une communication numérique et des interactions automatisées</w:t>
      </w:r>
    </w:p>
    <w:p w14:paraId="16C628DF" w14:textId="77777777" w:rsidR="00C15458" w:rsidRDefault="00C15458" w:rsidP="00927026">
      <w:pPr>
        <w:jc w:val="both"/>
        <w:rPr>
          <w:rFonts w:ascii="Century Gothic" w:hAnsi="Century Gothic" w:cs="Century Gothic"/>
          <w:color w:val="000000"/>
          <w:sz w:val="24"/>
          <w:szCs w:val="24"/>
        </w:rPr>
      </w:pPr>
      <w:r>
        <w:rPr>
          <w:noProof/>
        </w:rPr>
        <w:drawing>
          <wp:inline distT="0" distB="0" distL="0" distR="0" wp14:anchorId="6401E07C" wp14:editId="370DDA20">
            <wp:extent cx="5760720" cy="3916680"/>
            <wp:effectExtent l="0" t="0" r="0" b="762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3916680"/>
                    </a:xfrm>
                    <a:prstGeom prst="rect">
                      <a:avLst/>
                    </a:prstGeom>
                  </pic:spPr>
                </pic:pic>
              </a:graphicData>
            </a:graphic>
          </wp:inline>
        </w:drawing>
      </w:r>
    </w:p>
    <w:p w14:paraId="4B1AA716" w14:textId="77777777" w:rsidR="00A47A1C" w:rsidRDefault="00A47A1C" w:rsidP="00927026">
      <w:pPr>
        <w:jc w:val="both"/>
        <w:rPr>
          <w:rFonts w:ascii="Century Gothic" w:hAnsi="Century Gothic" w:cs="Century Gothic"/>
          <w:color w:val="000000"/>
          <w:sz w:val="24"/>
          <w:szCs w:val="24"/>
        </w:rPr>
      </w:pPr>
    </w:p>
    <w:p w14:paraId="5888DA0C" w14:textId="2424921B" w:rsidR="00C15458" w:rsidRDefault="00A47A1C" w:rsidP="00A47A1C">
      <w:pPr>
        <w:spacing w:line="360" w:lineRule="auto"/>
        <w:jc w:val="both"/>
        <w:rPr>
          <w:rFonts w:ascii="Century Gothic" w:hAnsi="Century Gothic" w:cs="Century Gothic"/>
          <w:color w:val="000000"/>
          <w:sz w:val="24"/>
          <w:szCs w:val="24"/>
        </w:rPr>
      </w:pPr>
      <w:r>
        <w:rPr>
          <w:rFonts w:ascii="Century Gothic" w:hAnsi="Century Gothic" w:cs="Century Gothic"/>
          <w:color w:val="000000"/>
          <w:sz w:val="24"/>
          <w:szCs w:val="24"/>
        </w:rPr>
        <w:t>Notre approche en adoptant ce CRM</w:t>
      </w:r>
      <w:r w:rsidRPr="00A47A1C">
        <w:rPr>
          <w:rFonts w:ascii="Century Gothic" w:hAnsi="Century Gothic" w:cs="Century Gothic"/>
          <w:color w:val="000000"/>
          <w:sz w:val="24"/>
          <w:szCs w:val="24"/>
        </w:rPr>
        <w:t xml:space="preserve"> </w:t>
      </w:r>
      <w:r w:rsidR="00D11CF0">
        <w:rPr>
          <w:rFonts w:ascii="Century Gothic" w:hAnsi="Century Gothic" w:cs="Century Gothic"/>
          <w:color w:val="000000"/>
          <w:sz w:val="24"/>
          <w:szCs w:val="24"/>
        </w:rPr>
        <w:t xml:space="preserve">Omnicanal </w:t>
      </w:r>
      <w:r w:rsidRPr="00A47A1C">
        <w:rPr>
          <w:rFonts w:ascii="Century Gothic" w:hAnsi="Century Gothic" w:cs="Century Gothic"/>
          <w:color w:val="000000"/>
          <w:sz w:val="24"/>
          <w:szCs w:val="24"/>
        </w:rPr>
        <w:t>va au-delà des plateformes individuelles et segmentées afin de permettre aux responsables de grouper les canaux de manière centrée sur les agents via ce que nous appelons les cinq piliers de la communication :</w:t>
      </w:r>
    </w:p>
    <w:p w14:paraId="1521DD26" w14:textId="77777777" w:rsidR="00A47A1C" w:rsidRDefault="00A47A1C" w:rsidP="00A47A1C">
      <w:pPr>
        <w:pStyle w:val="Paragraphedeliste"/>
        <w:numPr>
          <w:ilvl w:val="0"/>
          <w:numId w:val="2"/>
        </w:numPr>
        <w:spacing w:line="360" w:lineRule="auto"/>
        <w:jc w:val="both"/>
        <w:rPr>
          <w:rFonts w:ascii="Century Gothic" w:hAnsi="Century Gothic" w:cs="Century Gothic"/>
          <w:color w:val="000000"/>
          <w:sz w:val="24"/>
          <w:szCs w:val="24"/>
        </w:rPr>
      </w:pPr>
      <w:r w:rsidRPr="00A47A1C">
        <w:rPr>
          <w:rFonts w:ascii="Century Gothic" w:hAnsi="Century Gothic" w:cs="Century Gothic"/>
          <w:b/>
          <w:bCs/>
          <w:color w:val="000000"/>
          <w:sz w:val="24"/>
          <w:szCs w:val="24"/>
        </w:rPr>
        <w:t xml:space="preserve">Voix </w:t>
      </w:r>
      <w:r w:rsidRPr="00A47A1C">
        <w:rPr>
          <w:rFonts w:ascii="Century Gothic" w:hAnsi="Century Gothic" w:cs="Century Gothic"/>
          <w:color w:val="000000"/>
          <w:sz w:val="24"/>
          <w:szCs w:val="24"/>
        </w:rPr>
        <w:t>: Le canal traditionnel du centre de contact - individuel avec un haut niveau d’urgence et de réactivité.</w:t>
      </w:r>
    </w:p>
    <w:p w14:paraId="4F2DA5AA" w14:textId="77777777" w:rsidR="00A47A1C" w:rsidRDefault="00A47A1C" w:rsidP="00A47A1C">
      <w:pPr>
        <w:pStyle w:val="Paragraphedeliste"/>
        <w:numPr>
          <w:ilvl w:val="0"/>
          <w:numId w:val="2"/>
        </w:numPr>
        <w:spacing w:line="360" w:lineRule="auto"/>
        <w:jc w:val="both"/>
        <w:rPr>
          <w:rFonts w:ascii="Century Gothic" w:hAnsi="Century Gothic" w:cs="Century Gothic"/>
          <w:color w:val="000000"/>
          <w:sz w:val="24"/>
          <w:szCs w:val="24"/>
        </w:rPr>
      </w:pPr>
      <w:r w:rsidRPr="00A47A1C">
        <w:rPr>
          <w:rFonts w:ascii="Century Gothic" w:hAnsi="Century Gothic" w:cs="Century Gothic"/>
          <w:b/>
          <w:bCs/>
          <w:color w:val="000000"/>
          <w:sz w:val="24"/>
          <w:szCs w:val="24"/>
        </w:rPr>
        <w:t>Vidéo</w:t>
      </w:r>
      <w:r w:rsidRPr="00A47A1C">
        <w:rPr>
          <w:rFonts w:ascii="Century Gothic" w:hAnsi="Century Gothic" w:cs="Century Gothic"/>
          <w:color w:val="000000"/>
          <w:sz w:val="24"/>
          <w:szCs w:val="24"/>
        </w:rPr>
        <w:t xml:space="preserve"> : Un canal qui est de plus en plus adopté pour créer une expérience client « Premium ». </w:t>
      </w:r>
    </w:p>
    <w:p w14:paraId="253940B4" w14:textId="77777777" w:rsidR="00A47A1C" w:rsidRPr="00A47A1C" w:rsidRDefault="00A47A1C" w:rsidP="00A47A1C">
      <w:pPr>
        <w:pStyle w:val="Paragraphedeliste"/>
        <w:numPr>
          <w:ilvl w:val="0"/>
          <w:numId w:val="2"/>
        </w:numPr>
        <w:spacing w:line="360" w:lineRule="auto"/>
        <w:jc w:val="both"/>
        <w:rPr>
          <w:rFonts w:ascii="Century Gothic" w:hAnsi="Century Gothic" w:cs="Century Gothic"/>
          <w:color w:val="000000"/>
          <w:sz w:val="24"/>
          <w:szCs w:val="24"/>
        </w:rPr>
      </w:pPr>
      <w:r w:rsidRPr="00A47A1C">
        <w:rPr>
          <w:rFonts w:ascii="Century Gothic" w:hAnsi="Century Gothic" w:cs="Century Gothic"/>
          <w:b/>
          <w:bCs/>
          <w:color w:val="000000"/>
          <w:sz w:val="24"/>
          <w:szCs w:val="24"/>
        </w:rPr>
        <w:lastRenderedPageBreak/>
        <w:t xml:space="preserve">Email </w:t>
      </w:r>
      <w:r w:rsidRPr="00A47A1C">
        <w:rPr>
          <w:rFonts w:ascii="Century Gothic" w:hAnsi="Century Gothic" w:cs="Century Gothic"/>
          <w:color w:val="000000"/>
          <w:sz w:val="24"/>
          <w:szCs w:val="24"/>
        </w:rPr>
        <w:t>: Canal traditionnel avec des attentes beaucoup moins grandes de la part des consommateurs ; permet de créer un texte complexe et long et d’inclure facilement des tiers dans la conversation.</w:t>
      </w:r>
    </w:p>
    <w:p w14:paraId="2073F9FB" w14:textId="77777777" w:rsidR="00A47A1C" w:rsidRDefault="00A47A1C" w:rsidP="00A47A1C">
      <w:pPr>
        <w:pStyle w:val="Paragraphedeliste"/>
        <w:numPr>
          <w:ilvl w:val="0"/>
          <w:numId w:val="2"/>
        </w:numPr>
        <w:spacing w:line="360" w:lineRule="auto"/>
        <w:jc w:val="both"/>
        <w:rPr>
          <w:rFonts w:ascii="Century Gothic" w:hAnsi="Century Gothic" w:cs="Century Gothic"/>
          <w:color w:val="000000"/>
          <w:sz w:val="24"/>
          <w:szCs w:val="24"/>
        </w:rPr>
      </w:pPr>
      <w:r w:rsidRPr="00A47A1C">
        <w:rPr>
          <w:rFonts w:ascii="Century Gothic" w:hAnsi="Century Gothic" w:cs="Century Gothic"/>
          <w:b/>
          <w:bCs/>
          <w:color w:val="000000"/>
          <w:sz w:val="24"/>
          <w:szCs w:val="24"/>
        </w:rPr>
        <w:t xml:space="preserve">Messagerie </w:t>
      </w:r>
      <w:r w:rsidRPr="00A47A1C">
        <w:rPr>
          <w:rFonts w:ascii="Century Gothic" w:hAnsi="Century Gothic" w:cs="Century Gothic"/>
          <w:color w:val="000000"/>
          <w:sz w:val="24"/>
          <w:szCs w:val="24"/>
        </w:rPr>
        <w:t>: Toute forme de discussion basée sur du texte individuel (par exemple, discussion chat Web, WhatsApp, etc.). Hyper efficaces, ces canaux peuvent être gérés en parallèle afin que plusieurs conversations puissent avoir lieu simultanément.</w:t>
      </w:r>
    </w:p>
    <w:p w14:paraId="1C49DBB1" w14:textId="77777777" w:rsidR="00A47A1C" w:rsidRDefault="00A47A1C" w:rsidP="00A47A1C">
      <w:pPr>
        <w:pStyle w:val="Paragraphedeliste"/>
        <w:numPr>
          <w:ilvl w:val="0"/>
          <w:numId w:val="2"/>
        </w:numPr>
        <w:spacing w:line="360" w:lineRule="auto"/>
        <w:jc w:val="both"/>
        <w:rPr>
          <w:rFonts w:ascii="Century Gothic" w:hAnsi="Century Gothic" w:cs="Century Gothic"/>
          <w:color w:val="000000"/>
          <w:sz w:val="24"/>
          <w:szCs w:val="24"/>
        </w:rPr>
      </w:pPr>
      <w:r w:rsidRPr="00A47A1C">
        <w:rPr>
          <w:rFonts w:ascii="Century Gothic" w:hAnsi="Century Gothic" w:cs="Century Gothic"/>
          <w:b/>
          <w:bCs/>
          <w:color w:val="000000"/>
          <w:sz w:val="24"/>
          <w:szCs w:val="24"/>
        </w:rPr>
        <w:t>Conversation Sociale</w:t>
      </w:r>
      <w:r w:rsidRPr="00A47A1C">
        <w:rPr>
          <w:rFonts w:ascii="Century Gothic" w:hAnsi="Century Gothic" w:cs="Century Gothic"/>
          <w:color w:val="000000"/>
          <w:sz w:val="24"/>
          <w:szCs w:val="24"/>
        </w:rPr>
        <w:t xml:space="preserve"> : En règle générale, une conversation individuelle qui est vue par beaucoup de gens. </w:t>
      </w:r>
    </w:p>
    <w:p w14:paraId="587DD00B" w14:textId="77777777" w:rsidR="006840C4" w:rsidRPr="00A47A1C" w:rsidRDefault="006840C4" w:rsidP="00784B18">
      <w:pPr>
        <w:pStyle w:val="Paragraphedeliste"/>
        <w:spacing w:line="360" w:lineRule="auto"/>
        <w:jc w:val="both"/>
        <w:rPr>
          <w:rFonts w:ascii="Century Gothic" w:hAnsi="Century Gothic" w:cs="Century Gothic"/>
          <w:color w:val="000000"/>
          <w:sz w:val="24"/>
          <w:szCs w:val="24"/>
        </w:rPr>
      </w:pPr>
    </w:p>
    <w:p w14:paraId="6DA31F6B" w14:textId="77777777" w:rsidR="00927026" w:rsidRDefault="00927026" w:rsidP="006840C4">
      <w:pPr>
        <w:jc w:val="center"/>
        <w:rPr>
          <w:rFonts w:ascii="Century Gothic" w:hAnsi="Century Gothic" w:cs="Century Gothic"/>
          <w:color w:val="000000"/>
          <w:sz w:val="24"/>
          <w:szCs w:val="24"/>
        </w:rPr>
      </w:pPr>
      <w:r>
        <w:rPr>
          <w:noProof/>
        </w:rPr>
        <w:drawing>
          <wp:inline distT="0" distB="0" distL="0" distR="0" wp14:anchorId="2975D8BD" wp14:editId="29089FB5">
            <wp:extent cx="5760720" cy="413766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4137660"/>
                    </a:xfrm>
                    <a:prstGeom prst="rect">
                      <a:avLst/>
                    </a:prstGeom>
                  </pic:spPr>
                </pic:pic>
              </a:graphicData>
            </a:graphic>
          </wp:inline>
        </w:drawing>
      </w:r>
    </w:p>
    <w:p w14:paraId="25F93B84" w14:textId="77777777" w:rsidR="00C15458" w:rsidRDefault="00C15458" w:rsidP="00927026">
      <w:pPr>
        <w:jc w:val="both"/>
        <w:rPr>
          <w:rFonts w:ascii="Century Gothic" w:hAnsi="Century Gothic" w:cs="Century Gothic"/>
          <w:color w:val="000000"/>
          <w:sz w:val="24"/>
          <w:szCs w:val="24"/>
        </w:rPr>
      </w:pPr>
    </w:p>
    <w:p w14:paraId="656D034E" w14:textId="77777777" w:rsidR="00C15458" w:rsidRDefault="00C15458" w:rsidP="00C15458">
      <w:pPr>
        <w:jc w:val="both"/>
        <w:rPr>
          <w:rFonts w:ascii="Century Gothic" w:hAnsi="Century Gothic" w:cs="Century Gothic"/>
          <w:color w:val="000000"/>
          <w:sz w:val="24"/>
          <w:szCs w:val="24"/>
        </w:rPr>
      </w:pPr>
      <w:r w:rsidRPr="00C15458">
        <w:rPr>
          <w:rFonts w:ascii="Century Gothic" w:hAnsi="Century Gothic" w:cs="Century Gothic"/>
          <w:b/>
          <w:bCs/>
          <w:color w:val="000000"/>
          <w:sz w:val="24"/>
          <w:szCs w:val="24"/>
        </w:rPr>
        <w:t>Vue unifiée du client</w:t>
      </w:r>
      <w:r w:rsidRPr="00C15458">
        <w:rPr>
          <w:rFonts w:ascii="Century Gothic" w:hAnsi="Century Gothic" w:cs="Century Gothic"/>
          <w:color w:val="000000"/>
          <w:sz w:val="24"/>
          <w:szCs w:val="24"/>
        </w:rPr>
        <w:t xml:space="preserve"> : Quel que soit le nombre de conversations qu'il a eues sur un canal, il peut donc communiquer avec vous comme il le souhaite.</w:t>
      </w:r>
    </w:p>
    <w:p w14:paraId="2224A4B3" w14:textId="77777777" w:rsidR="008F66AA" w:rsidRDefault="008F66AA" w:rsidP="008F66AA">
      <w:pPr>
        <w:jc w:val="both"/>
        <w:rPr>
          <w:rFonts w:ascii="Century Gothic" w:hAnsi="Century Gothic" w:cs="Century Gothic"/>
          <w:color w:val="000000"/>
          <w:sz w:val="24"/>
          <w:szCs w:val="24"/>
        </w:rPr>
      </w:pPr>
      <w:r w:rsidRPr="008F66AA">
        <w:rPr>
          <w:rFonts w:ascii="Century Gothic" w:hAnsi="Century Gothic" w:cs="Century Gothic"/>
          <w:color w:val="000000"/>
          <w:sz w:val="24"/>
          <w:szCs w:val="24"/>
        </w:rPr>
        <w:t>Gestion unifiée de tous les canaux de</w:t>
      </w:r>
      <w:r>
        <w:rPr>
          <w:rFonts w:ascii="Century Gothic" w:hAnsi="Century Gothic" w:cs="Century Gothic"/>
          <w:color w:val="000000"/>
          <w:sz w:val="24"/>
          <w:szCs w:val="24"/>
        </w:rPr>
        <w:t xml:space="preserve"> </w:t>
      </w:r>
      <w:r w:rsidRPr="008F66AA">
        <w:rPr>
          <w:rFonts w:ascii="Century Gothic" w:hAnsi="Century Gothic" w:cs="Century Gothic"/>
          <w:color w:val="000000"/>
          <w:sz w:val="24"/>
          <w:szCs w:val="24"/>
        </w:rPr>
        <w:t>communication avec les clients</w:t>
      </w:r>
      <w:r>
        <w:rPr>
          <w:rFonts w:ascii="Century Gothic" w:hAnsi="Century Gothic" w:cs="Century Gothic"/>
          <w:color w:val="000000"/>
          <w:sz w:val="24"/>
          <w:szCs w:val="24"/>
        </w:rPr>
        <w:t>, routage</w:t>
      </w:r>
      <w:r w:rsidRPr="008F66AA">
        <w:rPr>
          <w:rFonts w:ascii="Century Gothic" w:hAnsi="Century Gothic" w:cs="Century Gothic"/>
          <w:color w:val="000000"/>
          <w:sz w:val="24"/>
          <w:szCs w:val="24"/>
        </w:rPr>
        <w:t xml:space="preserve"> intelligent configurer en fonction</w:t>
      </w:r>
      <w:r>
        <w:rPr>
          <w:rFonts w:ascii="Century Gothic" w:hAnsi="Century Gothic" w:cs="Century Gothic"/>
          <w:color w:val="000000"/>
          <w:sz w:val="24"/>
          <w:szCs w:val="24"/>
        </w:rPr>
        <w:t xml:space="preserve"> </w:t>
      </w:r>
      <w:r w:rsidRPr="008F66AA">
        <w:rPr>
          <w:rFonts w:ascii="Century Gothic" w:hAnsi="Century Gothic" w:cs="Century Gothic"/>
          <w:color w:val="000000"/>
          <w:sz w:val="24"/>
          <w:szCs w:val="24"/>
        </w:rPr>
        <w:t>des règles et des compétences de</w:t>
      </w:r>
      <w:r>
        <w:rPr>
          <w:rFonts w:ascii="Century Gothic" w:hAnsi="Century Gothic" w:cs="Century Gothic"/>
          <w:color w:val="000000"/>
          <w:sz w:val="24"/>
          <w:szCs w:val="24"/>
        </w:rPr>
        <w:t xml:space="preserve"> l’agent. </w:t>
      </w:r>
      <w:r w:rsidRPr="008F66AA">
        <w:rPr>
          <w:rFonts w:ascii="Century Gothic" w:hAnsi="Century Gothic" w:cs="Century Gothic"/>
          <w:color w:val="000000"/>
          <w:sz w:val="24"/>
          <w:szCs w:val="24"/>
        </w:rPr>
        <w:t>SLA et priorisation des canaux</w:t>
      </w:r>
      <w:r>
        <w:rPr>
          <w:rFonts w:ascii="Century Gothic" w:hAnsi="Century Gothic" w:cs="Century Gothic"/>
          <w:color w:val="000000"/>
          <w:sz w:val="24"/>
          <w:szCs w:val="24"/>
        </w:rPr>
        <w:t>, h</w:t>
      </w:r>
      <w:r w:rsidRPr="008F66AA">
        <w:rPr>
          <w:rFonts w:ascii="Century Gothic" w:hAnsi="Century Gothic" w:cs="Century Gothic"/>
          <w:color w:val="000000"/>
          <w:sz w:val="24"/>
          <w:szCs w:val="24"/>
        </w:rPr>
        <w:t>istorique du parcours client et des</w:t>
      </w:r>
      <w:r>
        <w:rPr>
          <w:rFonts w:ascii="Century Gothic" w:hAnsi="Century Gothic" w:cs="Century Gothic"/>
          <w:color w:val="000000"/>
          <w:sz w:val="24"/>
          <w:szCs w:val="24"/>
        </w:rPr>
        <w:t xml:space="preserve"> r</w:t>
      </w:r>
      <w:r w:rsidRPr="008F66AA">
        <w:rPr>
          <w:rFonts w:ascii="Century Gothic" w:hAnsi="Century Gothic" w:cs="Century Gothic"/>
          <w:color w:val="000000"/>
          <w:sz w:val="24"/>
          <w:szCs w:val="24"/>
        </w:rPr>
        <w:t>equêtes unifiées</w:t>
      </w:r>
      <w:r>
        <w:rPr>
          <w:rFonts w:ascii="Century Gothic" w:hAnsi="Century Gothic" w:cs="Century Gothic"/>
          <w:color w:val="000000"/>
          <w:sz w:val="24"/>
          <w:szCs w:val="24"/>
        </w:rPr>
        <w:t>, d</w:t>
      </w:r>
      <w:r w:rsidRPr="008F66AA">
        <w:rPr>
          <w:rFonts w:ascii="Century Gothic" w:hAnsi="Century Gothic" w:cs="Century Gothic"/>
          <w:color w:val="000000"/>
          <w:sz w:val="24"/>
          <w:szCs w:val="24"/>
        </w:rPr>
        <w:t>es scénarios clients en direct ou des</w:t>
      </w:r>
      <w:r>
        <w:rPr>
          <w:rFonts w:ascii="Century Gothic" w:hAnsi="Century Gothic" w:cs="Century Gothic"/>
          <w:color w:val="000000"/>
          <w:sz w:val="24"/>
          <w:szCs w:val="24"/>
        </w:rPr>
        <w:t xml:space="preserve"> </w:t>
      </w:r>
      <w:r w:rsidRPr="008F66AA">
        <w:rPr>
          <w:rFonts w:ascii="Century Gothic" w:hAnsi="Century Gothic" w:cs="Century Gothic"/>
          <w:color w:val="000000"/>
          <w:sz w:val="24"/>
          <w:szCs w:val="24"/>
        </w:rPr>
        <w:t>réponses automatisées</w:t>
      </w:r>
      <w:r>
        <w:rPr>
          <w:rFonts w:ascii="Century Gothic" w:hAnsi="Century Gothic" w:cs="Century Gothic"/>
          <w:color w:val="000000"/>
          <w:sz w:val="24"/>
          <w:szCs w:val="24"/>
        </w:rPr>
        <w:t>.</w:t>
      </w:r>
    </w:p>
    <w:p w14:paraId="72CF26F0" w14:textId="77777777" w:rsidR="008F66AA" w:rsidRDefault="008F66AA" w:rsidP="008F66AA">
      <w:pPr>
        <w:jc w:val="center"/>
        <w:rPr>
          <w:rFonts w:ascii="Century Gothic" w:hAnsi="Century Gothic" w:cs="Century Gothic"/>
          <w:color w:val="000000"/>
          <w:sz w:val="24"/>
          <w:szCs w:val="24"/>
        </w:rPr>
      </w:pPr>
      <w:r w:rsidRPr="008F66AA">
        <w:rPr>
          <w:rFonts w:ascii="Century Gothic" w:hAnsi="Century Gothic" w:cs="Century Gothic"/>
          <w:noProof/>
          <w:color w:val="000000"/>
          <w:sz w:val="24"/>
          <w:szCs w:val="24"/>
        </w:rPr>
        <w:lastRenderedPageBreak/>
        <w:drawing>
          <wp:inline distT="0" distB="0" distL="0" distR="0" wp14:anchorId="4AE39C73" wp14:editId="18F5BC60">
            <wp:extent cx="5760720" cy="368109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681095"/>
                    </a:xfrm>
                    <a:prstGeom prst="rect">
                      <a:avLst/>
                    </a:prstGeom>
                  </pic:spPr>
                </pic:pic>
              </a:graphicData>
            </a:graphic>
          </wp:inline>
        </w:drawing>
      </w:r>
    </w:p>
    <w:p w14:paraId="1015C312" w14:textId="77777777" w:rsidR="00C15458" w:rsidRPr="00C15458" w:rsidRDefault="00C15458" w:rsidP="00C15458">
      <w:pPr>
        <w:jc w:val="both"/>
        <w:rPr>
          <w:rFonts w:ascii="Century Gothic" w:hAnsi="Century Gothic" w:cs="Century Gothic"/>
          <w:color w:val="000000"/>
          <w:sz w:val="24"/>
          <w:szCs w:val="24"/>
        </w:rPr>
      </w:pPr>
      <w:r w:rsidRPr="00C15458">
        <w:rPr>
          <w:rFonts w:ascii="Century Gothic" w:hAnsi="Century Gothic" w:cs="Century Gothic"/>
          <w:b/>
          <w:bCs/>
          <w:color w:val="000000"/>
          <w:sz w:val="24"/>
          <w:szCs w:val="24"/>
        </w:rPr>
        <w:t>Routage intelligent</w:t>
      </w:r>
      <w:r w:rsidRPr="00C15458">
        <w:rPr>
          <w:rFonts w:ascii="Century Gothic" w:hAnsi="Century Gothic" w:cs="Century Gothic"/>
          <w:color w:val="000000"/>
          <w:sz w:val="24"/>
          <w:szCs w:val="24"/>
        </w:rPr>
        <w:t xml:space="preserve"> : transmettez les interactions de n'importe quel canal à la bonne personne, dans une boîte de réception unique avec un historique complet de l'engagement.</w:t>
      </w:r>
    </w:p>
    <w:p w14:paraId="2DE94303" w14:textId="77777777" w:rsidR="00C15458" w:rsidRDefault="00C15458" w:rsidP="002729FC">
      <w:pPr>
        <w:jc w:val="both"/>
        <w:rPr>
          <w:rFonts w:ascii="Century Gothic" w:hAnsi="Century Gothic" w:cs="Century Gothic"/>
          <w:color w:val="000000"/>
          <w:sz w:val="24"/>
          <w:szCs w:val="24"/>
        </w:rPr>
      </w:pPr>
      <w:r w:rsidRPr="00C15458">
        <w:rPr>
          <w:rFonts w:ascii="Century Gothic" w:hAnsi="Century Gothic" w:cs="Century Gothic"/>
          <w:b/>
          <w:bCs/>
          <w:color w:val="000000"/>
          <w:sz w:val="24"/>
          <w:szCs w:val="24"/>
        </w:rPr>
        <w:t>Robots et IA combinés</w:t>
      </w:r>
      <w:r w:rsidRPr="00C15458">
        <w:rPr>
          <w:rFonts w:ascii="Century Gothic" w:hAnsi="Century Gothic" w:cs="Century Gothic"/>
          <w:color w:val="000000"/>
          <w:sz w:val="24"/>
          <w:szCs w:val="24"/>
        </w:rPr>
        <w:t xml:space="preserve"> : Plus de 30% de vos interactions peuvent être directement traitées par nos robots apprenant via l’IA au travers des échanges avec vos agents</w:t>
      </w:r>
      <w:r w:rsidR="002729FC">
        <w:t xml:space="preserve">. </w:t>
      </w:r>
      <w:r w:rsidR="002729FC" w:rsidRPr="002729FC">
        <w:rPr>
          <w:rFonts w:ascii="Century Gothic" w:hAnsi="Century Gothic" w:cs="Century Gothic"/>
          <w:color w:val="000000"/>
          <w:sz w:val="24"/>
          <w:szCs w:val="24"/>
        </w:rPr>
        <w:t xml:space="preserve">Il </w:t>
      </w:r>
      <w:r w:rsidR="002729FC">
        <w:rPr>
          <w:rFonts w:ascii="Century Gothic" w:hAnsi="Century Gothic" w:cs="Century Gothic"/>
          <w:color w:val="000000"/>
          <w:sz w:val="24"/>
          <w:szCs w:val="24"/>
        </w:rPr>
        <w:t>est</w:t>
      </w:r>
      <w:r w:rsidR="002729FC" w:rsidRPr="002729FC">
        <w:rPr>
          <w:rFonts w:ascii="Century Gothic" w:hAnsi="Century Gothic" w:cs="Century Gothic"/>
          <w:color w:val="000000"/>
          <w:sz w:val="24"/>
          <w:szCs w:val="24"/>
        </w:rPr>
        <w:t xml:space="preserve"> disponible sur tous les canaux, à tout moment</w:t>
      </w:r>
      <w:r w:rsidR="002729FC">
        <w:rPr>
          <w:rFonts w:ascii="Century Gothic" w:hAnsi="Century Gothic" w:cs="Century Gothic"/>
          <w:color w:val="000000"/>
          <w:sz w:val="24"/>
          <w:szCs w:val="24"/>
        </w:rPr>
        <w:t>. Dès</w:t>
      </w:r>
      <w:r w:rsidR="002729FC" w:rsidRPr="002729FC">
        <w:rPr>
          <w:rFonts w:ascii="Century Gothic" w:hAnsi="Century Gothic" w:cs="Century Gothic"/>
          <w:color w:val="000000"/>
          <w:sz w:val="24"/>
          <w:szCs w:val="24"/>
        </w:rPr>
        <w:t xml:space="preserve"> le début de la conversation avec le client, le bot</w:t>
      </w:r>
      <w:r w:rsidR="002729FC">
        <w:rPr>
          <w:rFonts w:ascii="Century Gothic" w:hAnsi="Century Gothic" w:cs="Century Gothic"/>
          <w:color w:val="000000"/>
          <w:sz w:val="24"/>
          <w:szCs w:val="24"/>
        </w:rPr>
        <w:t xml:space="preserve"> </w:t>
      </w:r>
      <w:r w:rsidR="002729FC" w:rsidRPr="002729FC">
        <w:rPr>
          <w:rFonts w:ascii="Century Gothic" w:hAnsi="Century Gothic" w:cs="Century Gothic"/>
          <w:color w:val="000000"/>
          <w:sz w:val="24"/>
          <w:szCs w:val="24"/>
        </w:rPr>
        <w:t>définit le problème et fournit une solution rapidement.</w:t>
      </w:r>
      <w:r w:rsidR="002729FC">
        <w:rPr>
          <w:rFonts w:ascii="Century Gothic" w:hAnsi="Century Gothic" w:cs="Century Gothic"/>
          <w:color w:val="000000"/>
          <w:sz w:val="24"/>
          <w:szCs w:val="24"/>
        </w:rPr>
        <w:t xml:space="preserve"> </w:t>
      </w:r>
      <w:r w:rsidR="002729FC" w:rsidRPr="002729FC">
        <w:rPr>
          <w:rFonts w:ascii="Century Gothic" w:hAnsi="Century Gothic" w:cs="Century Gothic"/>
          <w:color w:val="000000"/>
          <w:sz w:val="24"/>
          <w:szCs w:val="24"/>
        </w:rPr>
        <w:t>Si ce n'est pas le cas, il le transfert à un agent réel de</w:t>
      </w:r>
      <w:r w:rsidR="002729FC">
        <w:rPr>
          <w:rFonts w:ascii="Century Gothic" w:hAnsi="Century Gothic" w:cs="Century Gothic"/>
          <w:color w:val="000000"/>
          <w:sz w:val="24"/>
          <w:szCs w:val="24"/>
        </w:rPr>
        <w:t xml:space="preserve"> </w:t>
      </w:r>
      <w:r w:rsidR="002729FC" w:rsidRPr="002729FC">
        <w:rPr>
          <w:rFonts w:ascii="Century Gothic" w:hAnsi="Century Gothic" w:cs="Century Gothic"/>
          <w:color w:val="000000"/>
          <w:sz w:val="24"/>
          <w:szCs w:val="24"/>
        </w:rPr>
        <w:t>manière transparente.</w:t>
      </w:r>
    </w:p>
    <w:p w14:paraId="68BC89C7" w14:textId="77777777" w:rsidR="00CE66A2" w:rsidRPr="00C15458" w:rsidRDefault="00CE66A2" w:rsidP="00CE66A2">
      <w:pPr>
        <w:jc w:val="center"/>
        <w:rPr>
          <w:rFonts w:ascii="Century Gothic" w:hAnsi="Century Gothic" w:cs="Century Gothic"/>
          <w:color w:val="000000"/>
          <w:sz w:val="24"/>
          <w:szCs w:val="24"/>
        </w:rPr>
      </w:pPr>
      <w:r w:rsidRPr="00CE66A2">
        <w:rPr>
          <w:rFonts w:ascii="Century Gothic" w:hAnsi="Century Gothic" w:cs="Century Gothic"/>
          <w:noProof/>
          <w:color w:val="000000"/>
          <w:sz w:val="24"/>
          <w:szCs w:val="24"/>
        </w:rPr>
        <w:drawing>
          <wp:inline distT="0" distB="0" distL="0" distR="0" wp14:anchorId="26486520" wp14:editId="425C4395">
            <wp:extent cx="3762900" cy="2781688"/>
            <wp:effectExtent l="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62900" cy="2781688"/>
                    </a:xfrm>
                    <a:prstGeom prst="rect">
                      <a:avLst/>
                    </a:prstGeom>
                  </pic:spPr>
                </pic:pic>
              </a:graphicData>
            </a:graphic>
          </wp:inline>
        </w:drawing>
      </w:r>
    </w:p>
    <w:p w14:paraId="23FE8045" w14:textId="77777777" w:rsidR="00C15458" w:rsidRPr="00C15458" w:rsidRDefault="00C15458" w:rsidP="00C15458">
      <w:pPr>
        <w:jc w:val="both"/>
        <w:rPr>
          <w:rFonts w:ascii="Century Gothic" w:hAnsi="Century Gothic" w:cs="Century Gothic"/>
          <w:color w:val="000000"/>
          <w:sz w:val="24"/>
          <w:szCs w:val="24"/>
        </w:rPr>
      </w:pPr>
      <w:r w:rsidRPr="00A47A1C">
        <w:rPr>
          <w:rFonts w:ascii="Century Gothic" w:hAnsi="Century Gothic" w:cs="Century Gothic"/>
          <w:b/>
          <w:bCs/>
          <w:color w:val="000000"/>
          <w:sz w:val="24"/>
          <w:szCs w:val="24"/>
        </w:rPr>
        <w:lastRenderedPageBreak/>
        <w:t xml:space="preserve">Base de connaissances </w:t>
      </w:r>
      <w:r w:rsidRPr="00C15458">
        <w:rPr>
          <w:rFonts w:ascii="Century Gothic" w:hAnsi="Century Gothic" w:cs="Century Gothic"/>
          <w:color w:val="000000"/>
          <w:sz w:val="24"/>
          <w:szCs w:val="24"/>
        </w:rPr>
        <w:t>intégrées : Constituez vos propres bases de connaissances de manière automatique ou importez-les.</w:t>
      </w:r>
    </w:p>
    <w:p w14:paraId="758B9CE6" w14:textId="77777777" w:rsidR="00927026" w:rsidRDefault="00C15458" w:rsidP="00927026">
      <w:pPr>
        <w:jc w:val="both"/>
        <w:rPr>
          <w:rFonts w:ascii="Century Gothic" w:hAnsi="Century Gothic" w:cs="Century Gothic"/>
          <w:color w:val="000000"/>
          <w:sz w:val="24"/>
          <w:szCs w:val="24"/>
        </w:rPr>
      </w:pPr>
      <w:r w:rsidRPr="00A47A1C">
        <w:rPr>
          <w:rFonts w:ascii="Century Gothic" w:hAnsi="Century Gothic" w:cs="Century Gothic"/>
          <w:b/>
          <w:bCs/>
          <w:color w:val="000000"/>
          <w:sz w:val="24"/>
          <w:szCs w:val="24"/>
        </w:rPr>
        <w:t>Plateforme ouverte</w:t>
      </w:r>
      <w:r w:rsidRPr="00C15458">
        <w:rPr>
          <w:rFonts w:ascii="Century Gothic" w:hAnsi="Century Gothic" w:cs="Century Gothic"/>
          <w:color w:val="000000"/>
          <w:sz w:val="24"/>
          <w:szCs w:val="24"/>
        </w:rPr>
        <w:t xml:space="preserve"> : S'intégrant à de nombreux systèmes tiers (CRM, ERP ou application métier). L'activation de nouveaux canaux est simple lorsque votre organisation en a besoin.</w:t>
      </w:r>
    </w:p>
    <w:p w14:paraId="080F087D" w14:textId="77777777" w:rsidR="006840C4" w:rsidRDefault="006840C4" w:rsidP="00927026">
      <w:pPr>
        <w:jc w:val="both"/>
        <w:rPr>
          <w:rFonts w:ascii="Century Gothic" w:hAnsi="Century Gothic" w:cs="Century Gothic"/>
          <w:color w:val="000000"/>
          <w:sz w:val="24"/>
          <w:szCs w:val="24"/>
        </w:rPr>
      </w:pPr>
    </w:p>
    <w:p w14:paraId="43C54A4C" w14:textId="77777777" w:rsidR="006840C4" w:rsidRDefault="006840C4" w:rsidP="006840C4">
      <w:pPr>
        <w:jc w:val="center"/>
        <w:rPr>
          <w:rFonts w:ascii="Century Gothic" w:hAnsi="Century Gothic" w:cs="Century Gothic"/>
          <w:color w:val="000000"/>
          <w:sz w:val="24"/>
          <w:szCs w:val="24"/>
        </w:rPr>
      </w:pPr>
      <w:r>
        <w:rPr>
          <w:noProof/>
        </w:rPr>
        <w:drawing>
          <wp:inline distT="0" distB="0" distL="0" distR="0" wp14:anchorId="6899857E" wp14:editId="64A30EDC">
            <wp:extent cx="5760223" cy="371856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2238" cy="3719861"/>
                    </a:xfrm>
                    <a:prstGeom prst="rect">
                      <a:avLst/>
                    </a:prstGeom>
                  </pic:spPr>
                </pic:pic>
              </a:graphicData>
            </a:graphic>
          </wp:inline>
        </w:drawing>
      </w:r>
    </w:p>
    <w:p w14:paraId="02C029DE" w14:textId="77777777" w:rsidR="00927026" w:rsidRDefault="00927026" w:rsidP="00927026">
      <w:pPr>
        <w:jc w:val="both"/>
        <w:rPr>
          <w:rFonts w:ascii="Century Gothic" w:hAnsi="Century Gothic" w:cs="Century Gothic"/>
          <w:color w:val="000000"/>
          <w:sz w:val="24"/>
          <w:szCs w:val="24"/>
        </w:rPr>
      </w:pPr>
    </w:p>
    <w:p w14:paraId="2112DE7A" w14:textId="77777777" w:rsidR="0019725A" w:rsidRDefault="0019725A" w:rsidP="0019725A">
      <w:pPr>
        <w:jc w:val="both"/>
        <w:rPr>
          <w:rFonts w:ascii="Century Gothic" w:hAnsi="Century Gothic" w:cs="Century Gothic"/>
          <w:b/>
          <w:bCs/>
          <w:color w:val="000000"/>
          <w:sz w:val="24"/>
          <w:szCs w:val="24"/>
        </w:rPr>
      </w:pPr>
    </w:p>
    <w:p w14:paraId="6BEDA3F8" w14:textId="77777777" w:rsidR="0019725A" w:rsidRDefault="0019725A" w:rsidP="0019725A">
      <w:pPr>
        <w:jc w:val="both"/>
        <w:rPr>
          <w:rFonts w:ascii="Century Gothic" w:hAnsi="Century Gothic" w:cs="Century Gothic"/>
          <w:b/>
          <w:bCs/>
          <w:color w:val="000000"/>
          <w:sz w:val="24"/>
          <w:szCs w:val="24"/>
        </w:rPr>
      </w:pPr>
    </w:p>
    <w:p w14:paraId="16B85409" w14:textId="77777777" w:rsidR="0019725A" w:rsidRDefault="0019725A" w:rsidP="0019725A">
      <w:pPr>
        <w:jc w:val="both"/>
        <w:rPr>
          <w:rFonts w:ascii="Century Gothic" w:hAnsi="Century Gothic" w:cs="Century Gothic"/>
          <w:b/>
          <w:bCs/>
          <w:color w:val="000000"/>
          <w:sz w:val="24"/>
          <w:szCs w:val="24"/>
        </w:rPr>
      </w:pPr>
    </w:p>
    <w:p w14:paraId="387CA953" w14:textId="77777777" w:rsidR="0019725A" w:rsidRDefault="0019725A" w:rsidP="0019725A">
      <w:pPr>
        <w:jc w:val="both"/>
        <w:rPr>
          <w:rFonts w:ascii="Century Gothic" w:hAnsi="Century Gothic" w:cs="Century Gothic"/>
          <w:b/>
          <w:bCs/>
          <w:color w:val="000000"/>
          <w:sz w:val="24"/>
          <w:szCs w:val="24"/>
        </w:rPr>
      </w:pPr>
    </w:p>
    <w:p w14:paraId="217896A4" w14:textId="77777777" w:rsidR="0019725A" w:rsidRDefault="0019725A" w:rsidP="0019725A">
      <w:pPr>
        <w:jc w:val="both"/>
        <w:rPr>
          <w:rFonts w:ascii="Century Gothic" w:hAnsi="Century Gothic" w:cs="Century Gothic"/>
          <w:b/>
          <w:bCs/>
          <w:color w:val="000000"/>
          <w:sz w:val="24"/>
          <w:szCs w:val="24"/>
        </w:rPr>
      </w:pPr>
    </w:p>
    <w:p w14:paraId="2A37E1FA" w14:textId="77777777" w:rsidR="0019725A" w:rsidRDefault="0019725A" w:rsidP="0019725A">
      <w:pPr>
        <w:jc w:val="both"/>
        <w:rPr>
          <w:rFonts w:ascii="Century Gothic" w:hAnsi="Century Gothic" w:cs="Century Gothic"/>
          <w:b/>
          <w:bCs/>
          <w:color w:val="000000"/>
          <w:sz w:val="24"/>
          <w:szCs w:val="24"/>
        </w:rPr>
      </w:pPr>
    </w:p>
    <w:p w14:paraId="3CE509D7" w14:textId="77777777" w:rsidR="0019725A" w:rsidRDefault="0019725A" w:rsidP="0019725A">
      <w:pPr>
        <w:jc w:val="both"/>
        <w:rPr>
          <w:rFonts w:ascii="Century Gothic" w:hAnsi="Century Gothic" w:cs="Century Gothic"/>
          <w:b/>
          <w:bCs/>
          <w:color w:val="000000"/>
          <w:sz w:val="24"/>
          <w:szCs w:val="24"/>
        </w:rPr>
      </w:pPr>
    </w:p>
    <w:p w14:paraId="39B744AA" w14:textId="77777777" w:rsidR="0019725A" w:rsidRDefault="0019725A" w:rsidP="0019725A">
      <w:pPr>
        <w:jc w:val="both"/>
        <w:rPr>
          <w:rFonts w:ascii="Century Gothic" w:hAnsi="Century Gothic" w:cs="Century Gothic"/>
          <w:b/>
          <w:bCs/>
          <w:color w:val="000000"/>
          <w:sz w:val="24"/>
          <w:szCs w:val="24"/>
        </w:rPr>
      </w:pPr>
    </w:p>
    <w:p w14:paraId="46D1F324" w14:textId="77777777" w:rsidR="0019725A" w:rsidRDefault="0019725A" w:rsidP="0019725A">
      <w:pPr>
        <w:jc w:val="both"/>
        <w:rPr>
          <w:rFonts w:ascii="Century Gothic" w:hAnsi="Century Gothic" w:cs="Century Gothic"/>
          <w:b/>
          <w:bCs/>
          <w:color w:val="000000"/>
          <w:sz w:val="24"/>
          <w:szCs w:val="24"/>
        </w:rPr>
      </w:pPr>
    </w:p>
    <w:p w14:paraId="7F698D8E" w14:textId="77777777" w:rsidR="0019725A" w:rsidRDefault="0019725A" w:rsidP="0019725A">
      <w:pPr>
        <w:jc w:val="both"/>
        <w:rPr>
          <w:rFonts w:ascii="Century Gothic" w:hAnsi="Century Gothic" w:cs="Century Gothic"/>
          <w:b/>
          <w:bCs/>
          <w:color w:val="000000"/>
          <w:sz w:val="24"/>
          <w:szCs w:val="24"/>
        </w:rPr>
      </w:pPr>
    </w:p>
    <w:p w14:paraId="0F688CDB" w14:textId="77777777" w:rsidR="0019725A" w:rsidRDefault="0019725A" w:rsidP="0019725A">
      <w:pPr>
        <w:jc w:val="both"/>
        <w:rPr>
          <w:rFonts w:ascii="Century Gothic" w:hAnsi="Century Gothic" w:cs="Century Gothic"/>
          <w:b/>
          <w:bCs/>
          <w:color w:val="000000"/>
          <w:sz w:val="24"/>
          <w:szCs w:val="24"/>
        </w:rPr>
      </w:pPr>
    </w:p>
    <w:p w14:paraId="38F0623C" w14:textId="77777777" w:rsidR="0019725A" w:rsidRDefault="0019725A" w:rsidP="0019725A">
      <w:pPr>
        <w:jc w:val="both"/>
        <w:rPr>
          <w:rFonts w:ascii="Century Gothic" w:hAnsi="Century Gothic" w:cs="Century Gothic"/>
          <w:color w:val="000000"/>
          <w:sz w:val="24"/>
          <w:szCs w:val="24"/>
        </w:rPr>
      </w:pPr>
      <w:r w:rsidRPr="00A47A1C">
        <w:rPr>
          <w:rFonts w:ascii="Century Gothic" w:hAnsi="Century Gothic" w:cs="Century Gothic"/>
          <w:b/>
          <w:bCs/>
          <w:color w:val="000000"/>
          <w:sz w:val="24"/>
          <w:szCs w:val="24"/>
        </w:rPr>
        <w:lastRenderedPageBreak/>
        <w:t xml:space="preserve">Indicateurs </w:t>
      </w:r>
      <w:r>
        <w:rPr>
          <w:rFonts w:ascii="Century Gothic" w:hAnsi="Century Gothic" w:cs="Century Gothic"/>
          <w:b/>
          <w:bCs/>
          <w:color w:val="000000"/>
          <w:sz w:val="24"/>
          <w:szCs w:val="24"/>
        </w:rPr>
        <w:t>de supervision et de reporting</w:t>
      </w:r>
    </w:p>
    <w:p w14:paraId="78F565DE" w14:textId="77777777" w:rsidR="0019725A" w:rsidRPr="00C15458" w:rsidRDefault="0019725A" w:rsidP="0019725A">
      <w:pPr>
        <w:jc w:val="both"/>
        <w:rPr>
          <w:rFonts w:ascii="Century Gothic" w:hAnsi="Century Gothic" w:cs="Century Gothic"/>
          <w:color w:val="000000"/>
          <w:sz w:val="24"/>
          <w:szCs w:val="24"/>
        </w:rPr>
      </w:pPr>
      <w:r w:rsidRPr="00C15458">
        <w:rPr>
          <w:rFonts w:ascii="Century Gothic" w:hAnsi="Century Gothic" w:cs="Century Gothic"/>
          <w:color w:val="000000"/>
          <w:sz w:val="24"/>
          <w:szCs w:val="24"/>
        </w:rPr>
        <w:t>Visualisez les tendances de votre qualité de service sur tous les canaux à un seul endroit et en temps réel. Le marquage des contacts permet de comprendre les causes profondes du taux de joignabilité et de résolution.</w:t>
      </w:r>
    </w:p>
    <w:p w14:paraId="79520030" w14:textId="77777777" w:rsidR="00927026" w:rsidRDefault="00927026" w:rsidP="00927026">
      <w:pPr>
        <w:jc w:val="both"/>
        <w:rPr>
          <w:rFonts w:ascii="Century Gothic" w:hAnsi="Century Gothic" w:cs="Century Gothic"/>
          <w:color w:val="000000"/>
          <w:sz w:val="24"/>
          <w:szCs w:val="24"/>
        </w:rPr>
      </w:pPr>
    </w:p>
    <w:p w14:paraId="59DE2C18" w14:textId="77777777" w:rsidR="00927026" w:rsidRDefault="0019725A" w:rsidP="0019725A">
      <w:pPr>
        <w:jc w:val="center"/>
        <w:rPr>
          <w:rFonts w:ascii="Century Gothic" w:hAnsi="Century Gothic" w:cs="Century Gothic"/>
          <w:color w:val="000000"/>
          <w:sz w:val="24"/>
          <w:szCs w:val="24"/>
        </w:rPr>
      </w:pPr>
      <w:r>
        <w:rPr>
          <w:noProof/>
        </w:rPr>
        <w:drawing>
          <wp:inline distT="0" distB="0" distL="0" distR="0" wp14:anchorId="5E7DF0D3" wp14:editId="208CC5DE">
            <wp:extent cx="5966460" cy="4190894"/>
            <wp:effectExtent l="0" t="0" r="0" b="63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77395" cy="4198575"/>
                    </a:xfrm>
                    <a:prstGeom prst="rect">
                      <a:avLst/>
                    </a:prstGeom>
                  </pic:spPr>
                </pic:pic>
              </a:graphicData>
            </a:graphic>
          </wp:inline>
        </w:drawing>
      </w:r>
    </w:p>
    <w:p w14:paraId="3B4E7BE5" w14:textId="77777777" w:rsidR="00927026" w:rsidRPr="00927026" w:rsidRDefault="00927026" w:rsidP="00927026">
      <w:pPr>
        <w:jc w:val="both"/>
        <w:rPr>
          <w:rFonts w:ascii="Century Gothic" w:hAnsi="Century Gothic" w:cs="Century Gothic"/>
          <w:color w:val="000000"/>
          <w:sz w:val="24"/>
          <w:szCs w:val="24"/>
        </w:rPr>
      </w:pPr>
    </w:p>
    <w:sectPr w:rsidR="00927026" w:rsidRPr="009270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1622B1"/>
    <w:multiLevelType w:val="hybridMultilevel"/>
    <w:tmpl w:val="DF02D416"/>
    <w:lvl w:ilvl="0" w:tplc="835CC024">
      <w:numFmt w:val="bullet"/>
      <w:lvlText w:val="-"/>
      <w:lvlJc w:val="left"/>
      <w:pPr>
        <w:ind w:left="720" w:hanging="360"/>
      </w:pPr>
      <w:rPr>
        <w:rFonts w:ascii="Century Gothic" w:eastAsiaTheme="minorHAnsi" w:hAnsi="Century Gothic"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BA328D"/>
    <w:multiLevelType w:val="hybridMultilevel"/>
    <w:tmpl w:val="A00F14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210"/>
    <w:rsid w:val="000F7210"/>
    <w:rsid w:val="0019725A"/>
    <w:rsid w:val="002729FC"/>
    <w:rsid w:val="00470DD3"/>
    <w:rsid w:val="006840C4"/>
    <w:rsid w:val="00784B18"/>
    <w:rsid w:val="008F66AA"/>
    <w:rsid w:val="00927026"/>
    <w:rsid w:val="00991E2D"/>
    <w:rsid w:val="00A47A1C"/>
    <w:rsid w:val="00C15458"/>
    <w:rsid w:val="00CE66A2"/>
    <w:rsid w:val="00D11CF0"/>
    <w:rsid w:val="00D60CEE"/>
    <w:rsid w:val="00D80D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E02F2"/>
  <w15:chartTrackingRefBased/>
  <w15:docId w15:val="{F75AB756-7996-426B-AFF1-0AE056DF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F7210"/>
    <w:pPr>
      <w:autoSpaceDE w:val="0"/>
      <w:autoSpaceDN w:val="0"/>
      <w:adjustRightInd w:val="0"/>
      <w:spacing w:after="0" w:line="240" w:lineRule="auto"/>
    </w:pPr>
    <w:rPr>
      <w:rFonts w:ascii="Century Gothic" w:hAnsi="Century Gothic" w:cs="Century Gothic"/>
      <w:color w:val="000000"/>
      <w:sz w:val="24"/>
      <w:szCs w:val="24"/>
    </w:rPr>
  </w:style>
  <w:style w:type="paragraph" w:styleId="Paragraphedeliste">
    <w:name w:val="List Paragraph"/>
    <w:basedOn w:val="Normal"/>
    <w:uiPriority w:val="34"/>
    <w:qFormat/>
    <w:rsid w:val="00A47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6</Pages>
  <Words>620</Words>
  <Characters>3411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Léandre Aguiah</dc:creator>
  <cp:keywords/>
  <dc:description/>
  <cp:lastModifiedBy>Léandre Aguiah</cp:lastModifiedBy>
  <cp:revision>8</cp:revision>
  <dcterms:created xsi:type="dcterms:W3CDTF">2019-09-16T15:59:00Z</dcterms:created>
  <dcterms:modified xsi:type="dcterms:W3CDTF">2020-11-10T11:26:00Z</dcterms:modified>
</cp:coreProperties>
</file>