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9D654" w14:textId="77777777" w:rsidR="00A81D57" w:rsidRDefault="00A81D57" w:rsidP="00F31F88"/>
    <w:p w14:paraId="113A739C" w14:textId="43682AAB" w:rsidR="00F31F88" w:rsidRDefault="00BF06E2" w:rsidP="00F31F88">
      <w:r>
        <w:rPr>
          <w:noProof/>
          <w:lang w:val="fr-FR" w:eastAsia="fr-FR"/>
        </w:rPr>
        <w:drawing>
          <wp:anchor distT="0" distB="0" distL="114300" distR="114300" simplePos="0" relativeHeight="251662336" behindDoc="0" locked="0" layoutInCell="1" allowOverlap="1" wp14:anchorId="5C66F9DA" wp14:editId="4C032EF4">
            <wp:simplePos x="0" y="0"/>
            <wp:positionH relativeFrom="column">
              <wp:posOffset>3855474</wp:posOffset>
            </wp:positionH>
            <wp:positionV relativeFrom="paragraph">
              <wp:posOffset>95136</wp:posOffset>
            </wp:positionV>
            <wp:extent cx="2329180" cy="7994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29180" cy="799465"/>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3360" behindDoc="0" locked="0" layoutInCell="1" allowOverlap="1" wp14:anchorId="29C3394D" wp14:editId="2099A7CA">
            <wp:simplePos x="0" y="0"/>
            <wp:positionH relativeFrom="column">
              <wp:posOffset>91889</wp:posOffset>
            </wp:positionH>
            <wp:positionV relativeFrom="paragraph">
              <wp:posOffset>94681</wp:posOffset>
            </wp:positionV>
            <wp:extent cx="2065867" cy="656442"/>
            <wp:effectExtent l="0" t="0" r="0" b="0"/>
            <wp:wrapTopAndBottom/>
            <wp:docPr id="358032675"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867" cy="656442"/>
                    </a:xfrm>
                    <a:prstGeom prst="rect">
                      <a:avLst/>
                    </a:prstGeom>
                  </pic:spPr>
                </pic:pic>
              </a:graphicData>
            </a:graphic>
          </wp:anchor>
        </w:drawing>
      </w:r>
    </w:p>
    <w:p w14:paraId="41C01DCC" w14:textId="506D9353" w:rsidR="007C4A4C" w:rsidRDefault="007C4A4C" w:rsidP="00F31F88"/>
    <w:p w14:paraId="4EFBB05D" w14:textId="77246DF0" w:rsidR="006B3DB7" w:rsidRDefault="006B3DB7" w:rsidP="00F31F88"/>
    <w:p w14:paraId="4B9A7591" w14:textId="77777777" w:rsidR="00BF06E2" w:rsidRDefault="00BF06E2" w:rsidP="00F31F88"/>
    <w:p w14:paraId="110F6EA3" w14:textId="18142933" w:rsidR="006B3DB7" w:rsidRDefault="006B3DB7" w:rsidP="00F31F88"/>
    <w:p w14:paraId="587D5607" w14:textId="77777777" w:rsidR="006B3DB7" w:rsidRDefault="006B3DB7" w:rsidP="00F31F88"/>
    <w:p w14:paraId="71560F2C" w14:textId="0D91111C" w:rsidR="00CA6C97" w:rsidRDefault="00CA6C97" w:rsidP="00F31F88"/>
    <w:p w14:paraId="114A180C" w14:textId="628932AA" w:rsidR="00CA6C97" w:rsidRDefault="00CA6C97" w:rsidP="00F31F88"/>
    <w:p w14:paraId="44698756" w14:textId="6135E917" w:rsidR="00CA6C97" w:rsidRDefault="00CA6C97" w:rsidP="00F31F88"/>
    <w:p w14:paraId="4F1F3A19" w14:textId="6C879281" w:rsidR="00CA6C97" w:rsidRDefault="00CA6C97" w:rsidP="00F31F88"/>
    <w:p w14:paraId="5B16D999" w14:textId="738D10A0" w:rsidR="00CA6C97" w:rsidRDefault="00CA6C97" w:rsidP="00F31F88"/>
    <w:p w14:paraId="503E8D33" w14:textId="792A94D3" w:rsidR="00CA6C97" w:rsidRDefault="00CA6C97" w:rsidP="00F31F88"/>
    <w:p w14:paraId="60BDE891" w14:textId="1C630056" w:rsidR="00CA6C97" w:rsidRDefault="00CA6C97" w:rsidP="00F31F88"/>
    <w:p w14:paraId="61AE1620" w14:textId="53E81661" w:rsidR="007C4A4C" w:rsidRDefault="007C4A4C" w:rsidP="00F31F88"/>
    <w:p w14:paraId="33122576" w14:textId="6EF2E7CD" w:rsidR="007C4A4C" w:rsidRDefault="007C4A4C" w:rsidP="00F31F88"/>
    <w:p w14:paraId="15337B1F" w14:textId="0F2EABC1" w:rsidR="007C4A4C" w:rsidRDefault="007C4A4C" w:rsidP="00F31F88"/>
    <w:p w14:paraId="70C363B1" w14:textId="6C57D78D" w:rsidR="007C4A4C" w:rsidRDefault="007C4A4C" w:rsidP="00F31F88"/>
    <w:p w14:paraId="5FD7C61B" w14:textId="7FB04A62" w:rsidR="007C4A4C" w:rsidRDefault="007C4A4C" w:rsidP="00F31F88"/>
    <w:p w14:paraId="78F73C9D" w14:textId="42FCADF5" w:rsidR="007C4A4C" w:rsidRDefault="007C4A4C" w:rsidP="00F31F88"/>
    <w:tbl>
      <w:tblPr>
        <w:tblpPr w:leftFromText="187" w:rightFromText="187" w:horzAnchor="margin" w:tblpXSpec="center" w:tblpY="2881"/>
        <w:tblW w:w="4000" w:type="pct"/>
        <w:tblBorders>
          <w:left w:val="single" w:sz="12" w:space="0" w:color="C00000"/>
        </w:tblBorders>
        <w:tblCellMar>
          <w:left w:w="144" w:type="dxa"/>
          <w:right w:w="115" w:type="dxa"/>
        </w:tblCellMar>
        <w:tblLook w:val="04A0" w:firstRow="1" w:lastRow="0" w:firstColumn="1" w:lastColumn="0" w:noHBand="0" w:noVBand="1"/>
      </w:tblPr>
      <w:tblGrid>
        <w:gridCol w:w="8268"/>
      </w:tblGrid>
      <w:tr w:rsidR="00CA6C97" w14:paraId="17651E6E" w14:textId="77777777" w:rsidTr="00CA6C97">
        <w:trPr>
          <w:trHeight w:val="1764"/>
        </w:trPr>
        <w:tc>
          <w:tcPr>
            <w:tcW w:w="7672" w:type="dxa"/>
            <w:tcMar>
              <w:top w:w="216" w:type="dxa"/>
              <w:left w:w="115" w:type="dxa"/>
              <w:bottom w:w="216" w:type="dxa"/>
              <w:right w:w="115" w:type="dxa"/>
            </w:tcMar>
          </w:tcPr>
          <w:p w14:paraId="0C864DD8" w14:textId="6C3C056C" w:rsidR="00CA6C97" w:rsidRDefault="00CA6C97" w:rsidP="001E7B45">
            <w:pPr>
              <w:pStyle w:val="Sansinterligne"/>
              <w:rPr>
                <w:color w:val="2F5496" w:themeColor="accent1" w:themeShade="BF"/>
                <w:sz w:val="24"/>
              </w:rPr>
            </w:pPr>
            <w:r>
              <w:rPr>
                <w:noProof/>
                <w:lang w:val="fr-FR" w:eastAsia="fr-FR"/>
              </w:rPr>
              <w:drawing>
                <wp:anchor distT="0" distB="0" distL="114300" distR="114300" simplePos="0" relativeHeight="251661312" behindDoc="0" locked="0" layoutInCell="1" allowOverlap="1" wp14:anchorId="3638FB5F" wp14:editId="32E4DC01">
                  <wp:simplePos x="0" y="0"/>
                  <wp:positionH relativeFrom="column">
                    <wp:posOffset>-237</wp:posOffset>
                  </wp:positionH>
                  <wp:positionV relativeFrom="paragraph">
                    <wp:posOffset>380</wp:posOffset>
                  </wp:positionV>
                  <wp:extent cx="1473958" cy="147395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7259" cy="14872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6C97" w14:paraId="31505A75" w14:textId="77777777" w:rsidTr="00CA6C97">
        <w:trPr>
          <w:trHeight w:val="594"/>
        </w:trPr>
        <w:tc>
          <w:tcPr>
            <w:tcW w:w="7672" w:type="dxa"/>
          </w:tcPr>
          <w:sdt>
            <w:sdtPr>
              <w:rPr>
                <w:rFonts w:eastAsiaTheme="majorEastAsia" w:cstheme="minorHAnsi"/>
                <w:color w:val="767171" w:themeColor="background2" w:themeShade="80"/>
                <w:sz w:val="70"/>
                <w:szCs w:val="70"/>
              </w:rPr>
              <w:alias w:val="Title"/>
              <w:id w:val="-1713574105"/>
              <w:placeholder>
                <w:docPart w:val="958DC243BC1E4C56844AC6FEF63400A9"/>
              </w:placeholder>
              <w:dataBinding w:prefixMappings="xmlns:ns0='http://schemas.openxmlformats.org/package/2006/metadata/core-properties' xmlns:ns1='http://purl.org/dc/elements/1.1/'" w:xpath="/ns0:coreProperties[1]/ns1:title[1]" w:storeItemID="{6C3C8BC8-F283-45AE-878A-BAB7291924A1}"/>
              <w:text/>
            </w:sdtPr>
            <w:sdtContent>
              <w:p w14:paraId="1D4D15F7" w14:textId="77777777" w:rsidR="00CA6C97" w:rsidRPr="00CA6C97" w:rsidRDefault="00CA6C97" w:rsidP="001E7B45">
                <w:pPr>
                  <w:pStyle w:val="Sansinterligne"/>
                  <w:spacing w:line="216" w:lineRule="auto"/>
                  <w:rPr>
                    <w:rFonts w:eastAsiaTheme="majorEastAsia" w:cstheme="minorHAnsi"/>
                    <w:color w:val="767171" w:themeColor="background2" w:themeShade="80"/>
                    <w:sz w:val="88"/>
                    <w:szCs w:val="88"/>
                  </w:rPr>
                </w:pPr>
                <w:r w:rsidRPr="00CA6C97">
                  <w:rPr>
                    <w:rFonts w:eastAsiaTheme="majorEastAsia" w:cstheme="minorHAnsi"/>
                    <w:color w:val="767171" w:themeColor="background2" w:themeShade="80"/>
                    <w:sz w:val="70"/>
                    <w:szCs w:val="70"/>
                  </w:rPr>
                  <w:t>MTN RFP Response</w:t>
                </w:r>
              </w:p>
            </w:sdtContent>
          </w:sdt>
        </w:tc>
      </w:tr>
      <w:tr w:rsidR="00CA6C97" w14:paraId="23D45836" w14:textId="77777777" w:rsidTr="001E7B45">
        <w:sdt>
          <w:sdtPr>
            <w:rPr>
              <w:rFonts w:ascii="CIDFont+F6" w:hAnsi="CIDFont+F6" w:cs="CIDFont+F6"/>
              <w:sz w:val="19"/>
              <w:szCs w:val="19"/>
            </w:rPr>
            <w:alias w:val="Subtitle"/>
            <w:id w:val="13406923"/>
            <w:placeholder>
              <w:docPart w:val="F384DC621CEA4A59B92640CD0DE5E9A9"/>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72AAF70B" w14:textId="77777777" w:rsidR="00CA6C97" w:rsidRPr="004C41AF" w:rsidRDefault="00CA6C97" w:rsidP="001E7B45">
                <w:pPr>
                  <w:pStyle w:val="Sansinterligne"/>
                  <w:rPr>
                    <w:sz w:val="24"/>
                  </w:rPr>
                </w:pPr>
                <w:r w:rsidRPr="007C4A4C">
                  <w:rPr>
                    <w:rFonts w:ascii="CIDFont+F6" w:hAnsi="CIDFont+F6" w:cs="CIDFont+F6"/>
                    <w:sz w:val="19"/>
                    <w:szCs w:val="19"/>
                  </w:rPr>
                  <w:t>BPO SERVICES FOR CONTACT CENTER MANAGEMENT FOR MTN GROUP</w:t>
                </w:r>
              </w:p>
            </w:tc>
          </w:sdtContent>
        </w:sdt>
      </w:tr>
    </w:tbl>
    <w:p w14:paraId="72AA5B87" w14:textId="77777777" w:rsidR="00CA6C97" w:rsidRDefault="00CA6C97" w:rsidP="00F31F88"/>
    <w:p w14:paraId="60A0A5A4" w14:textId="4D99EBA6" w:rsidR="007C4A4C" w:rsidRDefault="007C4A4C" w:rsidP="00F31F88"/>
    <w:p w14:paraId="186BA555" w14:textId="74B25FEE" w:rsidR="007C4A4C" w:rsidRDefault="007C4A4C" w:rsidP="00F31F88"/>
    <w:p w14:paraId="445B4CD7" w14:textId="20C7F269" w:rsidR="007C4A4C" w:rsidRDefault="006B3DB7" w:rsidP="00391094">
      <w:pPr>
        <w:ind w:left="1440" w:firstLine="720"/>
        <w:rPr>
          <w:rFonts w:cstheme="minorHAnsi"/>
        </w:rPr>
      </w:pPr>
      <w:r w:rsidRPr="006B3DB7">
        <w:rPr>
          <w:rFonts w:cstheme="minorHAnsi"/>
          <w:color w:val="000000"/>
          <w:shd w:val="clear" w:color="auto" w:fill="FFFFFF"/>
        </w:rPr>
        <w:t>© Copyright 2020 NobelBiz, Inc. | All Rights Reserve</w:t>
      </w:r>
      <w:r w:rsidR="00305019">
        <w:rPr>
          <w:rFonts w:cstheme="minorHAnsi"/>
          <w:color w:val="000000"/>
          <w:shd w:val="clear" w:color="auto" w:fill="FFFFFF"/>
        </w:rPr>
        <w:t>d</w:t>
      </w:r>
    </w:p>
    <w:p w14:paraId="605B6993" w14:textId="2DEE1D9F" w:rsidR="00D40236" w:rsidRDefault="00D40236" w:rsidP="006B3DB7">
      <w:pPr>
        <w:jc w:val="center"/>
        <w:rPr>
          <w:rFonts w:cstheme="minorHAnsi"/>
        </w:rPr>
      </w:pPr>
    </w:p>
    <w:p w14:paraId="22F321D9" w14:textId="77777777" w:rsidR="00D40236" w:rsidRDefault="00D40236" w:rsidP="006B3DB7">
      <w:pPr>
        <w:jc w:val="center"/>
        <w:rPr>
          <w:rFonts w:cstheme="minorHAnsi"/>
        </w:rPr>
      </w:pPr>
    </w:p>
    <w:p w14:paraId="46F08A67" w14:textId="16B09203" w:rsidR="00BF06E2" w:rsidRPr="006B3DB7" w:rsidRDefault="00BF06E2" w:rsidP="006B3DB7">
      <w:pPr>
        <w:jc w:val="center"/>
        <w:rPr>
          <w:rFonts w:cstheme="minorHAnsi"/>
        </w:rPr>
      </w:pPr>
    </w:p>
    <w:p w14:paraId="70B03C4B" w14:textId="3405F179" w:rsidR="007C4A4C" w:rsidRDefault="007C4A4C" w:rsidP="00F31F88"/>
    <w:p w14:paraId="630D7BE8" w14:textId="17576207" w:rsidR="007C4A4C" w:rsidRDefault="007C4A4C" w:rsidP="00A9360A">
      <w:pPr>
        <w:jc w:val="right"/>
      </w:pPr>
    </w:p>
    <w:sdt>
      <w:sdtPr>
        <w:rPr>
          <w:rFonts w:asciiTheme="minorHAnsi" w:eastAsiaTheme="minorHAnsi" w:hAnsiTheme="minorHAnsi" w:cstheme="minorBidi"/>
          <w:color w:val="auto"/>
          <w:sz w:val="22"/>
          <w:szCs w:val="22"/>
        </w:rPr>
        <w:id w:val="-888724209"/>
        <w:docPartObj>
          <w:docPartGallery w:val="Table of Contents"/>
          <w:docPartUnique/>
        </w:docPartObj>
      </w:sdtPr>
      <w:sdtEndPr>
        <w:rPr>
          <w:b/>
          <w:bCs/>
          <w:noProof/>
        </w:rPr>
      </w:sdtEndPr>
      <w:sdtContent>
        <w:p w14:paraId="75191A6B" w14:textId="77777777" w:rsidR="007C4A4C" w:rsidRDefault="007C4A4C" w:rsidP="007C4A4C">
          <w:pPr>
            <w:pStyle w:val="En-ttedetabledesmatires"/>
          </w:pPr>
          <w:r>
            <w:t>Table of Contents</w:t>
          </w:r>
        </w:p>
        <w:p w14:paraId="4449E168" w14:textId="1937AC6E" w:rsidR="00360F35" w:rsidRDefault="007C4A4C" w:rsidP="004A1945">
          <w:pPr>
            <w:pStyle w:val="TM1"/>
            <w:rPr>
              <w:rFonts w:eastAsiaTheme="minorEastAsia"/>
              <w:noProof/>
            </w:rPr>
          </w:pPr>
          <w:r w:rsidRPr="00D40236">
            <w:rPr>
              <w:sz w:val="20"/>
              <w:szCs w:val="20"/>
            </w:rPr>
            <w:fldChar w:fldCharType="begin"/>
          </w:r>
          <w:r w:rsidRPr="00D40236">
            <w:rPr>
              <w:sz w:val="20"/>
              <w:szCs w:val="20"/>
            </w:rPr>
            <w:instrText xml:space="preserve"> TOC \o "1-3" \h \z \u </w:instrText>
          </w:r>
          <w:r w:rsidRPr="00D40236">
            <w:rPr>
              <w:sz w:val="20"/>
              <w:szCs w:val="20"/>
            </w:rPr>
            <w:fldChar w:fldCharType="separate"/>
          </w:r>
          <w:hyperlink w:anchor="_Toc60134748" w:history="1">
            <w:r w:rsidR="00360F35" w:rsidRPr="00FB4044">
              <w:rPr>
                <w:rStyle w:val="Lienhypertexte"/>
                <w:noProof/>
              </w:rPr>
              <w:t>Company Presentation and Profile</w:t>
            </w:r>
            <w:r w:rsidR="00360F35">
              <w:rPr>
                <w:noProof/>
                <w:webHidden/>
              </w:rPr>
              <w:tab/>
            </w:r>
            <w:r w:rsidR="00360F35">
              <w:rPr>
                <w:noProof/>
                <w:webHidden/>
              </w:rPr>
              <w:fldChar w:fldCharType="begin"/>
            </w:r>
            <w:r w:rsidR="00360F35">
              <w:rPr>
                <w:noProof/>
                <w:webHidden/>
              </w:rPr>
              <w:instrText xml:space="preserve"> PAGEREF _Toc60134748 \h </w:instrText>
            </w:r>
            <w:r w:rsidR="00360F35">
              <w:rPr>
                <w:noProof/>
                <w:webHidden/>
              </w:rPr>
            </w:r>
            <w:r w:rsidR="00360F35">
              <w:rPr>
                <w:noProof/>
                <w:webHidden/>
              </w:rPr>
              <w:fldChar w:fldCharType="separate"/>
            </w:r>
            <w:r w:rsidR="001F357A">
              <w:rPr>
                <w:noProof/>
                <w:webHidden/>
              </w:rPr>
              <w:t>5</w:t>
            </w:r>
            <w:r w:rsidR="00360F35">
              <w:rPr>
                <w:noProof/>
                <w:webHidden/>
              </w:rPr>
              <w:fldChar w:fldCharType="end"/>
            </w:r>
          </w:hyperlink>
        </w:p>
        <w:p w14:paraId="6159316A" w14:textId="1892B4A6" w:rsidR="00360F35" w:rsidRDefault="00040718" w:rsidP="004A1945">
          <w:pPr>
            <w:pStyle w:val="TM2"/>
            <w:rPr>
              <w:rFonts w:eastAsiaTheme="minorEastAsia"/>
              <w:noProof/>
            </w:rPr>
          </w:pPr>
          <w:hyperlink w:anchor="_Toc60134749" w:history="1">
            <w:r w:rsidR="00360F35" w:rsidRPr="00FB4044">
              <w:rPr>
                <w:rStyle w:val="Lienhypertexte"/>
                <w:noProof/>
              </w:rPr>
              <w:t>About US</w:t>
            </w:r>
            <w:r w:rsidR="00360F35">
              <w:rPr>
                <w:noProof/>
                <w:webHidden/>
              </w:rPr>
              <w:tab/>
            </w:r>
            <w:r w:rsidR="00360F35">
              <w:rPr>
                <w:noProof/>
                <w:webHidden/>
              </w:rPr>
              <w:fldChar w:fldCharType="begin"/>
            </w:r>
            <w:r w:rsidR="00360F35">
              <w:rPr>
                <w:noProof/>
                <w:webHidden/>
              </w:rPr>
              <w:instrText xml:space="preserve"> PAGEREF _Toc60134749 \h </w:instrText>
            </w:r>
            <w:r w:rsidR="00360F35">
              <w:rPr>
                <w:noProof/>
                <w:webHidden/>
              </w:rPr>
            </w:r>
            <w:r w:rsidR="00360F35">
              <w:rPr>
                <w:noProof/>
                <w:webHidden/>
              </w:rPr>
              <w:fldChar w:fldCharType="separate"/>
            </w:r>
            <w:r w:rsidR="001F357A">
              <w:rPr>
                <w:noProof/>
                <w:webHidden/>
              </w:rPr>
              <w:t>5</w:t>
            </w:r>
            <w:r w:rsidR="00360F35">
              <w:rPr>
                <w:noProof/>
                <w:webHidden/>
              </w:rPr>
              <w:fldChar w:fldCharType="end"/>
            </w:r>
          </w:hyperlink>
        </w:p>
        <w:p w14:paraId="35C99928" w14:textId="71E76320" w:rsidR="00360F35" w:rsidRDefault="00040718" w:rsidP="004A1945">
          <w:pPr>
            <w:pStyle w:val="TM2"/>
            <w:rPr>
              <w:rFonts w:eastAsiaTheme="minorEastAsia"/>
              <w:noProof/>
            </w:rPr>
          </w:pPr>
          <w:hyperlink w:anchor="_Toc60134750" w:history="1">
            <w:r w:rsidR="00360F35" w:rsidRPr="00FB4044">
              <w:rPr>
                <w:rStyle w:val="Lienhypertexte"/>
                <w:noProof/>
              </w:rPr>
              <w:t>Company History</w:t>
            </w:r>
            <w:r w:rsidR="00360F35">
              <w:rPr>
                <w:noProof/>
                <w:webHidden/>
              </w:rPr>
              <w:tab/>
            </w:r>
            <w:r w:rsidR="00360F35">
              <w:rPr>
                <w:noProof/>
                <w:webHidden/>
              </w:rPr>
              <w:fldChar w:fldCharType="begin"/>
            </w:r>
            <w:r w:rsidR="00360F35">
              <w:rPr>
                <w:noProof/>
                <w:webHidden/>
              </w:rPr>
              <w:instrText xml:space="preserve"> PAGEREF _Toc60134750 \h </w:instrText>
            </w:r>
            <w:r w:rsidR="00360F35">
              <w:rPr>
                <w:noProof/>
                <w:webHidden/>
              </w:rPr>
            </w:r>
            <w:r w:rsidR="00360F35">
              <w:rPr>
                <w:noProof/>
                <w:webHidden/>
              </w:rPr>
              <w:fldChar w:fldCharType="separate"/>
            </w:r>
            <w:r w:rsidR="001F357A">
              <w:rPr>
                <w:noProof/>
                <w:webHidden/>
              </w:rPr>
              <w:t>5</w:t>
            </w:r>
            <w:r w:rsidR="00360F35">
              <w:rPr>
                <w:noProof/>
                <w:webHidden/>
              </w:rPr>
              <w:fldChar w:fldCharType="end"/>
            </w:r>
          </w:hyperlink>
        </w:p>
        <w:p w14:paraId="120571B8" w14:textId="3577A61B" w:rsidR="00360F35" w:rsidRDefault="00040718" w:rsidP="004A1945">
          <w:pPr>
            <w:pStyle w:val="TM2"/>
            <w:rPr>
              <w:rFonts w:eastAsiaTheme="minorEastAsia"/>
              <w:noProof/>
            </w:rPr>
          </w:pPr>
          <w:hyperlink w:anchor="_Toc60134751" w:history="1">
            <w:r w:rsidR="00360F35" w:rsidRPr="00FB4044">
              <w:rPr>
                <w:rStyle w:val="Lienhypertexte"/>
                <w:noProof/>
              </w:rPr>
              <w:t>Competitive Advantages</w:t>
            </w:r>
            <w:r w:rsidR="00360F35">
              <w:rPr>
                <w:noProof/>
                <w:webHidden/>
              </w:rPr>
              <w:tab/>
            </w:r>
            <w:r w:rsidR="00360F35">
              <w:rPr>
                <w:noProof/>
                <w:webHidden/>
              </w:rPr>
              <w:fldChar w:fldCharType="begin"/>
            </w:r>
            <w:r w:rsidR="00360F35">
              <w:rPr>
                <w:noProof/>
                <w:webHidden/>
              </w:rPr>
              <w:instrText xml:space="preserve"> PAGEREF _Toc60134751 \h </w:instrText>
            </w:r>
            <w:r w:rsidR="00360F35">
              <w:rPr>
                <w:noProof/>
                <w:webHidden/>
              </w:rPr>
            </w:r>
            <w:r w:rsidR="00360F35">
              <w:rPr>
                <w:noProof/>
                <w:webHidden/>
              </w:rPr>
              <w:fldChar w:fldCharType="separate"/>
            </w:r>
            <w:r w:rsidR="001F357A">
              <w:rPr>
                <w:noProof/>
                <w:webHidden/>
              </w:rPr>
              <w:t>5</w:t>
            </w:r>
            <w:r w:rsidR="00360F35">
              <w:rPr>
                <w:noProof/>
                <w:webHidden/>
              </w:rPr>
              <w:fldChar w:fldCharType="end"/>
            </w:r>
          </w:hyperlink>
        </w:p>
        <w:p w14:paraId="75E85FAE" w14:textId="19877E5B" w:rsidR="00360F35" w:rsidRDefault="00040718" w:rsidP="004A1945">
          <w:pPr>
            <w:pStyle w:val="TM2"/>
            <w:rPr>
              <w:rFonts w:eastAsiaTheme="minorEastAsia"/>
              <w:noProof/>
            </w:rPr>
          </w:pPr>
          <w:hyperlink w:anchor="_Toc60134752" w:history="1">
            <w:r w:rsidR="00360F35" w:rsidRPr="00FB4044">
              <w:rPr>
                <w:rStyle w:val="Lienhypertexte"/>
                <w:noProof/>
              </w:rPr>
              <w:t>Present &amp; Future</w:t>
            </w:r>
            <w:r w:rsidR="00360F35">
              <w:rPr>
                <w:noProof/>
                <w:webHidden/>
              </w:rPr>
              <w:tab/>
            </w:r>
            <w:r w:rsidR="00360F35">
              <w:rPr>
                <w:noProof/>
                <w:webHidden/>
              </w:rPr>
              <w:fldChar w:fldCharType="begin"/>
            </w:r>
            <w:r w:rsidR="00360F35">
              <w:rPr>
                <w:noProof/>
                <w:webHidden/>
              </w:rPr>
              <w:instrText xml:space="preserve"> PAGEREF _Toc60134752 \h </w:instrText>
            </w:r>
            <w:r w:rsidR="00360F35">
              <w:rPr>
                <w:noProof/>
                <w:webHidden/>
              </w:rPr>
            </w:r>
            <w:r w:rsidR="00360F35">
              <w:rPr>
                <w:noProof/>
                <w:webHidden/>
              </w:rPr>
              <w:fldChar w:fldCharType="separate"/>
            </w:r>
            <w:r w:rsidR="001F357A">
              <w:rPr>
                <w:noProof/>
                <w:webHidden/>
              </w:rPr>
              <w:t>5</w:t>
            </w:r>
            <w:r w:rsidR="00360F35">
              <w:rPr>
                <w:noProof/>
                <w:webHidden/>
              </w:rPr>
              <w:fldChar w:fldCharType="end"/>
            </w:r>
          </w:hyperlink>
        </w:p>
        <w:p w14:paraId="6EAB8D1F" w14:textId="720F633D" w:rsidR="00360F35" w:rsidRDefault="00040718" w:rsidP="004A1945">
          <w:pPr>
            <w:pStyle w:val="TM2"/>
            <w:rPr>
              <w:rFonts w:eastAsiaTheme="minorEastAsia"/>
              <w:noProof/>
            </w:rPr>
          </w:pPr>
          <w:hyperlink w:anchor="_Toc60134753" w:history="1">
            <w:r w:rsidR="00360F35" w:rsidRPr="00FB4044">
              <w:rPr>
                <w:rStyle w:val="Lienhypertexte"/>
                <w:noProof/>
              </w:rPr>
              <w:t>Numbers and Profile</w:t>
            </w:r>
            <w:r w:rsidR="00360F35">
              <w:rPr>
                <w:noProof/>
                <w:webHidden/>
              </w:rPr>
              <w:tab/>
            </w:r>
            <w:r w:rsidR="00360F35">
              <w:rPr>
                <w:noProof/>
                <w:webHidden/>
              </w:rPr>
              <w:fldChar w:fldCharType="begin"/>
            </w:r>
            <w:r w:rsidR="00360F35">
              <w:rPr>
                <w:noProof/>
                <w:webHidden/>
              </w:rPr>
              <w:instrText xml:space="preserve"> PAGEREF _Toc60134753 \h </w:instrText>
            </w:r>
            <w:r w:rsidR="00360F35">
              <w:rPr>
                <w:noProof/>
                <w:webHidden/>
              </w:rPr>
            </w:r>
            <w:r w:rsidR="00360F35">
              <w:rPr>
                <w:noProof/>
                <w:webHidden/>
              </w:rPr>
              <w:fldChar w:fldCharType="separate"/>
            </w:r>
            <w:r w:rsidR="001F357A">
              <w:rPr>
                <w:noProof/>
                <w:webHidden/>
              </w:rPr>
              <w:t>6</w:t>
            </w:r>
            <w:r w:rsidR="00360F35">
              <w:rPr>
                <w:noProof/>
                <w:webHidden/>
              </w:rPr>
              <w:fldChar w:fldCharType="end"/>
            </w:r>
          </w:hyperlink>
        </w:p>
        <w:p w14:paraId="4651C24A" w14:textId="039B05AC" w:rsidR="00360F35" w:rsidRDefault="00040718" w:rsidP="004A1945">
          <w:pPr>
            <w:pStyle w:val="TM2"/>
            <w:rPr>
              <w:rFonts w:eastAsiaTheme="minorEastAsia"/>
              <w:noProof/>
            </w:rPr>
          </w:pPr>
          <w:hyperlink w:anchor="_Toc60134754" w:history="1">
            <w:r w:rsidR="00360F35" w:rsidRPr="00FB4044">
              <w:rPr>
                <w:rStyle w:val="Lienhypertexte"/>
                <w:noProof/>
              </w:rPr>
              <w:t>Why NobelBiz</w:t>
            </w:r>
            <w:r w:rsidR="00360F35">
              <w:rPr>
                <w:noProof/>
                <w:webHidden/>
              </w:rPr>
              <w:tab/>
            </w:r>
            <w:r w:rsidR="00360F35">
              <w:rPr>
                <w:noProof/>
                <w:webHidden/>
              </w:rPr>
              <w:fldChar w:fldCharType="begin"/>
            </w:r>
            <w:r w:rsidR="00360F35">
              <w:rPr>
                <w:noProof/>
                <w:webHidden/>
              </w:rPr>
              <w:instrText xml:space="preserve"> PAGEREF _Toc60134754 \h </w:instrText>
            </w:r>
            <w:r w:rsidR="00360F35">
              <w:rPr>
                <w:noProof/>
                <w:webHidden/>
              </w:rPr>
            </w:r>
            <w:r w:rsidR="00360F35">
              <w:rPr>
                <w:noProof/>
                <w:webHidden/>
              </w:rPr>
              <w:fldChar w:fldCharType="separate"/>
            </w:r>
            <w:r w:rsidR="001F357A">
              <w:rPr>
                <w:noProof/>
                <w:webHidden/>
              </w:rPr>
              <w:t>6</w:t>
            </w:r>
            <w:r w:rsidR="00360F35">
              <w:rPr>
                <w:noProof/>
                <w:webHidden/>
              </w:rPr>
              <w:fldChar w:fldCharType="end"/>
            </w:r>
          </w:hyperlink>
        </w:p>
        <w:p w14:paraId="49977D9A" w14:textId="31612757" w:rsidR="00360F35" w:rsidRDefault="00040718" w:rsidP="004A1945">
          <w:pPr>
            <w:pStyle w:val="TM1"/>
            <w:rPr>
              <w:rFonts w:eastAsiaTheme="minorEastAsia"/>
              <w:noProof/>
            </w:rPr>
          </w:pPr>
          <w:hyperlink w:anchor="_Toc60134755" w:history="1">
            <w:r w:rsidR="00360F35" w:rsidRPr="00FB4044">
              <w:rPr>
                <w:rStyle w:val="Lienhypertexte"/>
                <w:noProof/>
              </w:rPr>
              <w:t>Global Presence &amp; Subsidiaries</w:t>
            </w:r>
            <w:r w:rsidR="00360F35">
              <w:rPr>
                <w:noProof/>
                <w:webHidden/>
              </w:rPr>
              <w:tab/>
            </w:r>
            <w:r w:rsidR="00360F35">
              <w:rPr>
                <w:noProof/>
                <w:webHidden/>
              </w:rPr>
              <w:fldChar w:fldCharType="begin"/>
            </w:r>
            <w:r w:rsidR="00360F35">
              <w:rPr>
                <w:noProof/>
                <w:webHidden/>
              </w:rPr>
              <w:instrText xml:space="preserve"> PAGEREF _Toc60134755 \h </w:instrText>
            </w:r>
            <w:r w:rsidR="00360F35">
              <w:rPr>
                <w:noProof/>
                <w:webHidden/>
              </w:rPr>
            </w:r>
            <w:r w:rsidR="00360F35">
              <w:rPr>
                <w:noProof/>
                <w:webHidden/>
              </w:rPr>
              <w:fldChar w:fldCharType="separate"/>
            </w:r>
            <w:r w:rsidR="001F357A">
              <w:rPr>
                <w:noProof/>
                <w:webHidden/>
              </w:rPr>
              <w:t>6</w:t>
            </w:r>
            <w:r w:rsidR="00360F35">
              <w:rPr>
                <w:noProof/>
                <w:webHidden/>
              </w:rPr>
              <w:fldChar w:fldCharType="end"/>
            </w:r>
          </w:hyperlink>
        </w:p>
        <w:p w14:paraId="53BA6C4A" w14:textId="62E8417B" w:rsidR="00360F35" w:rsidRDefault="00040718" w:rsidP="004A1945">
          <w:pPr>
            <w:pStyle w:val="TM1"/>
            <w:rPr>
              <w:rFonts w:eastAsiaTheme="minorEastAsia"/>
              <w:noProof/>
            </w:rPr>
          </w:pPr>
          <w:hyperlink w:anchor="_Toc60134756" w:history="1">
            <w:r w:rsidR="00360F35" w:rsidRPr="00FB4044">
              <w:rPr>
                <w:rStyle w:val="Lienhypertexte"/>
                <w:noProof/>
              </w:rPr>
              <w:t>About NobelBiz Omni+ Cloud Contact Center Solution</w:t>
            </w:r>
            <w:r w:rsidR="00360F35">
              <w:rPr>
                <w:noProof/>
                <w:webHidden/>
              </w:rPr>
              <w:tab/>
            </w:r>
            <w:r w:rsidR="00360F35">
              <w:rPr>
                <w:noProof/>
                <w:webHidden/>
              </w:rPr>
              <w:fldChar w:fldCharType="begin"/>
            </w:r>
            <w:r w:rsidR="00360F35">
              <w:rPr>
                <w:noProof/>
                <w:webHidden/>
              </w:rPr>
              <w:instrText xml:space="preserve"> PAGEREF _Toc60134756 \h </w:instrText>
            </w:r>
            <w:r w:rsidR="00360F35">
              <w:rPr>
                <w:noProof/>
                <w:webHidden/>
              </w:rPr>
            </w:r>
            <w:r w:rsidR="00360F35">
              <w:rPr>
                <w:noProof/>
                <w:webHidden/>
              </w:rPr>
              <w:fldChar w:fldCharType="separate"/>
            </w:r>
            <w:r w:rsidR="001F357A">
              <w:rPr>
                <w:noProof/>
                <w:webHidden/>
              </w:rPr>
              <w:t>6</w:t>
            </w:r>
            <w:r w:rsidR="00360F35">
              <w:rPr>
                <w:noProof/>
                <w:webHidden/>
              </w:rPr>
              <w:fldChar w:fldCharType="end"/>
            </w:r>
          </w:hyperlink>
        </w:p>
        <w:p w14:paraId="31D92993" w14:textId="3D34ECEF" w:rsidR="00360F35" w:rsidRDefault="00040718" w:rsidP="004A1945">
          <w:pPr>
            <w:pStyle w:val="TM2"/>
            <w:rPr>
              <w:rFonts w:eastAsiaTheme="minorEastAsia"/>
              <w:noProof/>
            </w:rPr>
          </w:pPr>
          <w:hyperlink w:anchor="_Toc60134757" w:history="1">
            <w:r w:rsidR="00360F35" w:rsidRPr="00FB4044">
              <w:rPr>
                <w:rStyle w:val="Lienhypertexte"/>
                <w:noProof/>
              </w:rPr>
              <w:t>Architecture and Integrations Highlights</w:t>
            </w:r>
            <w:r w:rsidR="00360F35">
              <w:rPr>
                <w:noProof/>
                <w:webHidden/>
              </w:rPr>
              <w:tab/>
            </w:r>
            <w:r w:rsidR="00360F35">
              <w:rPr>
                <w:noProof/>
                <w:webHidden/>
              </w:rPr>
              <w:fldChar w:fldCharType="begin"/>
            </w:r>
            <w:r w:rsidR="00360F35">
              <w:rPr>
                <w:noProof/>
                <w:webHidden/>
              </w:rPr>
              <w:instrText xml:space="preserve"> PAGEREF _Toc60134757 \h </w:instrText>
            </w:r>
            <w:r w:rsidR="00360F35">
              <w:rPr>
                <w:noProof/>
                <w:webHidden/>
              </w:rPr>
            </w:r>
            <w:r w:rsidR="00360F35">
              <w:rPr>
                <w:noProof/>
                <w:webHidden/>
              </w:rPr>
              <w:fldChar w:fldCharType="separate"/>
            </w:r>
            <w:r w:rsidR="001F357A">
              <w:rPr>
                <w:noProof/>
                <w:webHidden/>
              </w:rPr>
              <w:t>7</w:t>
            </w:r>
            <w:r w:rsidR="00360F35">
              <w:rPr>
                <w:noProof/>
                <w:webHidden/>
              </w:rPr>
              <w:fldChar w:fldCharType="end"/>
            </w:r>
          </w:hyperlink>
        </w:p>
        <w:p w14:paraId="731CCC4F" w14:textId="686F40BA" w:rsidR="00360F35" w:rsidRDefault="00040718" w:rsidP="004A1945">
          <w:pPr>
            <w:pStyle w:val="TM2"/>
            <w:rPr>
              <w:rFonts w:eastAsiaTheme="minorEastAsia"/>
              <w:noProof/>
            </w:rPr>
          </w:pPr>
          <w:hyperlink w:anchor="_Toc60134758" w:history="1">
            <w:r w:rsidR="00360F35" w:rsidRPr="00FB4044">
              <w:rPr>
                <w:rStyle w:val="Lienhypertexte"/>
                <w:noProof/>
              </w:rPr>
              <w:t>Medias &amp; Communication Highlights</w:t>
            </w:r>
            <w:r w:rsidR="00360F35">
              <w:rPr>
                <w:noProof/>
                <w:webHidden/>
              </w:rPr>
              <w:tab/>
            </w:r>
            <w:r w:rsidR="00360F35">
              <w:rPr>
                <w:noProof/>
                <w:webHidden/>
              </w:rPr>
              <w:fldChar w:fldCharType="begin"/>
            </w:r>
            <w:r w:rsidR="00360F35">
              <w:rPr>
                <w:noProof/>
                <w:webHidden/>
              </w:rPr>
              <w:instrText xml:space="preserve"> PAGEREF _Toc60134758 \h </w:instrText>
            </w:r>
            <w:r w:rsidR="00360F35">
              <w:rPr>
                <w:noProof/>
                <w:webHidden/>
              </w:rPr>
            </w:r>
            <w:r w:rsidR="00360F35">
              <w:rPr>
                <w:noProof/>
                <w:webHidden/>
              </w:rPr>
              <w:fldChar w:fldCharType="separate"/>
            </w:r>
            <w:r w:rsidR="001F357A">
              <w:rPr>
                <w:noProof/>
                <w:webHidden/>
              </w:rPr>
              <w:t>7</w:t>
            </w:r>
            <w:r w:rsidR="00360F35">
              <w:rPr>
                <w:noProof/>
                <w:webHidden/>
              </w:rPr>
              <w:fldChar w:fldCharType="end"/>
            </w:r>
          </w:hyperlink>
        </w:p>
        <w:p w14:paraId="32D6DFB9" w14:textId="679D8FCE" w:rsidR="00360F35" w:rsidRDefault="00040718" w:rsidP="004A1945">
          <w:pPr>
            <w:pStyle w:val="TM1"/>
            <w:rPr>
              <w:rFonts w:eastAsiaTheme="minorEastAsia"/>
              <w:noProof/>
            </w:rPr>
          </w:pPr>
          <w:hyperlink w:anchor="_Toc60134759" w:history="1">
            <w:r w:rsidR="00360F35" w:rsidRPr="00FB4044">
              <w:rPr>
                <w:rStyle w:val="Lienhypertexte"/>
                <w:noProof/>
              </w:rPr>
              <w:t>Our Global Presence</w:t>
            </w:r>
            <w:r w:rsidR="00360F35">
              <w:rPr>
                <w:noProof/>
                <w:webHidden/>
              </w:rPr>
              <w:tab/>
            </w:r>
            <w:r w:rsidR="00360F35">
              <w:rPr>
                <w:noProof/>
                <w:webHidden/>
              </w:rPr>
              <w:fldChar w:fldCharType="begin"/>
            </w:r>
            <w:r w:rsidR="00360F35">
              <w:rPr>
                <w:noProof/>
                <w:webHidden/>
              </w:rPr>
              <w:instrText xml:space="preserve"> PAGEREF _Toc60134759 \h </w:instrText>
            </w:r>
            <w:r w:rsidR="00360F35">
              <w:rPr>
                <w:noProof/>
                <w:webHidden/>
              </w:rPr>
            </w:r>
            <w:r w:rsidR="00360F35">
              <w:rPr>
                <w:noProof/>
                <w:webHidden/>
              </w:rPr>
              <w:fldChar w:fldCharType="separate"/>
            </w:r>
            <w:r w:rsidR="001F357A">
              <w:rPr>
                <w:noProof/>
                <w:webHidden/>
              </w:rPr>
              <w:t>8</w:t>
            </w:r>
            <w:r w:rsidR="00360F35">
              <w:rPr>
                <w:noProof/>
                <w:webHidden/>
              </w:rPr>
              <w:fldChar w:fldCharType="end"/>
            </w:r>
          </w:hyperlink>
        </w:p>
        <w:p w14:paraId="78517AC5" w14:textId="56C33075" w:rsidR="00360F35" w:rsidRDefault="00040718" w:rsidP="004A1945">
          <w:pPr>
            <w:pStyle w:val="TM1"/>
            <w:rPr>
              <w:rFonts w:eastAsiaTheme="minorEastAsia"/>
              <w:noProof/>
            </w:rPr>
          </w:pPr>
          <w:hyperlink w:anchor="_Toc60134760" w:history="1">
            <w:r w:rsidR="00360F35" w:rsidRPr="00FB4044">
              <w:rPr>
                <w:rStyle w:val="Lienhypertexte"/>
                <w:noProof/>
              </w:rPr>
              <w:t>Proposed Architectures</w:t>
            </w:r>
            <w:r w:rsidR="00360F35">
              <w:rPr>
                <w:noProof/>
                <w:webHidden/>
              </w:rPr>
              <w:tab/>
            </w:r>
            <w:r w:rsidR="00360F35">
              <w:rPr>
                <w:noProof/>
                <w:webHidden/>
              </w:rPr>
              <w:fldChar w:fldCharType="begin"/>
            </w:r>
            <w:r w:rsidR="00360F35">
              <w:rPr>
                <w:noProof/>
                <w:webHidden/>
              </w:rPr>
              <w:instrText xml:space="preserve"> PAGEREF _Toc60134760 \h </w:instrText>
            </w:r>
            <w:r w:rsidR="00360F35">
              <w:rPr>
                <w:noProof/>
                <w:webHidden/>
              </w:rPr>
            </w:r>
            <w:r w:rsidR="00360F35">
              <w:rPr>
                <w:noProof/>
                <w:webHidden/>
              </w:rPr>
              <w:fldChar w:fldCharType="separate"/>
            </w:r>
            <w:r w:rsidR="001F357A">
              <w:rPr>
                <w:noProof/>
                <w:webHidden/>
              </w:rPr>
              <w:t>8</w:t>
            </w:r>
            <w:r w:rsidR="00360F35">
              <w:rPr>
                <w:noProof/>
                <w:webHidden/>
              </w:rPr>
              <w:fldChar w:fldCharType="end"/>
            </w:r>
          </w:hyperlink>
        </w:p>
        <w:p w14:paraId="68DFCB1B" w14:textId="022C6276" w:rsidR="00360F35" w:rsidRDefault="00040718" w:rsidP="004A1945">
          <w:pPr>
            <w:pStyle w:val="TM2"/>
            <w:rPr>
              <w:rFonts w:eastAsiaTheme="minorEastAsia"/>
              <w:noProof/>
            </w:rPr>
          </w:pPr>
          <w:hyperlink w:anchor="_Toc60134761" w:history="1">
            <w:r w:rsidR="00360F35" w:rsidRPr="00FB4044">
              <w:rPr>
                <w:rStyle w:val="Lienhypertexte"/>
                <w:noProof/>
              </w:rPr>
              <w:t>Omni+ Cloud AWS or Private Cloud</w:t>
            </w:r>
            <w:r w:rsidR="00360F35">
              <w:rPr>
                <w:noProof/>
                <w:webHidden/>
              </w:rPr>
              <w:tab/>
            </w:r>
            <w:r w:rsidR="00360F35">
              <w:rPr>
                <w:noProof/>
                <w:webHidden/>
              </w:rPr>
              <w:fldChar w:fldCharType="begin"/>
            </w:r>
            <w:r w:rsidR="00360F35">
              <w:rPr>
                <w:noProof/>
                <w:webHidden/>
              </w:rPr>
              <w:instrText xml:space="preserve"> PAGEREF _Toc60134761 \h </w:instrText>
            </w:r>
            <w:r w:rsidR="00360F35">
              <w:rPr>
                <w:noProof/>
                <w:webHidden/>
              </w:rPr>
            </w:r>
            <w:r w:rsidR="00360F35">
              <w:rPr>
                <w:noProof/>
                <w:webHidden/>
              </w:rPr>
              <w:fldChar w:fldCharType="separate"/>
            </w:r>
            <w:r w:rsidR="001F357A">
              <w:rPr>
                <w:noProof/>
                <w:webHidden/>
              </w:rPr>
              <w:t>8</w:t>
            </w:r>
            <w:r w:rsidR="00360F35">
              <w:rPr>
                <w:noProof/>
                <w:webHidden/>
              </w:rPr>
              <w:fldChar w:fldCharType="end"/>
            </w:r>
          </w:hyperlink>
        </w:p>
        <w:p w14:paraId="6C7FA83E" w14:textId="10F655B9" w:rsidR="00360F35" w:rsidRDefault="00040718" w:rsidP="004A1945">
          <w:pPr>
            <w:pStyle w:val="TM2"/>
            <w:rPr>
              <w:rFonts w:eastAsiaTheme="minorEastAsia"/>
              <w:noProof/>
            </w:rPr>
          </w:pPr>
          <w:hyperlink w:anchor="_Toc60134762" w:history="1">
            <w:r w:rsidR="00360F35" w:rsidRPr="00FB4044">
              <w:rPr>
                <w:rStyle w:val="Lienhypertexte"/>
                <w:noProof/>
              </w:rPr>
              <w:t>Omni+ Cloud AWS or Private Cloud with Redundancy</w:t>
            </w:r>
            <w:r w:rsidR="00360F35">
              <w:rPr>
                <w:noProof/>
                <w:webHidden/>
              </w:rPr>
              <w:tab/>
            </w:r>
            <w:r w:rsidR="00360F35">
              <w:rPr>
                <w:noProof/>
                <w:webHidden/>
              </w:rPr>
              <w:fldChar w:fldCharType="begin"/>
            </w:r>
            <w:r w:rsidR="00360F35">
              <w:rPr>
                <w:noProof/>
                <w:webHidden/>
              </w:rPr>
              <w:instrText xml:space="preserve"> PAGEREF _Toc60134762 \h </w:instrText>
            </w:r>
            <w:r w:rsidR="00360F35">
              <w:rPr>
                <w:noProof/>
                <w:webHidden/>
              </w:rPr>
            </w:r>
            <w:r w:rsidR="00360F35">
              <w:rPr>
                <w:noProof/>
                <w:webHidden/>
              </w:rPr>
              <w:fldChar w:fldCharType="separate"/>
            </w:r>
            <w:r w:rsidR="001F357A">
              <w:rPr>
                <w:noProof/>
                <w:webHidden/>
              </w:rPr>
              <w:t>9</w:t>
            </w:r>
            <w:r w:rsidR="00360F35">
              <w:rPr>
                <w:noProof/>
                <w:webHidden/>
              </w:rPr>
              <w:fldChar w:fldCharType="end"/>
            </w:r>
          </w:hyperlink>
        </w:p>
        <w:p w14:paraId="78663FC4" w14:textId="10645722" w:rsidR="00360F35" w:rsidRDefault="00040718" w:rsidP="004A1945">
          <w:pPr>
            <w:pStyle w:val="TM2"/>
            <w:rPr>
              <w:rFonts w:eastAsiaTheme="minorEastAsia"/>
              <w:noProof/>
            </w:rPr>
          </w:pPr>
          <w:hyperlink w:anchor="_Toc60134763" w:history="1">
            <w:r w:rsidR="00360F35" w:rsidRPr="00FB4044">
              <w:rPr>
                <w:rStyle w:val="Lienhypertexte"/>
                <w:noProof/>
              </w:rPr>
              <w:t>Omni+ Premise</w:t>
            </w:r>
            <w:r w:rsidR="00360F35">
              <w:rPr>
                <w:noProof/>
                <w:webHidden/>
              </w:rPr>
              <w:tab/>
            </w:r>
            <w:r w:rsidR="00360F35">
              <w:rPr>
                <w:noProof/>
                <w:webHidden/>
              </w:rPr>
              <w:fldChar w:fldCharType="begin"/>
            </w:r>
            <w:r w:rsidR="00360F35">
              <w:rPr>
                <w:noProof/>
                <w:webHidden/>
              </w:rPr>
              <w:instrText xml:space="preserve"> PAGEREF _Toc60134763 \h </w:instrText>
            </w:r>
            <w:r w:rsidR="00360F35">
              <w:rPr>
                <w:noProof/>
                <w:webHidden/>
              </w:rPr>
            </w:r>
            <w:r w:rsidR="00360F35">
              <w:rPr>
                <w:noProof/>
                <w:webHidden/>
              </w:rPr>
              <w:fldChar w:fldCharType="separate"/>
            </w:r>
            <w:r w:rsidR="001F357A">
              <w:rPr>
                <w:noProof/>
                <w:webHidden/>
              </w:rPr>
              <w:t>9</w:t>
            </w:r>
            <w:r w:rsidR="00360F35">
              <w:rPr>
                <w:noProof/>
                <w:webHidden/>
              </w:rPr>
              <w:fldChar w:fldCharType="end"/>
            </w:r>
          </w:hyperlink>
        </w:p>
        <w:p w14:paraId="05A93C1E" w14:textId="6EE5BA69" w:rsidR="00360F35" w:rsidRDefault="00040718" w:rsidP="004A1945">
          <w:pPr>
            <w:pStyle w:val="TM2"/>
            <w:rPr>
              <w:rFonts w:eastAsiaTheme="minorEastAsia"/>
              <w:noProof/>
            </w:rPr>
          </w:pPr>
          <w:hyperlink w:anchor="_Toc60134764" w:history="1">
            <w:r w:rsidR="00360F35" w:rsidRPr="00FB4044">
              <w:rPr>
                <w:rStyle w:val="Lienhypertexte"/>
                <w:noProof/>
              </w:rPr>
              <w:t>Omni+ Premise with Redundancy</w:t>
            </w:r>
            <w:r w:rsidR="00360F35">
              <w:rPr>
                <w:noProof/>
                <w:webHidden/>
              </w:rPr>
              <w:tab/>
            </w:r>
            <w:r w:rsidR="00360F35">
              <w:rPr>
                <w:noProof/>
                <w:webHidden/>
              </w:rPr>
              <w:fldChar w:fldCharType="begin"/>
            </w:r>
            <w:r w:rsidR="00360F35">
              <w:rPr>
                <w:noProof/>
                <w:webHidden/>
              </w:rPr>
              <w:instrText xml:space="preserve"> PAGEREF _Toc60134764 \h </w:instrText>
            </w:r>
            <w:r w:rsidR="00360F35">
              <w:rPr>
                <w:noProof/>
                <w:webHidden/>
              </w:rPr>
            </w:r>
            <w:r w:rsidR="00360F35">
              <w:rPr>
                <w:noProof/>
                <w:webHidden/>
              </w:rPr>
              <w:fldChar w:fldCharType="separate"/>
            </w:r>
            <w:r w:rsidR="001F357A">
              <w:rPr>
                <w:noProof/>
                <w:webHidden/>
              </w:rPr>
              <w:t>10</w:t>
            </w:r>
            <w:r w:rsidR="00360F35">
              <w:rPr>
                <w:noProof/>
                <w:webHidden/>
              </w:rPr>
              <w:fldChar w:fldCharType="end"/>
            </w:r>
          </w:hyperlink>
        </w:p>
        <w:p w14:paraId="4873EC64" w14:textId="2B5CFB7E" w:rsidR="00360F35" w:rsidRDefault="00040718" w:rsidP="004A1945">
          <w:pPr>
            <w:pStyle w:val="TM2"/>
            <w:rPr>
              <w:rFonts w:eastAsiaTheme="minorEastAsia"/>
              <w:noProof/>
            </w:rPr>
          </w:pPr>
          <w:hyperlink w:anchor="_Toc60134765" w:history="1">
            <w:r w:rsidR="00360F35" w:rsidRPr="00FB4044">
              <w:rPr>
                <w:rStyle w:val="Lienhypertexte"/>
                <w:noProof/>
              </w:rPr>
              <w:t>Omni+ Cloud with Centralized Synchronized Centralized CRM</w:t>
            </w:r>
            <w:r w:rsidR="00360F35">
              <w:rPr>
                <w:noProof/>
                <w:webHidden/>
              </w:rPr>
              <w:tab/>
            </w:r>
            <w:r w:rsidR="00360F35">
              <w:rPr>
                <w:noProof/>
                <w:webHidden/>
              </w:rPr>
              <w:fldChar w:fldCharType="begin"/>
            </w:r>
            <w:r w:rsidR="00360F35">
              <w:rPr>
                <w:noProof/>
                <w:webHidden/>
              </w:rPr>
              <w:instrText xml:space="preserve"> PAGEREF _Toc60134765 \h </w:instrText>
            </w:r>
            <w:r w:rsidR="00360F35">
              <w:rPr>
                <w:noProof/>
                <w:webHidden/>
              </w:rPr>
            </w:r>
            <w:r w:rsidR="00360F35">
              <w:rPr>
                <w:noProof/>
                <w:webHidden/>
              </w:rPr>
              <w:fldChar w:fldCharType="separate"/>
            </w:r>
            <w:r w:rsidR="001F357A">
              <w:rPr>
                <w:noProof/>
                <w:webHidden/>
              </w:rPr>
              <w:t>10</w:t>
            </w:r>
            <w:r w:rsidR="00360F35">
              <w:rPr>
                <w:noProof/>
                <w:webHidden/>
              </w:rPr>
              <w:fldChar w:fldCharType="end"/>
            </w:r>
          </w:hyperlink>
        </w:p>
        <w:p w14:paraId="22409996" w14:textId="21DFD928" w:rsidR="00360F35" w:rsidRDefault="00040718" w:rsidP="004A1945">
          <w:pPr>
            <w:pStyle w:val="TM2"/>
            <w:rPr>
              <w:rFonts w:eastAsiaTheme="minorEastAsia"/>
              <w:noProof/>
            </w:rPr>
          </w:pPr>
          <w:hyperlink w:anchor="_Toc60134766" w:history="1">
            <w:r w:rsidR="00360F35" w:rsidRPr="00FB4044">
              <w:rPr>
                <w:rStyle w:val="Lienhypertexte"/>
                <w:noProof/>
              </w:rPr>
              <w:t>Omni+ Cloud and Premise Hybrid Synchronized Centralized CRM</w:t>
            </w:r>
            <w:r w:rsidR="00360F35">
              <w:rPr>
                <w:noProof/>
                <w:webHidden/>
              </w:rPr>
              <w:tab/>
            </w:r>
            <w:r w:rsidR="00360F35">
              <w:rPr>
                <w:noProof/>
                <w:webHidden/>
              </w:rPr>
              <w:fldChar w:fldCharType="begin"/>
            </w:r>
            <w:r w:rsidR="00360F35">
              <w:rPr>
                <w:noProof/>
                <w:webHidden/>
              </w:rPr>
              <w:instrText xml:space="preserve"> PAGEREF _Toc60134766 \h </w:instrText>
            </w:r>
            <w:r w:rsidR="00360F35">
              <w:rPr>
                <w:noProof/>
                <w:webHidden/>
              </w:rPr>
            </w:r>
            <w:r w:rsidR="00360F35">
              <w:rPr>
                <w:noProof/>
                <w:webHidden/>
              </w:rPr>
              <w:fldChar w:fldCharType="separate"/>
            </w:r>
            <w:r w:rsidR="001F357A">
              <w:rPr>
                <w:noProof/>
                <w:webHidden/>
              </w:rPr>
              <w:t>11</w:t>
            </w:r>
            <w:r w:rsidR="00360F35">
              <w:rPr>
                <w:noProof/>
                <w:webHidden/>
              </w:rPr>
              <w:fldChar w:fldCharType="end"/>
            </w:r>
          </w:hyperlink>
        </w:p>
        <w:p w14:paraId="2350E07E" w14:textId="7E3F3B19" w:rsidR="00360F35" w:rsidRDefault="00040718" w:rsidP="004A1945">
          <w:pPr>
            <w:pStyle w:val="TM1"/>
            <w:rPr>
              <w:rFonts w:eastAsiaTheme="minorEastAsia"/>
              <w:noProof/>
            </w:rPr>
          </w:pPr>
          <w:hyperlink w:anchor="_Toc60134767" w:history="1">
            <w:r w:rsidR="00360F35" w:rsidRPr="00FB4044">
              <w:rPr>
                <w:rStyle w:val="Lienhypertexte"/>
                <w:noProof/>
              </w:rPr>
              <w:t>RFP Reference: 2.2.2.5 Outbound - Contact center</w:t>
            </w:r>
            <w:r w:rsidR="00360F35">
              <w:rPr>
                <w:noProof/>
                <w:webHidden/>
              </w:rPr>
              <w:tab/>
            </w:r>
            <w:r w:rsidR="00360F35">
              <w:rPr>
                <w:noProof/>
                <w:webHidden/>
              </w:rPr>
              <w:fldChar w:fldCharType="begin"/>
            </w:r>
            <w:r w:rsidR="00360F35">
              <w:rPr>
                <w:noProof/>
                <w:webHidden/>
              </w:rPr>
              <w:instrText xml:space="preserve"> PAGEREF _Toc60134767 \h </w:instrText>
            </w:r>
            <w:r w:rsidR="00360F35">
              <w:rPr>
                <w:noProof/>
                <w:webHidden/>
              </w:rPr>
            </w:r>
            <w:r w:rsidR="00360F35">
              <w:rPr>
                <w:noProof/>
                <w:webHidden/>
              </w:rPr>
              <w:fldChar w:fldCharType="separate"/>
            </w:r>
            <w:r w:rsidR="001F357A">
              <w:rPr>
                <w:noProof/>
                <w:webHidden/>
              </w:rPr>
              <w:t>11</w:t>
            </w:r>
            <w:r w:rsidR="00360F35">
              <w:rPr>
                <w:noProof/>
                <w:webHidden/>
              </w:rPr>
              <w:fldChar w:fldCharType="end"/>
            </w:r>
          </w:hyperlink>
        </w:p>
        <w:p w14:paraId="70C102CF" w14:textId="3D09974E" w:rsidR="00360F35" w:rsidRDefault="00040718" w:rsidP="004A1945">
          <w:pPr>
            <w:pStyle w:val="TM1"/>
            <w:rPr>
              <w:rFonts w:eastAsiaTheme="minorEastAsia"/>
              <w:noProof/>
            </w:rPr>
          </w:pPr>
          <w:hyperlink w:anchor="_Toc60134768" w:history="1">
            <w:r w:rsidR="00360F35" w:rsidRPr="00FB4044">
              <w:rPr>
                <w:rStyle w:val="Lienhypertexte"/>
                <w:rFonts w:eastAsia="CIDFont+F5"/>
                <w:noProof/>
              </w:rPr>
              <w:t>1. Outbound Calling Tools – Dialing Engine</w:t>
            </w:r>
            <w:r w:rsidR="00360F35">
              <w:rPr>
                <w:noProof/>
                <w:webHidden/>
              </w:rPr>
              <w:tab/>
            </w:r>
            <w:r w:rsidR="00360F35">
              <w:rPr>
                <w:noProof/>
                <w:webHidden/>
              </w:rPr>
              <w:fldChar w:fldCharType="begin"/>
            </w:r>
            <w:r w:rsidR="00360F35">
              <w:rPr>
                <w:noProof/>
                <w:webHidden/>
              </w:rPr>
              <w:instrText xml:space="preserve"> PAGEREF _Toc60134768 \h </w:instrText>
            </w:r>
            <w:r w:rsidR="00360F35">
              <w:rPr>
                <w:noProof/>
                <w:webHidden/>
              </w:rPr>
            </w:r>
            <w:r w:rsidR="00360F35">
              <w:rPr>
                <w:noProof/>
                <w:webHidden/>
              </w:rPr>
              <w:fldChar w:fldCharType="separate"/>
            </w:r>
            <w:r w:rsidR="001F357A">
              <w:rPr>
                <w:noProof/>
                <w:webHidden/>
              </w:rPr>
              <w:t>11</w:t>
            </w:r>
            <w:r w:rsidR="00360F35">
              <w:rPr>
                <w:noProof/>
                <w:webHidden/>
              </w:rPr>
              <w:fldChar w:fldCharType="end"/>
            </w:r>
          </w:hyperlink>
        </w:p>
        <w:p w14:paraId="3795B284" w14:textId="41346441" w:rsidR="00360F35" w:rsidRDefault="00040718" w:rsidP="004A1945">
          <w:pPr>
            <w:pStyle w:val="TM2"/>
            <w:rPr>
              <w:rFonts w:eastAsiaTheme="minorEastAsia"/>
              <w:noProof/>
            </w:rPr>
          </w:pPr>
          <w:hyperlink w:anchor="_Toc60134769" w:history="1">
            <w:r w:rsidR="00360F35" w:rsidRPr="00FB4044">
              <w:rPr>
                <w:rStyle w:val="Lienhypertexte"/>
                <w:noProof/>
              </w:rPr>
              <w:t>Predictive Dialer</w:t>
            </w:r>
            <w:r w:rsidR="00360F35">
              <w:rPr>
                <w:noProof/>
                <w:webHidden/>
              </w:rPr>
              <w:tab/>
            </w:r>
            <w:r w:rsidR="00360F35">
              <w:rPr>
                <w:noProof/>
                <w:webHidden/>
              </w:rPr>
              <w:fldChar w:fldCharType="begin"/>
            </w:r>
            <w:r w:rsidR="00360F35">
              <w:rPr>
                <w:noProof/>
                <w:webHidden/>
              </w:rPr>
              <w:instrText xml:space="preserve"> PAGEREF _Toc60134769 \h </w:instrText>
            </w:r>
            <w:r w:rsidR="00360F35">
              <w:rPr>
                <w:noProof/>
                <w:webHidden/>
              </w:rPr>
            </w:r>
            <w:r w:rsidR="00360F35">
              <w:rPr>
                <w:noProof/>
                <w:webHidden/>
              </w:rPr>
              <w:fldChar w:fldCharType="separate"/>
            </w:r>
            <w:r w:rsidR="001F357A">
              <w:rPr>
                <w:noProof/>
                <w:webHidden/>
              </w:rPr>
              <w:t>11</w:t>
            </w:r>
            <w:r w:rsidR="00360F35">
              <w:rPr>
                <w:noProof/>
                <w:webHidden/>
              </w:rPr>
              <w:fldChar w:fldCharType="end"/>
            </w:r>
          </w:hyperlink>
        </w:p>
        <w:p w14:paraId="04EE3A6A" w14:textId="46D38869" w:rsidR="00360F35" w:rsidRDefault="00040718" w:rsidP="004A1945">
          <w:pPr>
            <w:pStyle w:val="TM2"/>
            <w:rPr>
              <w:rFonts w:eastAsiaTheme="minorEastAsia"/>
              <w:noProof/>
            </w:rPr>
          </w:pPr>
          <w:hyperlink w:anchor="_Toc60134770" w:history="1">
            <w:r w:rsidR="00360F35" w:rsidRPr="00FB4044">
              <w:rPr>
                <w:rStyle w:val="Lienhypertexte"/>
                <w:noProof/>
              </w:rPr>
              <w:t>Preview Dialer</w:t>
            </w:r>
            <w:r w:rsidR="00360F35">
              <w:rPr>
                <w:noProof/>
                <w:webHidden/>
              </w:rPr>
              <w:tab/>
            </w:r>
            <w:r w:rsidR="00360F35">
              <w:rPr>
                <w:noProof/>
                <w:webHidden/>
              </w:rPr>
              <w:fldChar w:fldCharType="begin"/>
            </w:r>
            <w:r w:rsidR="00360F35">
              <w:rPr>
                <w:noProof/>
                <w:webHidden/>
              </w:rPr>
              <w:instrText xml:space="preserve"> PAGEREF _Toc60134770 \h </w:instrText>
            </w:r>
            <w:r w:rsidR="00360F35">
              <w:rPr>
                <w:noProof/>
                <w:webHidden/>
              </w:rPr>
            </w:r>
            <w:r w:rsidR="00360F35">
              <w:rPr>
                <w:noProof/>
                <w:webHidden/>
              </w:rPr>
              <w:fldChar w:fldCharType="separate"/>
            </w:r>
            <w:r w:rsidR="001F357A">
              <w:rPr>
                <w:noProof/>
                <w:webHidden/>
              </w:rPr>
              <w:t>11</w:t>
            </w:r>
            <w:r w:rsidR="00360F35">
              <w:rPr>
                <w:noProof/>
                <w:webHidden/>
              </w:rPr>
              <w:fldChar w:fldCharType="end"/>
            </w:r>
          </w:hyperlink>
        </w:p>
        <w:p w14:paraId="42439A6C" w14:textId="71C62300" w:rsidR="00360F35" w:rsidRDefault="00040718" w:rsidP="004A1945">
          <w:pPr>
            <w:pStyle w:val="TM2"/>
            <w:rPr>
              <w:rFonts w:eastAsiaTheme="minorEastAsia"/>
              <w:noProof/>
            </w:rPr>
          </w:pPr>
          <w:hyperlink w:anchor="_Toc60134771" w:history="1">
            <w:r w:rsidR="00360F35" w:rsidRPr="00FB4044">
              <w:rPr>
                <w:rStyle w:val="Lienhypertexte"/>
                <w:noProof/>
              </w:rPr>
              <w:t>Automatic Preview</w:t>
            </w:r>
            <w:r w:rsidR="00360F35">
              <w:rPr>
                <w:noProof/>
                <w:webHidden/>
              </w:rPr>
              <w:tab/>
            </w:r>
            <w:r w:rsidR="00360F35">
              <w:rPr>
                <w:noProof/>
                <w:webHidden/>
              </w:rPr>
              <w:fldChar w:fldCharType="begin"/>
            </w:r>
            <w:r w:rsidR="00360F35">
              <w:rPr>
                <w:noProof/>
                <w:webHidden/>
              </w:rPr>
              <w:instrText xml:space="preserve"> PAGEREF _Toc60134771 \h </w:instrText>
            </w:r>
            <w:r w:rsidR="00360F35">
              <w:rPr>
                <w:noProof/>
                <w:webHidden/>
              </w:rPr>
            </w:r>
            <w:r w:rsidR="00360F35">
              <w:rPr>
                <w:noProof/>
                <w:webHidden/>
              </w:rPr>
              <w:fldChar w:fldCharType="separate"/>
            </w:r>
            <w:r w:rsidR="001F357A">
              <w:rPr>
                <w:noProof/>
                <w:webHidden/>
              </w:rPr>
              <w:t>11</w:t>
            </w:r>
            <w:r w:rsidR="00360F35">
              <w:rPr>
                <w:noProof/>
                <w:webHidden/>
              </w:rPr>
              <w:fldChar w:fldCharType="end"/>
            </w:r>
          </w:hyperlink>
        </w:p>
        <w:p w14:paraId="3687F7A1" w14:textId="15FF7A06" w:rsidR="00360F35" w:rsidRDefault="00040718" w:rsidP="004A1945">
          <w:pPr>
            <w:pStyle w:val="TM2"/>
            <w:rPr>
              <w:rFonts w:eastAsiaTheme="minorEastAsia"/>
              <w:noProof/>
            </w:rPr>
          </w:pPr>
          <w:hyperlink w:anchor="_Toc60134772" w:history="1">
            <w:r w:rsidR="00360F35" w:rsidRPr="00FB4044">
              <w:rPr>
                <w:rStyle w:val="Lienhypertexte"/>
                <w:noProof/>
              </w:rPr>
              <w:t>Progressive Dialer</w:t>
            </w:r>
            <w:r w:rsidR="00360F35">
              <w:rPr>
                <w:noProof/>
                <w:webHidden/>
              </w:rPr>
              <w:tab/>
            </w:r>
            <w:r w:rsidR="00360F35">
              <w:rPr>
                <w:noProof/>
                <w:webHidden/>
              </w:rPr>
              <w:fldChar w:fldCharType="begin"/>
            </w:r>
            <w:r w:rsidR="00360F35">
              <w:rPr>
                <w:noProof/>
                <w:webHidden/>
              </w:rPr>
              <w:instrText xml:space="preserve"> PAGEREF _Toc60134772 \h </w:instrText>
            </w:r>
            <w:r w:rsidR="00360F35">
              <w:rPr>
                <w:noProof/>
                <w:webHidden/>
              </w:rPr>
            </w:r>
            <w:r w:rsidR="00360F35">
              <w:rPr>
                <w:noProof/>
                <w:webHidden/>
              </w:rPr>
              <w:fldChar w:fldCharType="separate"/>
            </w:r>
            <w:r w:rsidR="001F357A">
              <w:rPr>
                <w:noProof/>
                <w:webHidden/>
              </w:rPr>
              <w:t>11</w:t>
            </w:r>
            <w:r w:rsidR="00360F35">
              <w:rPr>
                <w:noProof/>
                <w:webHidden/>
              </w:rPr>
              <w:fldChar w:fldCharType="end"/>
            </w:r>
          </w:hyperlink>
        </w:p>
        <w:p w14:paraId="19339F87" w14:textId="5CA07BC3" w:rsidR="00360F35" w:rsidRDefault="00040718" w:rsidP="004A1945">
          <w:pPr>
            <w:pStyle w:val="TM2"/>
            <w:rPr>
              <w:rFonts w:eastAsiaTheme="minorEastAsia"/>
              <w:noProof/>
            </w:rPr>
          </w:pPr>
          <w:hyperlink w:anchor="_Toc60134773" w:history="1">
            <w:r w:rsidR="00360F35" w:rsidRPr="00FB4044">
              <w:rPr>
                <w:rStyle w:val="Lienhypertexte"/>
                <w:noProof/>
              </w:rPr>
              <w:t>Message Broadcast Blaster</w:t>
            </w:r>
            <w:r w:rsidR="00360F35">
              <w:rPr>
                <w:noProof/>
                <w:webHidden/>
              </w:rPr>
              <w:tab/>
            </w:r>
            <w:r w:rsidR="00360F35">
              <w:rPr>
                <w:noProof/>
                <w:webHidden/>
              </w:rPr>
              <w:fldChar w:fldCharType="begin"/>
            </w:r>
            <w:r w:rsidR="00360F35">
              <w:rPr>
                <w:noProof/>
                <w:webHidden/>
              </w:rPr>
              <w:instrText xml:space="preserve"> PAGEREF _Toc60134773 \h </w:instrText>
            </w:r>
            <w:r w:rsidR="00360F35">
              <w:rPr>
                <w:noProof/>
                <w:webHidden/>
              </w:rPr>
            </w:r>
            <w:r w:rsidR="00360F35">
              <w:rPr>
                <w:noProof/>
                <w:webHidden/>
              </w:rPr>
              <w:fldChar w:fldCharType="separate"/>
            </w:r>
            <w:r w:rsidR="001F357A">
              <w:rPr>
                <w:noProof/>
                <w:webHidden/>
              </w:rPr>
              <w:t>12</w:t>
            </w:r>
            <w:r w:rsidR="00360F35">
              <w:rPr>
                <w:noProof/>
                <w:webHidden/>
              </w:rPr>
              <w:fldChar w:fldCharType="end"/>
            </w:r>
          </w:hyperlink>
        </w:p>
        <w:p w14:paraId="6C7BAED2" w14:textId="3415C8ED" w:rsidR="00360F35" w:rsidRDefault="00040718" w:rsidP="004A1945">
          <w:pPr>
            <w:pStyle w:val="TM1"/>
            <w:rPr>
              <w:rFonts w:eastAsiaTheme="minorEastAsia"/>
              <w:noProof/>
            </w:rPr>
          </w:pPr>
          <w:hyperlink w:anchor="_Toc60134774" w:history="1">
            <w:r w:rsidR="00360F35" w:rsidRPr="00FB4044">
              <w:rPr>
                <w:rStyle w:val="Lienhypertexte"/>
                <w:rFonts w:eastAsia="CIDFont+F5"/>
                <w:noProof/>
              </w:rPr>
              <w:t>RFP Reference</w:t>
            </w:r>
            <w:r w:rsidR="00360F35" w:rsidRPr="00FB4044">
              <w:rPr>
                <w:rStyle w:val="Lienhypertexte"/>
                <w:noProof/>
              </w:rPr>
              <w:t>: 2.2.2.8 Technology-Contact Center</w:t>
            </w:r>
            <w:r w:rsidR="00360F35">
              <w:rPr>
                <w:noProof/>
                <w:webHidden/>
              </w:rPr>
              <w:tab/>
            </w:r>
            <w:r w:rsidR="00360F35">
              <w:rPr>
                <w:noProof/>
                <w:webHidden/>
              </w:rPr>
              <w:fldChar w:fldCharType="begin"/>
            </w:r>
            <w:r w:rsidR="00360F35">
              <w:rPr>
                <w:noProof/>
                <w:webHidden/>
              </w:rPr>
              <w:instrText xml:space="preserve"> PAGEREF _Toc60134774 \h </w:instrText>
            </w:r>
            <w:r w:rsidR="00360F35">
              <w:rPr>
                <w:noProof/>
                <w:webHidden/>
              </w:rPr>
            </w:r>
            <w:r w:rsidR="00360F35">
              <w:rPr>
                <w:noProof/>
                <w:webHidden/>
              </w:rPr>
              <w:fldChar w:fldCharType="separate"/>
            </w:r>
            <w:r w:rsidR="001F357A">
              <w:rPr>
                <w:noProof/>
                <w:webHidden/>
              </w:rPr>
              <w:t>12</w:t>
            </w:r>
            <w:r w:rsidR="00360F35">
              <w:rPr>
                <w:noProof/>
                <w:webHidden/>
              </w:rPr>
              <w:fldChar w:fldCharType="end"/>
            </w:r>
          </w:hyperlink>
        </w:p>
        <w:p w14:paraId="5FEE91A4" w14:textId="570B6B22" w:rsidR="00360F35" w:rsidRDefault="00040718" w:rsidP="004A1945">
          <w:pPr>
            <w:pStyle w:val="TM2"/>
            <w:rPr>
              <w:rFonts w:eastAsiaTheme="minorEastAsia"/>
              <w:noProof/>
            </w:rPr>
          </w:pPr>
          <w:hyperlink w:anchor="_Toc60134775" w:history="1">
            <w:r w:rsidR="00360F35" w:rsidRPr="00FB4044">
              <w:rPr>
                <w:rStyle w:val="Lienhypertexte"/>
                <w:noProof/>
              </w:rPr>
              <w:t>Computer Integration - CTI</w:t>
            </w:r>
            <w:r w:rsidR="00360F35">
              <w:rPr>
                <w:noProof/>
                <w:webHidden/>
              </w:rPr>
              <w:tab/>
            </w:r>
            <w:r w:rsidR="00360F35">
              <w:rPr>
                <w:noProof/>
                <w:webHidden/>
              </w:rPr>
              <w:fldChar w:fldCharType="begin"/>
            </w:r>
            <w:r w:rsidR="00360F35">
              <w:rPr>
                <w:noProof/>
                <w:webHidden/>
              </w:rPr>
              <w:instrText xml:space="preserve"> PAGEREF _Toc60134775 \h </w:instrText>
            </w:r>
            <w:r w:rsidR="00360F35">
              <w:rPr>
                <w:noProof/>
                <w:webHidden/>
              </w:rPr>
            </w:r>
            <w:r w:rsidR="00360F35">
              <w:rPr>
                <w:noProof/>
                <w:webHidden/>
              </w:rPr>
              <w:fldChar w:fldCharType="separate"/>
            </w:r>
            <w:r w:rsidR="001F357A">
              <w:rPr>
                <w:noProof/>
                <w:webHidden/>
              </w:rPr>
              <w:t>12</w:t>
            </w:r>
            <w:r w:rsidR="00360F35">
              <w:rPr>
                <w:noProof/>
                <w:webHidden/>
              </w:rPr>
              <w:fldChar w:fldCharType="end"/>
            </w:r>
          </w:hyperlink>
        </w:p>
        <w:p w14:paraId="5E563B62" w14:textId="34FF7C09" w:rsidR="00360F35" w:rsidRDefault="00040718" w:rsidP="004A1945">
          <w:pPr>
            <w:pStyle w:val="TM2"/>
            <w:rPr>
              <w:rFonts w:eastAsiaTheme="minorEastAsia"/>
              <w:noProof/>
            </w:rPr>
          </w:pPr>
          <w:hyperlink w:anchor="_Toc60134776" w:history="1">
            <w:r w:rsidR="00360F35" w:rsidRPr="00FB4044">
              <w:rPr>
                <w:rStyle w:val="Lienhypertexte"/>
                <w:noProof/>
              </w:rPr>
              <w:t>Automatic call Distributor (ACD)</w:t>
            </w:r>
            <w:r w:rsidR="00360F35">
              <w:rPr>
                <w:noProof/>
                <w:webHidden/>
              </w:rPr>
              <w:tab/>
            </w:r>
            <w:r w:rsidR="00360F35">
              <w:rPr>
                <w:noProof/>
                <w:webHidden/>
              </w:rPr>
              <w:fldChar w:fldCharType="begin"/>
            </w:r>
            <w:r w:rsidR="00360F35">
              <w:rPr>
                <w:noProof/>
                <w:webHidden/>
              </w:rPr>
              <w:instrText xml:space="preserve"> PAGEREF _Toc60134776 \h </w:instrText>
            </w:r>
            <w:r w:rsidR="00360F35">
              <w:rPr>
                <w:noProof/>
                <w:webHidden/>
              </w:rPr>
            </w:r>
            <w:r w:rsidR="00360F35">
              <w:rPr>
                <w:noProof/>
                <w:webHidden/>
              </w:rPr>
              <w:fldChar w:fldCharType="separate"/>
            </w:r>
            <w:r w:rsidR="001F357A">
              <w:rPr>
                <w:noProof/>
                <w:webHidden/>
              </w:rPr>
              <w:t>12</w:t>
            </w:r>
            <w:r w:rsidR="00360F35">
              <w:rPr>
                <w:noProof/>
                <w:webHidden/>
              </w:rPr>
              <w:fldChar w:fldCharType="end"/>
            </w:r>
          </w:hyperlink>
        </w:p>
        <w:p w14:paraId="2D3113A4" w14:textId="47B100B5" w:rsidR="00360F35" w:rsidRDefault="00040718" w:rsidP="004A1945">
          <w:pPr>
            <w:pStyle w:val="TM2"/>
            <w:rPr>
              <w:rFonts w:eastAsiaTheme="minorEastAsia"/>
              <w:noProof/>
            </w:rPr>
          </w:pPr>
          <w:hyperlink w:anchor="_Toc60134777" w:history="1">
            <w:r w:rsidR="00360F35" w:rsidRPr="00FB4044">
              <w:rPr>
                <w:rStyle w:val="Lienhypertexte"/>
                <w:noProof/>
              </w:rPr>
              <w:t>Call Recording both voice and screen</w:t>
            </w:r>
            <w:r w:rsidR="00360F35">
              <w:rPr>
                <w:noProof/>
                <w:webHidden/>
              </w:rPr>
              <w:tab/>
            </w:r>
            <w:r w:rsidR="00360F35">
              <w:rPr>
                <w:noProof/>
                <w:webHidden/>
              </w:rPr>
              <w:fldChar w:fldCharType="begin"/>
            </w:r>
            <w:r w:rsidR="00360F35">
              <w:rPr>
                <w:noProof/>
                <w:webHidden/>
              </w:rPr>
              <w:instrText xml:space="preserve"> PAGEREF _Toc60134777 \h </w:instrText>
            </w:r>
            <w:r w:rsidR="00360F35">
              <w:rPr>
                <w:noProof/>
                <w:webHidden/>
              </w:rPr>
            </w:r>
            <w:r w:rsidR="00360F35">
              <w:rPr>
                <w:noProof/>
                <w:webHidden/>
              </w:rPr>
              <w:fldChar w:fldCharType="separate"/>
            </w:r>
            <w:r w:rsidR="001F357A">
              <w:rPr>
                <w:noProof/>
                <w:webHidden/>
              </w:rPr>
              <w:t>13</w:t>
            </w:r>
            <w:r w:rsidR="00360F35">
              <w:rPr>
                <w:noProof/>
                <w:webHidden/>
              </w:rPr>
              <w:fldChar w:fldCharType="end"/>
            </w:r>
          </w:hyperlink>
        </w:p>
        <w:p w14:paraId="4ECB49C7" w14:textId="614FAE98" w:rsidR="00360F35" w:rsidRDefault="00040718" w:rsidP="004A1945">
          <w:pPr>
            <w:pStyle w:val="TM2"/>
            <w:rPr>
              <w:rFonts w:eastAsiaTheme="minorEastAsia"/>
              <w:noProof/>
            </w:rPr>
          </w:pPr>
          <w:hyperlink w:anchor="_Toc60134778" w:history="1">
            <w:r w:rsidR="00360F35" w:rsidRPr="00FB4044">
              <w:rPr>
                <w:rStyle w:val="Lienhypertexte"/>
                <w:noProof/>
              </w:rPr>
              <w:t>Web chat, WhatsApp, Email management and social media</w:t>
            </w:r>
            <w:r w:rsidR="00360F35">
              <w:rPr>
                <w:noProof/>
                <w:webHidden/>
              </w:rPr>
              <w:tab/>
            </w:r>
            <w:r w:rsidR="00360F35">
              <w:rPr>
                <w:noProof/>
                <w:webHidden/>
              </w:rPr>
              <w:fldChar w:fldCharType="begin"/>
            </w:r>
            <w:r w:rsidR="00360F35">
              <w:rPr>
                <w:noProof/>
                <w:webHidden/>
              </w:rPr>
              <w:instrText xml:space="preserve"> PAGEREF _Toc60134778 \h </w:instrText>
            </w:r>
            <w:r w:rsidR="00360F35">
              <w:rPr>
                <w:noProof/>
                <w:webHidden/>
              </w:rPr>
            </w:r>
            <w:r w:rsidR="00360F35">
              <w:rPr>
                <w:noProof/>
                <w:webHidden/>
              </w:rPr>
              <w:fldChar w:fldCharType="separate"/>
            </w:r>
            <w:r w:rsidR="001F357A">
              <w:rPr>
                <w:noProof/>
                <w:webHidden/>
              </w:rPr>
              <w:t>15</w:t>
            </w:r>
            <w:r w:rsidR="00360F35">
              <w:rPr>
                <w:noProof/>
                <w:webHidden/>
              </w:rPr>
              <w:fldChar w:fldCharType="end"/>
            </w:r>
          </w:hyperlink>
        </w:p>
        <w:p w14:paraId="67DA30E8" w14:textId="4DE0ACA3" w:rsidR="00360F35" w:rsidRDefault="00040718" w:rsidP="004A1945">
          <w:pPr>
            <w:pStyle w:val="TM2"/>
            <w:rPr>
              <w:rFonts w:eastAsiaTheme="minorEastAsia"/>
              <w:noProof/>
            </w:rPr>
          </w:pPr>
          <w:hyperlink w:anchor="_Toc60134779" w:history="1">
            <w:r w:rsidR="00360F35" w:rsidRPr="00FB4044">
              <w:rPr>
                <w:rStyle w:val="Lienhypertexte"/>
                <w:noProof/>
              </w:rPr>
              <w:t>Integration of Call Center Platform with MTN Systems (CRM, etc)</w:t>
            </w:r>
            <w:r w:rsidR="00360F35">
              <w:rPr>
                <w:noProof/>
                <w:webHidden/>
              </w:rPr>
              <w:tab/>
            </w:r>
            <w:r w:rsidR="00360F35">
              <w:rPr>
                <w:noProof/>
                <w:webHidden/>
              </w:rPr>
              <w:fldChar w:fldCharType="begin"/>
            </w:r>
            <w:r w:rsidR="00360F35">
              <w:rPr>
                <w:noProof/>
                <w:webHidden/>
              </w:rPr>
              <w:instrText xml:space="preserve"> PAGEREF _Toc60134779 \h </w:instrText>
            </w:r>
            <w:r w:rsidR="00360F35">
              <w:rPr>
                <w:noProof/>
                <w:webHidden/>
              </w:rPr>
            </w:r>
            <w:r w:rsidR="00360F35">
              <w:rPr>
                <w:noProof/>
                <w:webHidden/>
              </w:rPr>
              <w:fldChar w:fldCharType="separate"/>
            </w:r>
            <w:r w:rsidR="001F357A">
              <w:rPr>
                <w:noProof/>
                <w:webHidden/>
              </w:rPr>
              <w:t>15</w:t>
            </w:r>
            <w:r w:rsidR="00360F35">
              <w:rPr>
                <w:noProof/>
                <w:webHidden/>
              </w:rPr>
              <w:fldChar w:fldCharType="end"/>
            </w:r>
          </w:hyperlink>
        </w:p>
        <w:p w14:paraId="3893176A" w14:textId="5AEDE615" w:rsidR="00360F35" w:rsidRDefault="00040718" w:rsidP="004A1945">
          <w:pPr>
            <w:pStyle w:val="TM2"/>
            <w:rPr>
              <w:rFonts w:eastAsiaTheme="minorEastAsia"/>
              <w:noProof/>
            </w:rPr>
          </w:pPr>
          <w:hyperlink w:anchor="_Toc60134780" w:history="1">
            <w:r w:rsidR="00360F35" w:rsidRPr="00FB4044">
              <w:rPr>
                <w:rStyle w:val="Lienhypertexte"/>
                <w:noProof/>
              </w:rPr>
              <w:t>Ability to prerecord welcome greetings in different languages.</w:t>
            </w:r>
            <w:r w:rsidR="00360F35">
              <w:rPr>
                <w:noProof/>
                <w:webHidden/>
              </w:rPr>
              <w:tab/>
            </w:r>
            <w:r w:rsidR="00360F35">
              <w:rPr>
                <w:noProof/>
                <w:webHidden/>
              </w:rPr>
              <w:fldChar w:fldCharType="begin"/>
            </w:r>
            <w:r w:rsidR="00360F35">
              <w:rPr>
                <w:noProof/>
                <w:webHidden/>
              </w:rPr>
              <w:instrText xml:space="preserve"> PAGEREF _Toc60134780 \h </w:instrText>
            </w:r>
            <w:r w:rsidR="00360F35">
              <w:rPr>
                <w:noProof/>
                <w:webHidden/>
              </w:rPr>
            </w:r>
            <w:r w:rsidR="00360F35">
              <w:rPr>
                <w:noProof/>
                <w:webHidden/>
              </w:rPr>
              <w:fldChar w:fldCharType="separate"/>
            </w:r>
            <w:r w:rsidR="001F357A">
              <w:rPr>
                <w:noProof/>
                <w:webHidden/>
              </w:rPr>
              <w:t>16</w:t>
            </w:r>
            <w:r w:rsidR="00360F35">
              <w:rPr>
                <w:noProof/>
                <w:webHidden/>
              </w:rPr>
              <w:fldChar w:fldCharType="end"/>
            </w:r>
          </w:hyperlink>
        </w:p>
        <w:p w14:paraId="7DF5FCE5" w14:textId="71600643" w:rsidR="00360F35" w:rsidRDefault="00040718" w:rsidP="004A1945">
          <w:pPr>
            <w:pStyle w:val="TM1"/>
            <w:rPr>
              <w:rFonts w:eastAsiaTheme="minorEastAsia"/>
              <w:noProof/>
            </w:rPr>
          </w:pPr>
          <w:hyperlink w:anchor="_Toc60134781" w:history="1">
            <w:r w:rsidR="00360F35" w:rsidRPr="00FB4044">
              <w:rPr>
                <w:rStyle w:val="Lienhypertexte"/>
                <w:noProof/>
              </w:rPr>
              <w:t>2. Multi-Channel</w:t>
            </w:r>
            <w:r w:rsidR="00360F35">
              <w:rPr>
                <w:noProof/>
                <w:webHidden/>
              </w:rPr>
              <w:tab/>
            </w:r>
            <w:r w:rsidR="00360F35">
              <w:rPr>
                <w:noProof/>
                <w:webHidden/>
              </w:rPr>
              <w:fldChar w:fldCharType="begin"/>
            </w:r>
            <w:r w:rsidR="00360F35">
              <w:rPr>
                <w:noProof/>
                <w:webHidden/>
              </w:rPr>
              <w:instrText xml:space="preserve"> PAGEREF _Toc60134781 \h </w:instrText>
            </w:r>
            <w:r w:rsidR="00360F35">
              <w:rPr>
                <w:noProof/>
                <w:webHidden/>
              </w:rPr>
            </w:r>
            <w:r w:rsidR="00360F35">
              <w:rPr>
                <w:noProof/>
                <w:webHidden/>
              </w:rPr>
              <w:fldChar w:fldCharType="separate"/>
            </w:r>
            <w:r w:rsidR="001F357A">
              <w:rPr>
                <w:noProof/>
                <w:webHidden/>
              </w:rPr>
              <w:t>16</w:t>
            </w:r>
            <w:r w:rsidR="00360F35">
              <w:rPr>
                <w:noProof/>
                <w:webHidden/>
              </w:rPr>
              <w:fldChar w:fldCharType="end"/>
            </w:r>
          </w:hyperlink>
        </w:p>
        <w:p w14:paraId="60F3D0A7" w14:textId="40C37EC3" w:rsidR="00360F35" w:rsidRDefault="00040718" w:rsidP="004A1945">
          <w:pPr>
            <w:pStyle w:val="TM1"/>
            <w:rPr>
              <w:rFonts w:eastAsiaTheme="minorEastAsia"/>
              <w:noProof/>
            </w:rPr>
          </w:pPr>
          <w:hyperlink w:anchor="_Toc60134782" w:history="1">
            <w:r w:rsidR="00360F35" w:rsidRPr="00FB4044">
              <w:rPr>
                <w:rStyle w:val="Lienhypertexte"/>
                <w:rFonts w:eastAsia="CIDFont+F5"/>
                <w:noProof/>
              </w:rPr>
              <w:t>3. Interactive Voice Response</w:t>
            </w:r>
            <w:r w:rsidR="00360F35">
              <w:rPr>
                <w:noProof/>
                <w:webHidden/>
              </w:rPr>
              <w:tab/>
            </w:r>
            <w:r w:rsidR="00360F35">
              <w:rPr>
                <w:noProof/>
                <w:webHidden/>
              </w:rPr>
              <w:fldChar w:fldCharType="begin"/>
            </w:r>
            <w:r w:rsidR="00360F35">
              <w:rPr>
                <w:noProof/>
                <w:webHidden/>
              </w:rPr>
              <w:instrText xml:space="preserve"> PAGEREF _Toc60134782 \h </w:instrText>
            </w:r>
            <w:r w:rsidR="00360F35">
              <w:rPr>
                <w:noProof/>
                <w:webHidden/>
              </w:rPr>
            </w:r>
            <w:r w:rsidR="00360F35">
              <w:rPr>
                <w:noProof/>
                <w:webHidden/>
              </w:rPr>
              <w:fldChar w:fldCharType="separate"/>
            </w:r>
            <w:r w:rsidR="001F357A">
              <w:rPr>
                <w:noProof/>
                <w:webHidden/>
              </w:rPr>
              <w:t>17</w:t>
            </w:r>
            <w:r w:rsidR="00360F35">
              <w:rPr>
                <w:noProof/>
                <w:webHidden/>
              </w:rPr>
              <w:fldChar w:fldCharType="end"/>
            </w:r>
          </w:hyperlink>
        </w:p>
        <w:p w14:paraId="0498936D" w14:textId="65521765" w:rsidR="00360F35" w:rsidRDefault="00040718" w:rsidP="004A1945">
          <w:pPr>
            <w:pStyle w:val="TM2"/>
            <w:rPr>
              <w:rFonts w:eastAsiaTheme="minorEastAsia"/>
              <w:noProof/>
            </w:rPr>
          </w:pPr>
          <w:hyperlink w:anchor="_Toc60134783" w:history="1">
            <w:r w:rsidR="00360F35" w:rsidRPr="00FB4044">
              <w:rPr>
                <w:rStyle w:val="Lienhypertexte"/>
                <w:noProof/>
              </w:rPr>
              <w:t>Main Account Airtime Balance Checks Mobile Money balance and subscriber checks</w:t>
            </w:r>
            <w:r w:rsidR="00360F35">
              <w:rPr>
                <w:noProof/>
                <w:webHidden/>
              </w:rPr>
              <w:tab/>
            </w:r>
            <w:r w:rsidR="00360F35">
              <w:rPr>
                <w:noProof/>
                <w:webHidden/>
              </w:rPr>
              <w:fldChar w:fldCharType="begin"/>
            </w:r>
            <w:r w:rsidR="00360F35">
              <w:rPr>
                <w:noProof/>
                <w:webHidden/>
              </w:rPr>
              <w:instrText xml:space="preserve"> PAGEREF _Toc60134783 \h </w:instrText>
            </w:r>
            <w:r w:rsidR="00360F35">
              <w:rPr>
                <w:noProof/>
                <w:webHidden/>
              </w:rPr>
            </w:r>
            <w:r w:rsidR="00360F35">
              <w:rPr>
                <w:noProof/>
                <w:webHidden/>
              </w:rPr>
              <w:fldChar w:fldCharType="separate"/>
            </w:r>
            <w:r w:rsidR="001F357A">
              <w:rPr>
                <w:noProof/>
                <w:webHidden/>
              </w:rPr>
              <w:t>17</w:t>
            </w:r>
            <w:r w:rsidR="00360F35">
              <w:rPr>
                <w:noProof/>
                <w:webHidden/>
              </w:rPr>
              <w:fldChar w:fldCharType="end"/>
            </w:r>
          </w:hyperlink>
        </w:p>
        <w:p w14:paraId="6C5C80A1" w14:textId="6D312D6E" w:rsidR="00360F35" w:rsidRDefault="00040718" w:rsidP="004A1945">
          <w:pPr>
            <w:pStyle w:val="TM2"/>
            <w:rPr>
              <w:rFonts w:eastAsiaTheme="minorEastAsia"/>
              <w:noProof/>
            </w:rPr>
          </w:pPr>
          <w:hyperlink w:anchor="_Toc60134784" w:history="1">
            <w:r w:rsidR="00360F35" w:rsidRPr="00FB4044">
              <w:rPr>
                <w:rStyle w:val="Lienhypertexte"/>
                <w:noProof/>
              </w:rPr>
              <w:t>Prioritised routing by segment based on agreed percentages</w:t>
            </w:r>
            <w:r w:rsidR="00360F35">
              <w:rPr>
                <w:noProof/>
                <w:webHidden/>
              </w:rPr>
              <w:tab/>
            </w:r>
            <w:r w:rsidR="00360F35">
              <w:rPr>
                <w:noProof/>
                <w:webHidden/>
              </w:rPr>
              <w:fldChar w:fldCharType="begin"/>
            </w:r>
            <w:r w:rsidR="00360F35">
              <w:rPr>
                <w:noProof/>
                <w:webHidden/>
              </w:rPr>
              <w:instrText xml:space="preserve"> PAGEREF _Toc60134784 \h </w:instrText>
            </w:r>
            <w:r w:rsidR="00360F35">
              <w:rPr>
                <w:noProof/>
                <w:webHidden/>
              </w:rPr>
            </w:r>
            <w:r w:rsidR="00360F35">
              <w:rPr>
                <w:noProof/>
                <w:webHidden/>
              </w:rPr>
              <w:fldChar w:fldCharType="separate"/>
            </w:r>
            <w:r w:rsidR="001F357A">
              <w:rPr>
                <w:noProof/>
                <w:webHidden/>
              </w:rPr>
              <w:t>17</w:t>
            </w:r>
            <w:r w:rsidR="00360F35">
              <w:rPr>
                <w:noProof/>
                <w:webHidden/>
              </w:rPr>
              <w:fldChar w:fldCharType="end"/>
            </w:r>
          </w:hyperlink>
        </w:p>
        <w:p w14:paraId="33BF9DFF" w14:textId="6EDEC26B" w:rsidR="00360F35" w:rsidRDefault="00040718" w:rsidP="004A1945">
          <w:pPr>
            <w:pStyle w:val="TM2"/>
            <w:rPr>
              <w:rFonts w:eastAsiaTheme="minorEastAsia"/>
              <w:noProof/>
            </w:rPr>
          </w:pPr>
          <w:hyperlink w:anchor="_Toc60134785" w:history="1">
            <w:r w:rsidR="00360F35" w:rsidRPr="00FB4044">
              <w:rPr>
                <w:rStyle w:val="Lienhypertexte"/>
                <w:noProof/>
              </w:rPr>
              <w:t>Language Storage / set preferred language feature support for all languages irrespective of the market</w:t>
            </w:r>
            <w:r w:rsidR="00360F35">
              <w:rPr>
                <w:noProof/>
                <w:webHidden/>
              </w:rPr>
              <w:tab/>
            </w:r>
            <w:r w:rsidR="00360F35">
              <w:rPr>
                <w:noProof/>
                <w:webHidden/>
              </w:rPr>
              <w:fldChar w:fldCharType="begin"/>
            </w:r>
            <w:r w:rsidR="00360F35">
              <w:rPr>
                <w:noProof/>
                <w:webHidden/>
              </w:rPr>
              <w:instrText xml:space="preserve"> PAGEREF _Toc60134785 \h </w:instrText>
            </w:r>
            <w:r w:rsidR="00360F35">
              <w:rPr>
                <w:noProof/>
                <w:webHidden/>
              </w:rPr>
            </w:r>
            <w:r w:rsidR="00360F35">
              <w:rPr>
                <w:noProof/>
                <w:webHidden/>
              </w:rPr>
              <w:fldChar w:fldCharType="separate"/>
            </w:r>
            <w:r w:rsidR="001F357A">
              <w:rPr>
                <w:noProof/>
                <w:webHidden/>
              </w:rPr>
              <w:t>18</w:t>
            </w:r>
            <w:r w:rsidR="00360F35">
              <w:rPr>
                <w:noProof/>
                <w:webHidden/>
              </w:rPr>
              <w:fldChar w:fldCharType="end"/>
            </w:r>
          </w:hyperlink>
        </w:p>
        <w:p w14:paraId="591CFCB4" w14:textId="01690061" w:rsidR="00360F35" w:rsidRDefault="00040718" w:rsidP="004A1945">
          <w:pPr>
            <w:pStyle w:val="TM2"/>
            <w:rPr>
              <w:rFonts w:eastAsiaTheme="minorEastAsia"/>
              <w:noProof/>
            </w:rPr>
          </w:pPr>
          <w:hyperlink w:anchor="_Toc60134786" w:history="1">
            <w:r w:rsidR="00360F35" w:rsidRPr="00FB4044">
              <w:rPr>
                <w:rStyle w:val="Lienhypertexte"/>
                <w:noProof/>
              </w:rPr>
              <w:t>Proactive messaging to customers in instances where there are major service impacting failures</w:t>
            </w:r>
            <w:r w:rsidR="00360F35">
              <w:rPr>
                <w:noProof/>
                <w:webHidden/>
              </w:rPr>
              <w:tab/>
            </w:r>
            <w:r w:rsidR="00360F35">
              <w:rPr>
                <w:noProof/>
                <w:webHidden/>
              </w:rPr>
              <w:fldChar w:fldCharType="begin"/>
            </w:r>
            <w:r w:rsidR="00360F35">
              <w:rPr>
                <w:noProof/>
                <w:webHidden/>
              </w:rPr>
              <w:instrText xml:space="preserve"> PAGEREF _Toc60134786 \h </w:instrText>
            </w:r>
            <w:r w:rsidR="00360F35">
              <w:rPr>
                <w:noProof/>
                <w:webHidden/>
              </w:rPr>
            </w:r>
            <w:r w:rsidR="00360F35">
              <w:rPr>
                <w:noProof/>
                <w:webHidden/>
              </w:rPr>
              <w:fldChar w:fldCharType="separate"/>
            </w:r>
            <w:r w:rsidR="001F357A">
              <w:rPr>
                <w:noProof/>
                <w:webHidden/>
              </w:rPr>
              <w:t>18</w:t>
            </w:r>
            <w:r w:rsidR="00360F35">
              <w:rPr>
                <w:noProof/>
                <w:webHidden/>
              </w:rPr>
              <w:fldChar w:fldCharType="end"/>
            </w:r>
          </w:hyperlink>
        </w:p>
        <w:p w14:paraId="481760A7" w14:textId="1E521692" w:rsidR="00360F35" w:rsidRDefault="00040718" w:rsidP="004A1945">
          <w:pPr>
            <w:pStyle w:val="TM2"/>
            <w:rPr>
              <w:rFonts w:eastAsiaTheme="minorEastAsia"/>
              <w:noProof/>
            </w:rPr>
          </w:pPr>
          <w:hyperlink w:anchor="_Toc60134787" w:history="1">
            <w:r w:rsidR="00360F35" w:rsidRPr="00FB4044">
              <w:rPr>
                <w:rStyle w:val="Lienhypertexte"/>
                <w:noProof/>
              </w:rPr>
              <w:t>Blacklisting functionality</w:t>
            </w:r>
            <w:r w:rsidR="00360F35">
              <w:rPr>
                <w:noProof/>
                <w:webHidden/>
              </w:rPr>
              <w:tab/>
            </w:r>
            <w:r w:rsidR="00360F35">
              <w:rPr>
                <w:noProof/>
                <w:webHidden/>
              </w:rPr>
              <w:fldChar w:fldCharType="begin"/>
            </w:r>
            <w:r w:rsidR="00360F35">
              <w:rPr>
                <w:noProof/>
                <w:webHidden/>
              </w:rPr>
              <w:instrText xml:space="preserve"> PAGEREF _Toc60134787 \h </w:instrText>
            </w:r>
            <w:r w:rsidR="00360F35">
              <w:rPr>
                <w:noProof/>
                <w:webHidden/>
              </w:rPr>
            </w:r>
            <w:r w:rsidR="00360F35">
              <w:rPr>
                <w:noProof/>
                <w:webHidden/>
              </w:rPr>
              <w:fldChar w:fldCharType="separate"/>
            </w:r>
            <w:r w:rsidR="001F357A">
              <w:rPr>
                <w:noProof/>
                <w:webHidden/>
              </w:rPr>
              <w:t>19</w:t>
            </w:r>
            <w:r w:rsidR="00360F35">
              <w:rPr>
                <w:noProof/>
                <w:webHidden/>
              </w:rPr>
              <w:fldChar w:fldCharType="end"/>
            </w:r>
          </w:hyperlink>
        </w:p>
        <w:p w14:paraId="43E3C9A6" w14:textId="6ECD8BDB" w:rsidR="00360F35" w:rsidRDefault="00040718" w:rsidP="004A1945">
          <w:pPr>
            <w:pStyle w:val="TM2"/>
            <w:rPr>
              <w:rFonts w:eastAsiaTheme="minorEastAsia"/>
              <w:noProof/>
            </w:rPr>
          </w:pPr>
          <w:hyperlink w:anchor="_Toc60134788" w:history="1">
            <w:r w:rsidR="00360F35" w:rsidRPr="00FB4044">
              <w:rPr>
                <w:rStyle w:val="Lienhypertexte"/>
                <w:noProof/>
              </w:rPr>
              <w:t>Should be able to allow all customer contacts across on different channels and should adequately handle any volume or spike in calls</w:t>
            </w:r>
            <w:r w:rsidR="00360F35">
              <w:rPr>
                <w:noProof/>
                <w:webHidden/>
              </w:rPr>
              <w:tab/>
            </w:r>
            <w:r w:rsidR="00360F35">
              <w:rPr>
                <w:noProof/>
                <w:webHidden/>
              </w:rPr>
              <w:fldChar w:fldCharType="begin"/>
            </w:r>
            <w:r w:rsidR="00360F35">
              <w:rPr>
                <w:noProof/>
                <w:webHidden/>
              </w:rPr>
              <w:instrText xml:space="preserve"> PAGEREF _Toc60134788 \h </w:instrText>
            </w:r>
            <w:r w:rsidR="00360F35">
              <w:rPr>
                <w:noProof/>
                <w:webHidden/>
              </w:rPr>
            </w:r>
            <w:r w:rsidR="00360F35">
              <w:rPr>
                <w:noProof/>
                <w:webHidden/>
              </w:rPr>
              <w:fldChar w:fldCharType="separate"/>
            </w:r>
            <w:r w:rsidR="001F357A">
              <w:rPr>
                <w:noProof/>
                <w:webHidden/>
              </w:rPr>
              <w:t>19</w:t>
            </w:r>
            <w:r w:rsidR="00360F35">
              <w:rPr>
                <w:noProof/>
                <w:webHidden/>
              </w:rPr>
              <w:fldChar w:fldCharType="end"/>
            </w:r>
          </w:hyperlink>
        </w:p>
        <w:p w14:paraId="14BBBD20" w14:textId="38B41E98" w:rsidR="00360F35" w:rsidRDefault="00040718" w:rsidP="004A1945">
          <w:pPr>
            <w:pStyle w:val="TM2"/>
            <w:rPr>
              <w:rFonts w:eastAsiaTheme="minorEastAsia"/>
              <w:noProof/>
            </w:rPr>
          </w:pPr>
          <w:hyperlink w:anchor="_Toc60134789" w:history="1">
            <w:r w:rsidR="00360F35" w:rsidRPr="00FB4044">
              <w:rPr>
                <w:rStyle w:val="Lienhypertexte"/>
                <w:noProof/>
              </w:rPr>
              <w:t>Dynamic IVR; Provide customer their favorite selection as a first option to avoid customers listening to long menu’s</w:t>
            </w:r>
            <w:r w:rsidR="00360F35">
              <w:rPr>
                <w:noProof/>
                <w:webHidden/>
              </w:rPr>
              <w:tab/>
            </w:r>
            <w:r w:rsidR="00360F35">
              <w:rPr>
                <w:noProof/>
                <w:webHidden/>
              </w:rPr>
              <w:fldChar w:fldCharType="begin"/>
            </w:r>
            <w:r w:rsidR="00360F35">
              <w:rPr>
                <w:noProof/>
                <w:webHidden/>
              </w:rPr>
              <w:instrText xml:space="preserve"> PAGEREF _Toc60134789 \h </w:instrText>
            </w:r>
            <w:r w:rsidR="00360F35">
              <w:rPr>
                <w:noProof/>
                <w:webHidden/>
              </w:rPr>
            </w:r>
            <w:r w:rsidR="00360F35">
              <w:rPr>
                <w:noProof/>
                <w:webHidden/>
              </w:rPr>
              <w:fldChar w:fldCharType="separate"/>
            </w:r>
            <w:r w:rsidR="001F357A">
              <w:rPr>
                <w:noProof/>
                <w:webHidden/>
              </w:rPr>
              <w:t>20</w:t>
            </w:r>
            <w:r w:rsidR="00360F35">
              <w:rPr>
                <w:noProof/>
                <w:webHidden/>
              </w:rPr>
              <w:fldChar w:fldCharType="end"/>
            </w:r>
          </w:hyperlink>
        </w:p>
        <w:p w14:paraId="0153239C" w14:textId="223BBED7" w:rsidR="00360F35" w:rsidRDefault="00040718" w:rsidP="004A1945">
          <w:pPr>
            <w:pStyle w:val="TM2"/>
            <w:rPr>
              <w:rFonts w:eastAsiaTheme="minorEastAsia"/>
              <w:noProof/>
            </w:rPr>
          </w:pPr>
          <w:hyperlink w:anchor="_Toc60134790" w:history="1">
            <w:r w:rsidR="00360F35" w:rsidRPr="00FB4044">
              <w:rPr>
                <w:rStyle w:val="Lienhypertexte"/>
                <w:noProof/>
              </w:rPr>
              <w:t>Support for surveys, and integration with current VoC solution</w:t>
            </w:r>
            <w:r w:rsidR="00360F35">
              <w:rPr>
                <w:noProof/>
                <w:webHidden/>
              </w:rPr>
              <w:tab/>
            </w:r>
            <w:r w:rsidR="00360F35">
              <w:rPr>
                <w:noProof/>
                <w:webHidden/>
              </w:rPr>
              <w:fldChar w:fldCharType="begin"/>
            </w:r>
            <w:r w:rsidR="00360F35">
              <w:rPr>
                <w:noProof/>
                <w:webHidden/>
              </w:rPr>
              <w:instrText xml:space="preserve"> PAGEREF _Toc60134790 \h </w:instrText>
            </w:r>
            <w:r w:rsidR="00360F35">
              <w:rPr>
                <w:noProof/>
                <w:webHidden/>
              </w:rPr>
            </w:r>
            <w:r w:rsidR="00360F35">
              <w:rPr>
                <w:noProof/>
                <w:webHidden/>
              </w:rPr>
              <w:fldChar w:fldCharType="separate"/>
            </w:r>
            <w:r w:rsidR="001F357A">
              <w:rPr>
                <w:noProof/>
                <w:webHidden/>
              </w:rPr>
              <w:t>20</w:t>
            </w:r>
            <w:r w:rsidR="00360F35">
              <w:rPr>
                <w:noProof/>
                <w:webHidden/>
              </w:rPr>
              <w:fldChar w:fldCharType="end"/>
            </w:r>
          </w:hyperlink>
        </w:p>
        <w:p w14:paraId="6D89C6E0" w14:textId="64EEE281" w:rsidR="00360F35" w:rsidRDefault="00040718" w:rsidP="004A1945">
          <w:pPr>
            <w:pStyle w:val="TM1"/>
            <w:rPr>
              <w:rFonts w:eastAsiaTheme="minorEastAsia"/>
              <w:noProof/>
            </w:rPr>
          </w:pPr>
          <w:hyperlink w:anchor="_Toc60134791" w:history="1">
            <w:r w:rsidR="00360F35" w:rsidRPr="00FB4044">
              <w:rPr>
                <w:rStyle w:val="Lienhypertexte"/>
                <w:noProof/>
              </w:rPr>
              <w:t>4. Service support with AI influence</w:t>
            </w:r>
            <w:r w:rsidR="00360F35">
              <w:rPr>
                <w:noProof/>
                <w:webHidden/>
              </w:rPr>
              <w:tab/>
            </w:r>
            <w:r w:rsidR="00360F35">
              <w:rPr>
                <w:noProof/>
                <w:webHidden/>
              </w:rPr>
              <w:fldChar w:fldCharType="begin"/>
            </w:r>
            <w:r w:rsidR="00360F35">
              <w:rPr>
                <w:noProof/>
                <w:webHidden/>
              </w:rPr>
              <w:instrText xml:space="preserve"> PAGEREF _Toc60134791 \h </w:instrText>
            </w:r>
            <w:r w:rsidR="00360F35">
              <w:rPr>
                <w:noProof/>
                <w:webHidden/>
              </w:rPr>
            </w:r>
            <w:r w:rsidR="00360F35">
              <w:rPr>
                <w:noProof/>
                <w:webHidden/>
              </w:rPr>
              <w:fldChar w:fldCharType="separate"/>
            </w:r>
            <w:r w:rsidR="001F357A">
              <w:rPr>
                <w:noProof/>
                <w:webHidden/>
              </w:rPr>
              <w:t>21</w:t>
            </w:r>
            <w:r w:rsidR="00360F35">
              <w:rPr>
                <w:noProof/>
                <w:webHidden/>
              </w:rPr>
              <w:fldChar w:fldCharType="end"/>
            </w:r>
          </w:hyperlink>
        </w:p>
        <w:p w14:paraId="599F69D9" w14:textId="79B0D50E" w:rsidR="00360F35" w:rsidRDefault="00040718" w:rsidP="004A1945">
          <w:pPr>
            <w:pStyle w:val="TM2"/>
            <w:rPr>
              <w:rFonts w:eastAsiaTheme="minorEastAsia"/>
              <w:noProof/>
            </w:rPr>
          </w:pPr>
          <w:hyperlink w:anchor="_Toc60134792" w:history="1">
            <w:r w:rsidR="00360F35" w:rsidRPr="00FB4044">
              <w:rPr>
                <w:rStyle w:val="Lienhypertexte"/>
                <w:noProof/>
              </w:rPr>
              <w:t>IVR menu should be driven by AI analytics</w:t>
            </w:r>
            <w:r w:rsidR="00360F35">
              <w:rPr>
                <w:noProof/>
                <w:webHidden/>
              </w:rPr>
              <w:tab/>
            </w:r>
            <w:r w:rsidR="00360F35">
              <w:rPr>
                <w:noProof/>
                <w:webHidden/>
              </w:rPr>
              <w:fldChar w:fldCharType="begin"/>
            </w:r>
            <w:r w:rsidR="00360F35">
              <w:rPr>
                <w:noProof/>
                <w:webHidden/>
              </w:rPr>
              <w:instrText xml:space="preserve"> PAGEREF _Toc60134792 \h </w:instrText>
            </w:r>
            <w:r w:rsidR="00360F35">
              <w:rPr>
                <w:noProof/>
                <w:webHidden/>
              </w:rPr>
            </w:r>
            <w:r w:rsidR="00360F35">
              <w:rPr>
                <w:noProof/>
                <w:webHidden/>
              </w:rPr>
              <w:fldChar w:fldCharType="separate"/>
            </w:r>
            <w:r w:rsidR="001F357A">
              <w:rPr>
                <w:noProof/>
                <w:webHidden/>
              </w:rPr>
              <w:t>21</w:t>
            </w:r>
            <w:r w:rsidR="00360F35">
              <w:rPr>
                <w:noProof/>
                <w:webHidden/>
              </w:rPr>
              <w:fldChar w:fldCharType="end"/>
            </w:r>
          </w:hyperlink>
        </w:p>
        <w:p w14:paraId="53AC938E" w14:textId="31C3F63C" w:rsidR="00360F35" w:rsidRDefault="00040718" w:rsidP="004A1945">
          <w:pPr>
            <w:pStyle w:val="TM2"/>
            <w:rPr>
              <w:rFonts w:eastAsiaTheme="minorEastAsia"/>
              <w:noProof/>
            </w:rPr>
          </w:pPr>
          <w:hyperlink w:anchor="_Toc60134793" w:history="1">
            <w:r w:rsidR="00360F35" w:rsidRPr="00FB4044">
              <w:rPr>
                <w:rStyle w:val="Lienhypertexte"/>
                <w:noProof/>
              </w:rPr>
              <w:t>Channel support must be driven by AI analytics</w:t>
            </w:r>
            <w:r w:rsidR="00360F35">
              <w:rPr>
                <w:noProof/>
                <w:webHidden/>
              </w:rPr>
              <w:tab/>
            </w:r>
            <w:r w:rsidR="00360F35">
              <w:rPr>
                <w:noProof/>
                <w:webHidden/>
              </w:rPr>
              <w:fldChar w:fldCharType="begin"/>
            </w:r>
            <w:r w:rsidR="00360F35">
              <w:rPr>
                <w:noProof/>
                <w:webHidden/>
              </w:rPr>
              <w:instrText xml:space="preserve"> PAGEREF _Toc60134793 \h </w:instrText>
            </w:r>
            <w:r w:rsidR="00360F35">
              <w:rPr>
                <w:noProof/>
                <w:webHidden/>
              </w:rPr>
            </w:r>
            <w:r w:rsidR="00360F35">
              <w:rPr>
                <w:noProof/>
                <w:webHidden/>
              </w:rPr>
              <w:fldChar w:fldCharType="separate"/>
            </w:r>
            <w:r w:rsidR="001F357A">
              <w:rPr>
                <w:noProof/>
                <w:webHidden/>
              </w:rPr>
              <w:t>21</w:t>
            </w:r>
            <w:r w:rsidR="00360F35">
              <w:rPr>
                <w:noProof/>
                <w:webHidden/>
              </w:rPr>
              <w:fldChar w:fldCharType="end"/>
            </w:r>
          </w:hyperlink>
        </w:p>
        <w:p w14:paraId="1EA593BE" w14:textId="76B27FD4" w:rsidR="00360F35" w:rsidRDefault="00040718" w:rsidP="004A1945">
          <w:pPr>
            <w:pStyle w:val="TM2"/>
            <w:rPr>
              <w:rFonts w:eastAsiaTheme="minorEastAsia"/>
              <w:noProof/>
            </w:rPr>
          </w:pPr>
          <w:hyperlink w:anchor="_Toc60134794" w:history="1">
            <w:r w:rsidR="00360F35" w:rsidRPr="00FB4044">
              <w:rPr>
                <w:rStyle w:val="Lienhypertexte"/>
                <w:noProof/>
              </w:rPr>
              <w:t>Proactive AI support through all channels</w:t>
            </w:r>
            <w:r w:rsidR="00360F35">
              <w:rPr>
                <w:noProof/>
                <w:webHidden/>
              </w:rPr>
              <w:tab/>
            </w:r>
            <w:r w:rsidR="00360F35">
              <w:rPr>
                <w:noProof/>
                <w:webHidden/>
              </w:rPr>
              <w:fldChar w:fldCharType="begin"/>
            </w:r>
            <w:r w:rsidR="00360F35">
              <w:rPr>
                <w:noProof/>
                <w:webHidden/>
              </w:rPr>
              <w:instrText xml:space="preserve"> PAGEREF _Toc60134794 \h </w:instrText>
            </w:r>
            <w:r w:rsidR="00360F35">
              <w:rPr>
                <w:noProof/>
                <w:webHidden/>
              </w:rPr>
            </w:r>
            <w:r w:rsidR="00360F35">
              <w:rPr>
                <w:noProof/>
                <w:webHidden/>
              </w:rPr>
              <w:fldChar w:fldCharType="separate"/>
            </w:r>
            <w:r w:rsidR="001F357A">
              <w:rPr>
                <w:noProof/>
                <w:webHidden/>
              </w:rPr>
              <w:t>21</w:t>
            </w:r>
            <w:r w:rsidR="00360F35">
              <w:rPr>
                <w:noProof/>
                <w:webHidden/>
              </w:rPr>
              <w:fldChar w:fldCharType="end"/>
            </w:r>
          </w:hyperlink>
        </w:p>
        <w:p w14:paraId="51219BBE" w14:textId="57BF3DD9" w:rsidR="00360F35" w:rsidRDefault="00040718" w:rsidP="004A1945">
          <w:pPr>
            <w:pStyle w:val="TM1"/>
            <w:rPr>
              <w:rFonts w:eastAsiaTheme="minorEastAsia"/>
              <w:noProof/>
            </w:rPr>
          </w:pPr>
          <w:hyperlink w:anchor="_Toc60134795" w:history="1">
            <w:r w:rsidR="00360F35" w:rsidRPr="00FB4044">
              <w:rPr>
                <w:rStyle w:val="Lienhypertexte"/>
                <w:noProof/>
              </w:rPr>
              <w:t xml:space="preserve">5. </w:t>
            </w:r>
            <w:r w:rsidR="00360F35" w:rsidRPr="00FB4044">
              <w:rPr>
                <w:rStyle w:val="Lienhypertexte"/>
                <w:rFonts w:eastAsia="CIDFont+F5"/>
                <w:noProof/>
              </w:rPr>
              <w:t>Storage and archiving</w:t>
            </w:r>
            <w:r w:rsidR="00360F35">
              <w:rPr>
                <w:noProof/>
                <w:webHidden/>
              </w:rPr>
              <w:tab/>
            </w:r>
            <w:r w:rsidR="00360F35">
              <w:rPr>
                <w:noProof/>
                <w:webHidden/>
              </w:rPr>
              <w:fldChar w:fldCharType="begin"/>
            </w:r>
            <w:r w:rsidR="00360F35">
              <w:rPr>
                <w:noProof/>
                <w:webHidden/>
              </w:rPr>
              <w:instrText xml:space="preserve"> PAGEREF _Toc60134795 \h </w:instrText>
            </w:r>
            <w:r w:rsidR="00360F35">
              <w:rPr>
                <w:noProof/>
                <w:webHidden/>
              </w:rPr>
            </w:r>
            <w:r w:rsidR="00360F35">
              <w:rPr>
                <w:noProof/>
                <w:webHidden/>
              </w:rPr>
              <w:fldChar w:fldCharType="separate"/>
            </w:r>
            <w:r w:rsidR="001F357A">
              <w:rPr>
                <w:noProof/>
                <w:webHidden/>
              </w:rPr>
              <w:t>22</w:t>
            </w:r>
            <w:r w:rsidR="00360F35">
              <w:rPr>
                <w:noProof/>
                <w:webHidden/>
              </w:rPr>
              <w:fldChar w:fldCharType="end"/>
            </w:r>
          </w:hyperlink>
        </w:p>
        <w:p w14:paraId="116098F3" w14:textId="529F96CC" w:rsidR="00360F35" w:rsidRDefault="00040718" w:rsidP="004A1945">
          <w:pPr>
            <w:pStyle w:val="TM2"/>
            <w:rPr>
              <w:rFonts w:eastAsiaTheme="minorEastAsia"/>
              <w:noProof/>
            </w:rPr>
          </w:pPr>
          <w:hyperlink w:anchor="_Toc60134796" w:history="1">
            <w:r w:rsidR="00360F35" w:rsidRPr="00FB4044">
              <w:rPr>
                <w:rStyle w:val="Lienhypertexte"/>
                <w:noProof/>
              </w:rPr>
              <w:t>Support for 5 years offline storage of customer interactions history</w:t>
            </w:r>
            <w:r w:rsidR="00360F35">
              <w:rPr>
                <w:noProof/>
                <w:webHidden/>
              </w:rPr>
              <w:tab/>
            </w:r>
            <w:r w:rsidR="00360F35">
              <w:rPr>
                <w:noProof/>
                <w:webHidden/>
              </w:rPr>
              <w:fldChar w:fldCharType="begin"/>
            </w:r>
            <w:r w:rsidR="00360F35">
              <w:rPr>
                <w:noProof/>
                <w:webHidden/>
              </w:rPr>
              <w:instrText xml:space="preserve"> PAGEREF _Toc60134796 \h </w:instrText>
            </w:r>
            <w:r w:rsidR="00360F35">
              <w:rPr>
                <w:noProof/>
                <w:webHidden/>
              </w:rPr>
            </w:r>
            <w:r w:rsidR="00360F35">
              <w:rPr>
                <w:noProof/>
                <w:webHidden/>
              </w:rPr>
              <w:fldChar w:fldCharType="separate"/>
            </w:r>
            <w:r w:rsidR="001F357A">
              <w:rPr>
                <w:noProof/>
                <w:webHidden/>
              </w:rPr>
              <w:t>22</w:t>
            </w:r>
            <w:r w:rsidR="00360F35">
              <w:rPr>
                <w:noProof/>
                <w:webHidden/>
              </w:rPr>
              <w:fldChar w:fldCharType="end"/>
            </w:r>
          </w:hyperlink>
        </w:p>
        <w:p w14:paraId="41D85C59" w14:textId="07B5B783" w:rsidR="00360F35" w:rsidRDefault="00040718" w:rsidP="004A1945">
          <w:pPr>
            <w:pStyle w:val="TM2"/>
            <w:rPr>
              <w:rFonts w:eastAsiaTheme="minorEastAsia"/>
              <w:noProof/>
            </w:rPr>
          </w:pPr>
          <w:hyperlink w:anchor="_Toc60134797" w:history="1">
            <w:r w:rsidR="00360F35" w:rsidRPr="00FB4044">
              <w:rPr>
                <w:rStyle w:val="Lienhypertexte"/>
                <w:noProof/>
              </w:rPr>
              <w:t>Support of 1-year offline storage of call and video recording</w:t>
            </w:r>
            <w:r w:rsidR="00360F35">
              <w:rPr>
                <w:noProof/>
                <w:webHidden/>
              </w:rPr>
              <w:tab/>
            </w:r>
            <w:r w:rsidR="00360F35">
              <w:rPr>
                <w:noProof/>
                <w:webHidden/>
              </w:rPr>
              <w:fldChar w:fldCharType="begin"/>
            </w:r>
            <w:r w:rsidR="00360F35">
              <w:rPr>
                <w:noProof/>
                <w:webHidden/>
              </w:rPr>
              <w:instrText xml:space="preserve"> PAGEREF _Toc60134797 \h </w:instrText>
            </w:r>
            <w:r w:rsidR="00360F35">
              <w:rPr>
                <w:noProof/>
                <w:webHidden/>
              </w:rPr>
            </w:r>
            <w:r w:rsidR="00360F35">
              <w:rPr>
                <w:noProof/>
                <w:webHidden/>
              </w:rPr>
              <w:fldChar w:fldCharType="separate"/>
            </w:r>
            <w:r w:rsidR="001F357A">
              <w:rPr>
                <w:noProof/>
                <w:webHidden/>
              </w:rPr>
              <w:t>22</w:t>
            </w:r>
            <w:r w:rsidR="00360F35">
              <w:rPr>
                <w:noProof/>
                <w:webHidden/>
              </w:rPr>
              <w:fldChar w:fldCharType="end"/>
            </w:r>
          </w:hyperlink>
        </w:p>
        <w:p w14:paraId="245B9368" w14:textId="020B8427" w:rsidR="00360F35" w:rsidRDefault="00040718" w:rsidP="004A1945">
          <w:pPr>
            <w:pStyle w:val="TM2"/>
            <w:rPr>
              <w:rFonts w:eastAsiaTheme="minorEastAsia"/>
              <w:noProof/>
            </w:rPr>
          </w:pPr>
          <w:hyperlink w:anchor="_Toc60134798" w:history="1">
            <w:r w:rsidR="00360F35" w:rsidRPr="00FB4044">
              <w:rPr>
                <w:rStyle w:val="Lienhypertexte"/>
                <w:noProof/>
              </w:rPr>
              <w:t>Support of 1year online storage of all transactions</w:t>
            </w:r>
            <w:r w:rsidR="00360F35">
              <w:rPr>
                <w:noProof/>
                <w:webHidden/>
              </w:rPr>
              <w:tab/>
            </w:r>
            <w:r w:rsidR="00360F35">
              <w:rPr>
                <w:noProof/>
                <w:webHidden/>
              </w:rPr>
              <w:fldChar w:fldCharType="begin"/>
            </w:r>
            <w:r w:rsidR="00360F35">
              <w:rPr>
                <w:noProof/>
                <w:webHidden/>
              </w:rPr>
              <w:instrText xml:space="preserve"> PAGEREF _Toc60134798 \h </w:instrText>
            </w:r>
            <w:r w:rsidR="00360F35">
              <w:rPr>
                <w:noProof/>
                <w:webHidden/>
              </w:rPr>
            </w:r>
            <w:r w:rsidR="00360F35">
              <w:rPr>
                <w:noProof/>
                <w:webHidden/>
              </w:rPr>
              <w:fldChar w:fldCharType="separate"/>
            </w:r>
            <w:r w:rsidR="001F357A">
              <w:rPr>
                <w:noProof/>
                <w:webHidden/>
              </w:rPr>
              <w:t>22</w:t>
            </w:r>
            <w:r w:rsidR="00360F35">
              <w:rPr>
                <w:noProof/>
                <w:webHidden/>
              </w:rPr>
              <w:fldChar w:fldCharType="end"/>
            </w:r>
          </w:hyperlink>
        </w:p>
        <w:p w14:paraId="6832C4C9" w14:textId="489E1324" w:rsidR="00360F35" w:rsidRDefault="00040718" w:rsidP="004A1945">
          <w:pPr>
            <w:pStyle w:val="TM1"/>
            <w:rPr>
              <w:rFonts w:eastAsiaTheme="minorEastAsia"/>
              <w:noProof/>
            </w:rPr>
          </w:pPr>
          <w:hyperlink w:anchor="_Toc60134799" w:history="1">
            <w:r w:rsidR="00360F35" w:rsidRPr="00FB4044">
              <w:rPr>
                <w:rStyle w:val="Lienhypertexte"/>
                <w:rFonts w:eastAsia="CIDFont+F5"/>
                <w:noProof/>
              </w:rPr>
              <w:t>RFP Reference:</w:t>
            </w:r>
            <w:r w:rsidR="00360F35" w:rsidRPr="00FB4044">
              <w:rPr>
                <w:rStyle w:val="Lienhypertexte"/>
                <w:noProof/>
              </w:rPr>
              <w:t xml:space="preserve"> 2.2.2.9 Change Management - Contact Center</w:t>
            </w:r>
            <w:r w:rsidR="00360F35">
              <w:rPr>
                <w:noProof/>
                <w:webHidden/>
              </w:rPr>
              <w:tab/>
            </w:r>
            <w:r w:rsidR="00360F35">
              <w:rPr>
                <w:noProof/>
                <w:webHidden/>
              </w:rPr>
              <w:fldChar w:fldCharType="begin"/>
            </w:r>
            <w:r w:rsidR="00360F35">
              <w:rPr>
                <w:noProof/>
                <w:webHidden/>
              </w:rPr>
              <w:instrText xml:space="preserve"> PAGEREF _Toc60134799 \h </w:instrText>
            </w:r>
            <w:r w:rsidR="00360F35">
              <w:rPr>
                <w:noProof/>
                <w:webHidden/>
              </w:rPr>
            </w:r>
            <w:r w:rsidR="00360F35">
              <w:rPr>
                <w:noProof/>
                <w:webHidden/>
              </w:rPr>
              <w:fldChar w:fldCharType="separate"/>
            </w:r>
            <w:r w:rsidR="001F357A">
              <w:rPr>
                <w:noProof/>
                <w:webHidden/>
              </w:rPr>
              <w:t>22</w:t>
            </w:r>
            <w:r w:rsidR="00360F35">
              <w:rPr>
                <w:noProof/>
                <w:webHidden/>
              </w:rPr>
              <w:fldChar w:fldCharType="end"/>
            </w:r>
          </w:hyperlink>
        </w:p>
        <w:p w14:paraId="7EB44236" w14:textId="0D282307" w:rsidR="00360F35" w:rsidRDefault="00040718" w:rsidP="004A1945">
          <w:pPr>
            <w:pStyle w:val="TM2"/>
            <w:rPr>
              <w:rFonts w:eastAsiaTheme="minorEastAsia"/>
              <w:noProof/>
            </w:rPr>
          </w:pPr>
          <w:hyperlink w:anchor="_Toc60134800" w:history="1">
            <w:r w:rsidR="00360F35" w:rsidRPr="00FB4044">
              <w:rPr>
                <w:rStyle w:val="Lienhypertexte"/>
                <w:noProof/>
              </w:rPr>
              <w:t>1. RESPONDENT should be able to exhibit Agility of new deployments and upgrades in both IVR and ACD within timelines to be defined by MTN</w:t>
            </w:r>
            <w:r w:rsidR="00360F35">
              <w:rPr>
                <w:noProof/>
                <w:webHidden/>
              </w:rPr>
              <w:tab/>
            </w:r>
            <w:r w:rsidR="00360F35">
              <w:rPr>
                <w:noProof/>
                <w:webHidden/>
              </w:rPr>
              <w:fldChar w:fldCharType="begin"/>
            </w:r>
            <w:r w:rsidR="00360F35">
              <w:rPr>
                <w:noProof/>
                <w:webHidden/>
              </w:rPr>
              <w:instrText xml:space="preserve"> PAGEREF _Toc60134800 \h </w:instrText>
            </w:r>
            <w:r w:rsidR="00360F35">
              <w:rPr>
                <w:noProof/>
                <w:webHidden/>
              </w:rPr>
            </w:r>
            <w:r w:rsidR="00360F35">
              <w:rPr>
                <w:noProof/>
                <w:webHidden/>
              </w:rPr>
              <w:fldChar w:fldCharType="separate"/>
            </w:r>
            <w:r w:rsidR="001F357A">
              <w:rPr>
                <w:noProof/>
                <w:webHidden/>
              </w:rPr>
              <w:t>22</w:t>
            </w:r>
            <w:r w:rsidR="00360F35">
              <w:rPr>
                <w:noProof/>
                <w:webHidden/>
              </w:rPr>
              <w:fldChar w:fldCharType="end"/>
            </w:r>
          </w:hyperlink>
        </w:p>
        <w:p w14:paraId="645D00BC" w14:textId="0C235549" w:rsidR="00360F35" w:rsidRDefault="00040718" w:rsidP="004A1945">
          <w:pPr>
            <w:pStyle w:val="TM2"/>
            <w:rPr>
              <w:rFonts w:eastAsiaTheme="minorEastAsia"/>
              <w:noProof/>
            </w:rPr>
          </w:pPr>
          <w:hyperlink w:anchor="_Toc60134801" w:history="1">
            <w:r w:rsidR="00360F35" w:rsidRPr="00FB4044">
              <w:rPr>
                <w:rStyle w:val="Lienhypertexte"/>
                <w:noProof/>
              </w:rPr>
              <w:t>2. RESPONDENT should present a transparent mechanism to check and control the achievement of the SLA for change</w:t>
            </w:r>
            <w:r w:rsidR="00360F35">
              <w:rPr>
                <w:noProof/>
                <w:webHidden/>
              </w:rPr>
              <w:tab/>
            </w:r>
            <w:r w:rsidR="00360F35">
              <w:rPr>
                <w:noProof/>
                <w:webHidden/>
              </w:rPr>
              <w:fldChar w:fldCharType="begin"/>
            </w:r>
            <w:r w:rsidR="00360F35">
              <w:rPr>
                <w:noProof/>
                <w:webHidden/>
              </w:rPr>
              <w:instrText xml:space="preserve"> PAGEREF _Toc60134801 \h </w:instrText>
            </w:r>
            <w:r w:rsidR="00360F35">
              <w:rPr>
                <w:noProof/>
                <w:webHidden/>
              </w:rPr>
            </w:r>
            <w:r w:rsidR="00360F35">
              <w:rPr>
                <w:noProof/>
                <w:webHidden/>
              </w:rPr>
              <w:fldChar w:fldCharType="separate"/>
            </w:r>
            <w:r w:rsidR="001F357A">
              <w:rPr>
                <w:noProof/>
                <w:webHidden/>
              </w:rPr>
              <w:t>22</w:t>
            </w:r>
            <w:r w:rsidR="00360F35">
              <w:rPr>
                <w:noProof/>
                <w:webHidden/>
              </w:rPr>
              <w:fldChar w:fldCharType="end"/>
            </w:r>
          </w:hyperlink>
        </w:p>
        <w:p w14:paraId="5EF21485" w14:textId="7F2928E8" w:rsidR="00360F35" w:rsidRDefault="00040718" w:rsidP="004A1945">
          <w:pPr>
            <w:pStyle w:val="TM2"/>
            <w:rPr>
              <w:rFonts w:eastAsiaTheme="minorEastAsia"/>
              <w:noProof/>
            </w:rPr>
          </w:pPr>
          <w:hyperlink w:anchor="_Toc60134802" w:history="1">
            <w:r w:rsidR="00360F35" w:rsidRPr="00FB4044">
              <w:rPr>
                <w:rStyle w:val="Lienhypertexte"/>
                <w:noProof/>
              </w:rPr>
              <w:t>3. Support for required customizations (including integrations)</w:t>
            </w:r>
            <w:r w:rsidR="00360F35">
              <w:rPr>
                <w:noProof/>
                <w:webHidden/>
              </w:rPr>
              <w:tab/>
            </w:r>
            <w:r w:rsidR="00360F35">
              <w:rPr>
                <w:noProof/>
                <w:webHidden/>
              </w:rPr>
              <w:fldChar w:fldCharType="begin"/>
            </w:r>
            <w:r w:rsidR="00360F35">
              <w:rPr>
                <w:noProof/>
                <w:webHidden/>
              </w:rPr>
              <w:instrText xml:space="preserve"> PAGEREF _Toc60134802 \h </w:instrText>
            </w:r>
            <w:r w:rsidR="00360F35">
              <w:rPr>
                <w:noProof/>
                <w:webHidden/>
              </w:rPr>
            </w:r>
            <w:r w:rsidR="00360F35">
              <w:rPr>
                <w:noProof/>
                <w:webHidden/>
              </w:rPr>
              <w:fldChar w:fldCharType="separate"/>
            </w:r>
            <w:r w:rsidR="001F357A">
              <w:rPr>
                <w:noProof/>
                <w:webHidden/>
              </w:rPr>
              <w:t>23</w:t>
            </w:r>
            <w:r w:rsidR="00360F35">
              <w:rPr>
                <w:noProof/>
                <w:webHidden/>
              </w:rPr>
              <w:fldChar w:fldCharType="end"/>
            </w:r>
          </w:hyperlink>
        </w:p>
        <w:p w14:paraId="080A258F" w14:textId="23B20B13" w:rsidR="00360F35" w:rsidRDefault="00040718" w:rsidP="004A1945">
          <w:pPr>
            <w:pStyle w:val="TM1"/>
            <w:rPr>
              <w:rFonts w:eastAsiaTheme="minorEastAsia"/>
              <w:noProof/>
            </w:rPr>
          </w:pPr>
          <w:hyperlink w:anchor="_Toc60134803" w:history="1">
            <w:r w:rsidR="00360F35" w:rsidRPr="00FB4044">
              <w:rPr>
                <w:rStyle w:val="Lienhypertexte"/>
                <w:rFonts w:eastAsia="CIDFont+F5"/>
                <w:noProof/>
              </w:rPr>
              <w:t>RFP Reference:</w:t>
            </w:r>
            <w:r w:rsidR="00360F35" w:rsidRPr="00FB4044">
              <w:rPr>
                <w:rStyle w:val="Lienhypertexte"/>
                <w:noProof/>
              </w:rPr>
              <w:t xml:space="preserve"> 2.2.2.2 Innovative - Contact center</w:t>
            </w:r>
            <w:r w:rsidR="00360F35">
              <w:rPr>
                <w:noProof/>
                <w:webHidden/>
              </w:rPr>
              <w:tab/>
            </w:r>
            <w:r w:rsidR="00360F35">
              <w:rPr>
                <w:noProof/>
                <w:webHidden/>
              </w:rPr>
              <w:fldChar w:fldCharType="begin"/>
            </w:r>
            <w:r w:rsidR="00360F35">
              <w:rPr>
                <w:noProof/>
                <w:webHidden/>
              </w:rPr>
              <w:instrText xml:space="preserve"> PAGEREF _Toc60134803 \h </w:instrText>
            </w:r>
            <w:r w:rsidR="00360F35">
              <w:rPr>
                <w:noProof/>
                <w:webHidden/>
              </w:rPr>
            </w:r>
            <w:r w:rsidR="00360F35">
              <w:rPr>
                <w:noProof/>
                <w:webHidden/>
              </w:rPr>
              <w:fldChar w:fldCharType="separate"/>
            </w:r>
            <w:r w:rsidR="001F357A">
              <w:rPr>
                <w:noProof/>
                <w:webHidden/>
              </w:rPr>
              <w:t>23</w:t>
            </w:r>
            <w:r w:rsidR="00360F35">
              <w:rPr>
                <w:noProof/>
                <w:webHidden/>
              </w:rPr>
              <w:fldChar w:fldCharType="end"/>
            </w:r>
          </w:hyperlink>
        </w:p>
        <w:p w14:paraId="084FA05E" w14:textId="6CB4F6EF" w:rsidR="00360F35" w:rsidRDefault="00040718" w:rsidP="004A1945">
          <w:pPr>
            <w:pStyle w:val="TM2"/>
            <w:rPr>
              <w:rFonts w:eastAsiaTheme="minorEastAsia"/>
              <w:noProof/>
            </w:rPr>
          </w:pPr>
          <w:hyperlink w:anchor="_Toc60134804" w:history="1">
            <w:r w:rsidR="00360F35" w:rsidRPr="00FB4044">
              <w:rPr>
                <w:rStyle w:val="Lienhypertexte"/>
                <w:noProof/>
              </w:rPr>
              <w:t>1. Innovative – MTN’s Digital transformation strategy</w:t>
            </w:r>
            <w:r w:rsidR="00360F35">
              <w:rPr>
                <w:noProof/>
                <w:webHidden/>
              </w:rPr>
              <w:tab/>
            </w:r>
            <w:r w:rsidR="00360F35">
              <w:rPr>
                <w:noProof/>
                <w:webHidden/>
              </w:rPr>
              <w:fldChar w:fldCharType="begin"/>
            </w:r>
            <w:r w:rsidR="00360F35">
              <w:rPr>
                <w:noProof/>
                <w:webHidden/>
              </w:rPr>
              <w:instrText xml:space="preserve"> PAGEREF _Toc60134804 \h </w:instrText>
            </w:r>
            <w:r w:rsidR="00360F35">
              <w:rPr>
                <w:noProof/>
                <w:webHidden/>
              </w:rPr>
            </w:r>
            <w:r w:rsidR="00360F35">
              <w:rPr>
                <w:noProof/>
                <w:webHidden/>
              </w:rPr>
              <w:fldChar w:fldCharType="separate"/>
            </w:r>
            <w:r w:rsidR="001F357A">
              <w:rPr>
                <w:noProof/>
                <w:webHidden/>
              </w:rPr>
              <w:t>23</w:t>
            </w:r>
            <w:r w:rsidR="00360F35">
              <w:rPr>
                <w:noProof/>
                <w:webHidden/>
              </w:rPr>
              <w:fldChar w:fldCharType="end"/>
            </w:r>
          </w:hyperlink>
        </w:p>
        <w:p w14:paraId="71C7D936" w14:textId="35BCFF8C" w:rsidR="00360F35" w:rsidRDefault="00040718" w:rsidP="004A1945">
          <w:pPr>
            <w:pStyle w:val="TM2"/>
            <w:rPr>
              <w:rFonts w:eastAsiaTheme="minorEastAsia"/>
              <w:noProof/>
            </w:rPr>
          </w:pPr>
          <w:hyperlink w:anchor="_Toc60134805" w:history="1">
            <w:r w:rsidR="00360F35" w:rsidRPr="00FB4044">
              <w:rPr>
                <w:rStyle w:val="Lienhypertexte"/>
                <w:noProof/>
              </w:rPr>
              <w:t>2. Innovative – continuous engagement with Opcos</w:t>
            </w:r>
            <w:r w:rsidR="00360F35">
              <w:rPr>
                <w:noProof/>
                <w:webHidden/>
              </w:rPr>
              <w:tab/>
            </w:r>
            <w:r w:rsidR="00360F35">
              <w:rPr>
                <w:noProof/>
                <w:webHidden/>
              </w:rPr>
              <w:fldChar w:fldCharType="begin"/>
            </w:r>
            <w:r w:rsidR="00360F35">
              <w:rPr>
                <w:noProof/>
                <w:webHidden/>
              </w:rPr>
              <w:instrText xml:space="preserve"> PAGEREF _Toc60134805 \h </w:instrText>
            </w:r>
            <w:r w:rsidR="00360F35">
              <w:rPr>
                <w:noProof/>
                <w:webHidden/>
              </w:rPr>
            </w:r>
            <w:r w:rsidR="00360F35">
              <w:rPr>
                <w:noProof/>
                <w:webHidden/>
              </w:rPr>
              <w:fldChar w:fldCharType="separate"/>
            </w:r>
            <w:r w:rsidR="001F357A">
              <w:rPr>
                <w:noProof/>
                <w:webHidden/>
              </w:rPr>
              <w:t>24</w:t>
            </w:r>
            <w:r w:rsidR="00360F35">
              <w:rPr>
                <w:noProof/>
                <w:webHidden/>
              </w:rPr>
              <w:fldChar w:fldCharType="end"/>
            </w:r>
          </w:hyperlink>
        </w:p>
        <w:p w14:paraId="1AE4ED1F" w14:textId="731B8787" w:rsidR="00360F35" w:rsidRDefault="00040718" w:rsidP="004A1945">
          <w:pPr>
            <w:pStyle w:val="TM1"/>
            <w:rPr>
              <w:rFonts w:eastAsiaTheme="minorEastAsia"/>
              <w:noProof/>
            </w:rPr>
          </w:pPr>
          <w:hyperlink w:anchor="_Toc60134806" w:history="1">
            <w:r w:rsidR="00360F35" w:rsidRPr="00FB4044">
              <w:rPr>
                <w:rStyle w:val="Lienhypertexte"/>
                <w:rFonts w:eastAsia="CIDFont+F5"/>
                <w:noProof/>
              </w:rPr>
              <w:t>RFP Reference:</w:t>
            </w:r>
            <w:r w:rsidR="00360F35" w:rsidRPr="00FB4044">
              <w:rPr>
                <w:rStyle w:val="Lienhypertexte"/>
                <w:noProof/>
              </w:rPr>
              <w:t xml:space="preserve"> 2.2.2.2.2 Call Quality &amp; Closed loop feedback</w:t>
            </w:r>
            <w:r w:rsidR="00360F35">
              <w:rPr>
                <w:noProof/>
                <w:webHidden/>
              </w:rPr>
              <w:tab/>
            </w:r>
            <w:r w:rsidR="00360F35">
              <w:rPr>
                <w:noProof/>
                <w:webHidden/>
              </w:rPr>
              <w:fldChar w:fldCharType="begin"/>
            </w:r>
            <w:r w:rsidR="00360F35">
              <w:rPr>
                <w:noProof/>
                <w:webHidden/>
              </w:rPr>
              <w:instrText xml:space="preserve"> PAGEREF _Toc60134806 \h </w:instrText>
            </w:r>
            <w:r w:rsidR="00360F35">
              <w:rPr>
                <w:noProof/>
                <w:webHidden/>
              </w:rPr>
            </w:r>
            <w:r w:rsidR="00360F35">
              <w:rPr>
                <w:noProof/>
                <w:webHidden/>
              </w:rPr>
              <w:fldChar w:fldCharType="separate"/>
            </w:r>
            <w:r w:rsidR="001F357A">
              <w:rPr>
                <w:noProof/>
                <w:webHidden/>
              </w:rPr>
              <w:t>24</w:t>
            </w:r>
            <w:r w:rsidR="00360F35">
              <w:rPr>
                <w:noProof/>
                <w:webHidden/>
              </w:rPr>
              <w:fldChar w:fldCharType="end"/>
            </w:r>
          </w:hyperlink>
        </w:p>
        <w:p w14:paraId="5B698584" w14:textId="519FEBB8" w:rsidR="00360F35" w:rsidRDefault="00040718" w:rsidP="004A1945">
          <w:pPr>
            <w:pStyle w:val="TM2"/>
            <w:rPr>
              <w:rFonts w:eastAsiaTheme="minorEastAsia"/>
              <w:noProof/>
            </w:rPr>
          </w:pPr>
          <w:hyperlink w:anchor="_Toc60134807" w:history="1">
            <w:r w:rsidR="00360F35" w:rsidRPr="00FB4044">
              <w:rPr>
                <w:rStyle w:val="Lienhypertexte"/>
                <w:noProof/>
              </w:rPr>
              <w:t xml:space="preserve">1. </w:t>
            </w:r>
            <w:r w:rsidR="00360F35" w:rsidRPr="00FB4044">
              <w:rPr>
                <w:rStyle w:val="Lienhypertexte"/>
                <w:rFonts w:eastAsia="CIDFont+F5"/>
                <w:noProof/>
              </w:rPr>
              <w:t>Call Quality Measurement</w:t>
            </w:r>
            <w:r w:rsidR="00360F35">
              <w:rPr>
                <w:noProof/>
                <w:webHidden/>
              </w:rPr>
              <w:tab/>
            </w:r>
            <w:r w:rsidR="00360F35">
              <w:rPr>
                <w:noProof/>
                <w:webHidden/>
              </w:rPr>
              <w:fldChar w:fldCharType="begin"/>
            </w:r>
            <w:r w:rsidR="00360F35">
              <w:rPr>
                <w:noProof/>
                <w:webHidden/>
              </w:rPr>
              <w:instrText xml:space="preserve"> PAGEREF _Toc60134807 \h </w:instrText>
            </w:r>
            <w:r w:rsidR="00360F35">
              <w:rPr>
                <w:noProof/>
                <w:webHidden/>
              </w:rPr>
            </w:r>
            <w:r w:rsidR="00360F35">
              <w:rPr>
                <w:noProof/>
                <w:webHidden/>
              </w:rPr>
              <w:fldChar w:fldCharType="separate"/>
            </w:r>
            <w:r w:rsidR="001F357A">
              <w:rPr>
                <w:noProof/>
                <w:webHidden/>
              </w:rPr>
              <w:t>24</w:t>
            </w:r>
            <w:r w:rsidR="00360F35">
              <w:rPr>
                <w:noProof/>
                <w:webHidden/>
              </w:rPr>
              <w:fldChar w:fldCharType="end"/>
            </w:r>
          </w:hyperlink>
        </w:p>
        <w:p w14:paraId="7A340F30" w14:textId="756E3B6D" w:rsidR="00360F35" w:rsidRDefault="00040718" w:rsidP="004A1945">
          <w:pPr>
            <w:pStyle w:val="TM2"/>
            <w:rPr>
              <w:rFonts w:eastAsiaTheme="minorEastAsia"/>
              <w:noProof/>
            </w:rPr>
          </w:pPr>
          <w:hyperlink w:anchor="_Toc60134808" w:history="1">
            <w:r w:rsidR="00360F35" w:rsidRPr="00FB4044">
              <w:rPr>
                <w:rStyle w:val="Lienhypertexte"/>
                <w:noProof/>
              </w:rPr>
              <w:t>Real time quality monitoring tools and WFM</w:t>
            </w:r>
            <w:r w:rsidR="00360F35">
              <w:rPr>
                <w:noProof/>
                <w:webHidden/>
              </w:rPr>
              <w:tab/>
            </w:r>
            <w:r w:rsidR="00360F35">
              <w:rPr>
                <w:noProof/>
                <w:webHidden/>
              </w:rPr>
              <w:fldChar w:fldCharType="begin"/>
            </w:r>
            <w:r w:rsidR="00360F35">
              <w:rPr>
                <w:noProof/>
                <w:webHidden/>
              </w:rPr>
              <w:instrText xml:space="preserve"> PAGEREF _Toc60134808 \h </w:instrText>
            </w:r>
            <w:r w:rsidR="00360F35">
              <w:rPr>
                <w:noProof/>
                <w:webHidden/>
              </w:rPr>
            </w:r>
            <w:r w:rsidR="00360F35">
              <w:rPr>
                <w:noProof/>
                <w:webHidden/>
              </w:rPr>
              <w:fldChar w:fldCharType="separate"/>
            </w:r>
            <w:r w:rsidR="001F357A">
              <w:rPr>
                <w:noProof/>
                <w:webHidden/>
              </w:rPr>
              <w:t>24</w:t>
            </w:r>
            <w:r w:rsidR="00360F35">
              <w:rPr>
                <w:noProof/>
                <w:webHidden/>
              </w:rPr>
              <w:fldChar w:fldCharType="end"/>
            </w:r>
          </w:hyperlink>
        </w:p>
        <w:p w14:paraId="3A379667" w14:textId="6919C364" w:rsidR="00360F35" w:rsidRDefault="00040718" w:rsidP="004A1945">
          <w:pPr>
            <w:pStyle w:val="TM2"/>
            <w:rPr>
              <w:rFonts w:eastAsiaTheme="minorEastAsia"/>
              <w:noProof/>
            </w:rPr>
          </w:pPr>
          <w:hyperlink w:anchor="_Toc60134809" w:history="1">
            <w:r w:rsidR="00360F35" w:rsidRPr="00FB4044">
              <w:rPr>
                <w:rStyle w:val="Lienhypertexte"/>
                <w:noProof/>
              </w:rPr>
              <w:t>Remote Access to call monitoring platform, and have oversight of quality, and workforce</w:t>
            </w:r>
            <w:r w:rsidR="00360F35">
              <w:rPr>
                <w:noProof/>
                <w:webHidden/>
              </w:rPr>
              <w:tab/>
            </w:r>
            <w:r w:rsidR="00360F35">
              <w:rPr>
                <w:noProof/>
                <w:webHidden/>
              </w:rPr>
              <w:fldChar w:fldCharType="begin"/>
            </w:r>
            <w:r w:rsidR="00360F35">
              <w:rPr>
                <w:noProof/>
                <w:webHidden/>
              </w:rPr>
              <w:instrText xml:space="preserve"> PAGEREF _Toc60134809 \h </w:instrText>
            </w:r>
            <w:r w:rsidR="00360F35">
              <w:rPr>
                <w:noProof/>
                <w:webHidden/>
              </w:rPr>
            </w:r>
            <w:r w:rsidR="00360F35">
              <w:rPr>
                <w:noProof/>
                <w:webHidden/>
              </w:rPr>
              <w:fldChar w:fldCharType="separate"/>
            </w:r>
            <w:r w:rsidR="001F357A">
              <w:rPr>
                <w:noProof/>
                <w:webHidden/>
              </w:rPr>
              <w:t>24</w:t>
            </w:r>
            <w:r w:rsidR="00360F35">
              <w:rPr>
                <w:noProof/>
                <w:webHidden/>
              </w:rPr>
              <w:fldChar w:fldCharType="end"/>
            </w:r>
          </w:hyperlink>
        </w:p>
        <w:p w14:paraId="0191D1E7" w14:textId="1FD41D63" w:rsidR="00360F35" w:rsidRDefault="00040718" w:rsidP="004A1945">
          <w:pPr>
            <w:pStyle w:val="TM1"/>
            <w:rPr>
              <w:rFonts w:eastAsiaTheme="minorEastAsia"/>
              <w:noProof/>
            </w:rPr>
          </w:pPr>
          <w:hyperlink w:anchor="_Toc60134810" w:history="1">
            <w:r w:rsidR="00360F35" w:rsidRPr="00FB4044">
              <w:rPr>
                <w:rStyle w:val="Lienhypertexte"/>
                <w:rFonts w:eastAsia="CIDFont+F5"/>
                <w:noProof/>
              </w:rPr>
              <w:t>RFP Reference: 2.2.2.2.3 Training – Contact Center Staff</w:t>
            </w:r>
            <w:r w:rsidR="00360F35">
              <w:rPr>
                <w:noProof/>
                <w:webHidden/>
              </w:rPr>
              <w:tab/>
            </w:r>
            <w:r w:rsidR="00360F35">
              <w:rPr>
                <w:noProof/>
                <w:webHidden/>
              </w:rPr>
              <w:fldChar w:fldCharType="begin"/>
            </w:r>
            <w:r w:rsidR="00360F35">
              <w:rPr>
                <w:noProof/>
                <w:webHidden/>
              </w:rPr>
              <w:instrText xml:space="preserve"> PAGEREF _Toc60134810 \h </w:instrText>
            </w:r>
            <w:r w:rsidR="00360F35">
              <w:rPr>
                <w:noProof/>
                <w:webHidden/>
              </w:rPr>
            </w:r>
            <w:r w:rsidR="00360F35">
              <w:rPr>
                <w:noProof/>
                <w:webHidden/>
              </w:rPr>
              <w:fldChar w:fldCharType="separate"/>
            </w:r>
            <w:r w:rsidR="001F357A">
              <w:rPr>
                <w:noProof/>
                <w:webHidden/>
              </w:rPr>
              <w:t>26</w:t>
            </w:r>
            <w:r w:rsidR="00360F35">
              <w:rPr>
                <w:noProof/>
                <w:webHidden/>
              </w:rPr>
              <w:fldChar w:fldCharType="end"/>
            </w:r>
          </w:hyperlink>
        </w:p>
        <w:p w14:paraId="522E2E49" w14:textId="463715E7" w:rsidR="00360F35" w:rsidRDefault="00040718" w:rsidP="004A1945">
          <w:pPr>
            <w:pStyle w:val="TM2"/>
            <w:rPr>
              <w:rFonts w:eastAsiaTheme="minorEastAsia"/>
              <w:noProof/>
            </w:rPr>
          </w:pPr>
          <w:hyperlink w:anchor="_Toc60134811" w:history="1">
            <w:r w:rsidR="00360F35" w:rsidRPr="00FB4044">
              <w:rPr>
                <w:rStyle w:val="Lienhypertexte"/>
                <w:rFonts w:eastAsia="CIDFont+F5"/>
                <w:noProof/>
              </w:rPr>
              <w:t>Training Requirement / System and Product</w:t>
            </w:r>
            <w:r w:rsidR="00360F35">
              <w:rPr>
                <w:noProof/>
                <w:webHidden/>
              </w:rPr>
              <w:tab/>
            </w:r>
            <w:r w:rsidR="00360F35">
              <w:rPr>
                <w:noProof/>
                <w:webHidden/>
              </w:rPr>
              <w:fldChar w:fldCharType="begin"/>
            </w:r>
            <w:r w:rsidR="00360F35">
              <w:rPr>
                <w:noProof/>
                <w:webHidden/>
              </w:rPr>
              <w:instrText xml:space="preserve"> PAGEREF _Toc60134811 \h </w:instrText>
            </w:r>
            <w:r w:rsidR="00360F35">
              <w:rPr>
                <w:noProof/>
                <w:webHidden/>
              </w:rPr>
            </w:r>
            <w:r w:rsidR="00360F35">
              <w:rPr>
                <w:noProof/>
                <w:webHidden/>
              </w:rPr>
              <w:fldChar w:fldCharType="separate"/>
            </w:r>
            <w:r w:rsidR="001F357A">
              <w:rPr>
                <w:noProof/>
                <w:webHidden/>
              </w:rPr>
              <w:t>26</w:t>
            </w:r>
            <w:r w:rsidR="00360F35">
              <w:rPr>
                <w:noProof/>
                <w:webHidden/>
              </w:rPr>
              <w:fldChar w:fldCharType="end"/>
            </w:r>
          </w:hyperlink>
        </w:p>
        <w:p w14:paraId="50B2762B" w14:textId="7C0F5073" w:rsidR="00360F35" w:rsidRDefault="00040718" w:rsidP="004A1945">
          <w:pPr>
            <w:pStyle w:val="TM1"/>
            <w:rPr>
              <w:rFonts w:eastAsiaTheme="minorEastAsia"/>
              <w:noProof/>
            </w:rPr>
          </w:pPr>
          <w:hyperlink w:anchor="_Toc60134812" w:history="1">
            <w:r w:rsidR="00360F35" w:rsidRPr="00FB4044">
              <w:rPr>
                <w:rStyle w:val="Lienhypertexte"/>
                <w:rFonts w:eastAsia="CIDFont+F5"/>
                <w:noProof/>
              </w:rPr>
              <w:t>RFP Reference: 2.2.2.2.4 Monitoring-dashboards</w:t>
            </w:r>
            <w:r w:rsidR="00360F35">
              <w:rPr>
                <w:noProof/>
                <w:webHidden/>
              </w:rPr>
              <w:tab/>
            </w:r>
            <w:r w:rsidR="00360F35">
              <w:rPr>
                <w:noProof/>
                <w:webHidden/>
              </w:rPr>
              <w:fldChar w:fldCharType="begin"/>
            </w:r>
            <w:r w:rsidR="00360F35">
              <w:rPr>
                <w:noProof/>
                <w:webHidden/>
              </w:rPr>
              <w:instrText xml:space="preserve"> PAGEREF _Toc60134812 \h </w:instrText>
            </w:r>
            <w:r w:rsidR="00360F35">
              <w:rPr>
                <w:noProof/>
                <w:webHidden/>
              </w:rPr>
            </w:r>
            <w:r w:rsidR="00360F35">
              <w:rPr>
                <w:noProof/>
                <w:webHidden/>
              </w:rPr>
              <w:fldChar w:fldCharType="separate"/>
            </w:r>
            <w:r w:rsidR="001F357A">
              <w:rPr>
                <w:noProof/>
                <w:webHidden/>
              </w:rPr>
              <w:t>27</w:t>
            </w:r>
            <w:r w:rsidR="00360F35">
              <w:rPr>
                <w:noProof/>
                <w:webHidden/>
              </w:rPr>
              <w:fldChar w:fldCharType="end"/>
            </w:r>
          </w:hyperlink>
        </w:p>
        <w:p w14:paraId="696C3825" w14:textId="572E178E" w:rsidR="00360F35" w:rsidRDefault="00040718" w:rsidP="004A1945">
          <w:pPr>
            <w:pStyle w:val="TM2"/>
            <w:rPr>
              <w:rFonts w:eastAsiaTheme="minorEastAsia"/>
              <w:noProof/>
            </w:rPr>
          </w:pPr>
          <w:hyperlink w:anchor="_Toc60134813" w:history="1">
            <w:r w:rsidR="00360F35" w:rsidRPr="00FB4044">
              <w:rPr>
                <w:rStyle w:val="Lienhypertexte"/>
                <w:rFonts w:eastAsia="CIDFont+F5"/>
                <w:noProof/>
              </w:rPr>
              <w:t>Monitoring, Performance, SLA, ASA, AHT</w:t>
            </w:r>
            <w:r w:rsidR="00360F35">
              <w:rPr>
                <w:noProof/>
                <w:webHidden/>
              </w:rPr>
              <w:tab/>
            </w:r>
            <w:r w:rsidR="00360F35">
              <w:rPr>
                <w:noProof/>
                <w:webHidden/>
              </w:rPr>
              <w:fldChar w:fldCharType="begin"/>
            </w:r>
            <w:r w:rsidR="00360F35">
              <w:rPr>
                <w:noProof/>
                <w:webHidden/>
              </w:rPr>
              <w:instrText xml:space="preserve"> PAGEREF _Toc60134813 \h </w:instrText>
            </w:r>
            <w:r w:rsidR="00360F35">
              <w:rPr>
                <w:noProof/>
                <w:webHidden/>
              </w:rPr>
            </w:r>
            <w:r w:rsidR="00360F35">
              <w:rPr>
                <w:noProof/>
                <w:webHidden/>
              </w:rPr>
              <w:fldChar w:fldCharType="separate"/>
            </w:r>
            <w:r w:rsidR="001F357A">
              <w:rPr>
                <w:noProof/>
                <w:webHidden/>
              </w:rPr>
              <w:t>27</w:t>
            </w:r>
            <w:r w:rsidR="00360F35">
              <w:rPr>
                <w:noProof/>
                <w:webHidden/>
              </w:rPr>
              <w:fldChar w:fldCharType="end"/>
            </w:r>
          </w:hyperlink>
        </w:p>
        <w:p w14:paraId="77B2CC30" w14:textId="2AD9302B" w:rsidR="00360F35" w:rsidRDefault="00040718" w:rsidP="004A1945">
          <w:pPr>
            <w:pStyle w:val="TM2"/>
            <w:rPr>
              <w:rFonts w:eastAsiaTheme="minorEastAsia"/>
              <w:noProof/>
            </w:rPr>
          </w:pPr>
          <w:hyperlink w:anchor="_Toc60134814" w:history="1">
            <w:r w:rsidR="00360F35" w:rsidRPr="00FB4044">
              <w:rPr>
                <w:rStyle w:val="Lienhypertexte"/>
                <w:noProof/>
              </w:rPr>
              <w:t>Realtime Supervisor Dashboards</w:t>
            </w:r>
            <w:r w:rsidR="00360F35">
              <w:rPr>
                <w:noProof/>
                <w:webHidden/>
              </w:rPr>
              <w:tab/>
            </w:r>
            <w:r w:rsidR="00360F35">
              <w:rPr>
                <w:noProof/>
                <w:webHidden/>
              </w:rPr>
              <w:fldChar w:fldCharType="begin"/>
            </w:r>
            <w:r w:rsidR="00360F35">
              <w:rPr>
                <w:noProof/>
                <w:webHidden/>
              </w:rPr>
              <w:instrText xml:space="preserve"> PAGEREF _Toc60134814 \h </w:instrText>
            </w:r>
            <w:r w:rsidR="00360F35">
              <w:rPr>
                <w:noProof/>
                <w:webHidden/>
              </w:rPr>
            </w:r>
            <w:r w:rsidR="00360F35">
              <w:rPr>
                <w:noProof/>
                <w:webHidden/>
              </w:rPr>
              <w:fldChar w:fldCharType="separate"/>
            </w:r>
            <w:r w:rsidR="001F357A">
              <w:rPr>
                <w:noProof/>
                <w:webHidden/>
              </w:rPr>
              <w:t>27</w:t>
            </w:r>
            <w:r w:rsidR="00360F35">
              <w:rPr>
                <w:noProof/>
                <w:webHidden/>
              </w:rPr>
              <w:fldChar w:fldCharType="end"/>
            </w:r>
          </w:hyperlink>
        </w:p>
        <w:p w14:paraId="21504B18" w14:textId="17D55699" w:rsidR="00360F35" w:rsidRDefault="00040718" w:rsidP="004A1945">
          <w:pPr>
            <w:pStyle w:val="TM2"/>
            <w:rPr>
              <w:rFonts w:eastAsiaTheme="minorEastAsia"/>
              <w:noProof/>
            </w:rPr>
          </w:pPr>
          <w:hyperlink w:anchor="_Toc60134815" w:history="1">
            <w:r w:rsidR="00360F35" w:rsidRPr="00FB4044">
              <w:rPr>
                <w:rStyle w:val="Lienhypertexte"/>
                <w:noProof/>
              </w:rPr>
              <w:t>Customizable Supervisor Dashboards</w:t>
            </w:r>
            <w:r w:rsidR="00360F35">
              <w:rPr>
                <w:noProof/>
                <w:webHidden/>
              </w:rPr>
              <w:tab/>
            </w:r>
            <w:r w:rsidR="00360F35">
              <w:rPr>
                <w:noProof/>
                <w:webHidden/>
              </w:rPr>
              <w:fldChar w:fldCharType="begin"/>
            </w:r>
            <w:r w:rsidR="00360F35">
              <w:rPr>
                <w:noProof/>
                <w:webHidden/>
              </w:rPr>
              <w:instrText xml:space="preserve"> PAGEREF _Toc60134815 \h </w:instrText>
            </w:r>
            <w:r w:rsidR="00360F35">
              <w:rPr>
                <w:noProof/>
                <w:webHidden/>
              </w:rPr>
            </w:r>
            <w:r w:rsidR="00360F35">
              <w:rPr>
                <w:noProof/>
                <w:webHidden/>
              </w:rPr>
              <w:fldChar w:fldCharType="separate"/>
            </w:r>
            <w:r w:rsidR="001F357A">
              <w:rPr>
                <w:noProof/>
                <w:webHidden/>
              </w:rPr>
              <w:t>28</w:t>
            </w:r>
            <w:r w:rsidR="00360F35">
              <w:rPr>
                <w:noProof/>
                <w:webHidden/>
              </w:rPr>
              <w:fldChar w:fldCharType="end"/>
            </w:r>
          </w:hyperlink>
        </w:p>
        <w:p w14:paraId="205DA2B9" w14:textId="245D77AC" w:rsidR="00360F35" w:rsidRDefault="00040718" w:rsidP="004A1945">
          <w:pPr>
            <w:pStyle w:val="TM2"/>
            <w:rPr>
              <w:rFonts w:eastAsiaTheme="minorEastAsia"/>
              <w:noProof/>
            </w:rPr>
          </w:pPr>
          <w:hyperlink w:anchor="_Toc60134816" w:history="1">
            <w:r w:rsidR="00360F35" w:rsidRPr="00FB4044">
              <w:rPr>
                <w:rStyle w:val="Lienhypertexte"/>
                <w:noProof/>
              </w:rPr>
              <w:t>Supervisor Realtime Alerts</w:t>
            </w:r>
            <w:r w:rsidR="00360F35">
              <w:rPr>
                <w:noProof/>
                <w:webHidden/>
              </w:rPr>
              <w:tab/>
            </w:r>
            <w:r w:rsidR="00360F35">
              <w:rPr>
                <w:noProof/>
                <w:webHidden/>
              </w:rPr>
              <w:fldChar w:fldCharType="begin"/>
            </w:r>
            <w:r w:rsidR="00360F35">
              <w:rPr>
                <w:noProof/>
                <w:webHidden/>
              </w:rPr>
              <w:instrText xml:space="preserve"> PAGEREF _Toc60134816 \h </w:instrText>
            </w:r>
            <w:r w:rsidR="00360F35">
              <w:rPr>
                <w:noProof/>
                <w:webHidden/>
              </w:rPr>
            </w:r>
            <w:r w:rsidR="00360F35">
              <w:rPr>
                <w:noProof/>
                <w:webHidden/>
              </w:rPr>
              <w:fldChar w:fldCharType="separate"/>
            </w:r>
            <w:r w:rsidR="001F357A">
              <w:rPr>
                <w:noProof/>
                <w:webHidden/>
              </w:rPr>
              <w:t>29</w:t>
            </w:r>
            <w:r w:rsidR="00360F35">
              <w:rPr>
                <w:noProof/>
                <w:webHidden/>
              </w:rPr>
              <w:fldChar w:fldCharType="end"/>
            </w:r>
          </w:hyperlink>
        </w:p>
        <w:p w14:paraId="4338663A" w14:textId="076FFB3F" w:rsidR="00360F35" w:rsidRDefault="00040718" w:rsidP="004A1945">
          <w:pPr>
            <w:pStyle w:val="TM2"/>
            <w:rPr>
              <w:rFonts w:eastAsiaTheme="minorEastAsia"/>
              <w:noProof/>
            </w:rPr>
          </w:pPr>
          <w:hyperlink w:anchor="_Toc60134817" w:history="1">
            <w:r w:rsidR="00360F35" w:rsidRPr="00FB4044">
              <w:rPr>
                <w:rStyle w:val="Lienhypertexte"/>
                <w:noProof/>
              </w:rPr>
              <w:t>Supervisor Agent Voice Whisper</w:t>
            </w:r>
            <w:r w:rsidR="00360F35">
              <w:rPr>
                <w:noProof/>
                <w:webHidden/>
              </w:rPr>
              <w:tab/>
            </w:r>
            <w:r w:rsidR="00360F35">
              <w:rPr>
                <w:noProof/>
                <w:webHidden/>
              </w:rPr>
              <w:fldChar w:fldCharType="begin"/>
            </w:r>
            <w:r w:rsidR="00360F35">
              <w:rPr>
                <w:noProof/>
                <w:webHidden/>
              </w:rPr>
              <w:instrText xml:space="preserve"> PAGEREF _Toc60134817 \h </w:instrText>
            </w:r>
            <w:r w:rsidR="00360F35">
              <w:rPr>
                <w:noProof/>
                <w:webHidden/>
              </w:rPr>
            </w:r>
            <w:r w:rsidR="00360F35">
              <w:rPr>
                <w:noProof/>
                <w:webHidden/>
              </w:rPr>
              <w:fldChar w:fldCharType="separate"/>
            </w:r>
            <w:r w:rsidR="001F357A">
              <w:rPr>
                <w:noProof/>
                <w:webHidden/>
              </w:rPr>
              <w:t>29</w:t>
            </w:r>
            <w:r w:rsidR="00360F35">
              <w:rPr>
                <w:noProof/>
                <w:webHidden/>
              </w:rPr>
              <w:fldChar w:fldCharType="end"/>
            </w:r>
          </w:hyperlink>
        </w:p>
        <w:p w14:paraId="65B6A2CC" w14:textId="050099B8" w:rsidR="00360F35" w:rsidRDefault="00040718" w:rsidP="004A1945">
          <w:pPr>
            <w:pStyle w:val="TM2"/>
            <w:rPr>
              <w:rFonts w:eastAsiaTheme="minorEastAsia"/>
              <w:noProof/>
            </w:rPr>
          </w:pPr>
          <w:hyperlink w:anchor="_Toc60134818" w:history="1">
            <w:r w:rsidR="00360F35" w:rsidRPr="00FB4044">
              <w:rPr>
                <w:rStyle w:val="Lienhypertexte"/>
                <w:noProof/>
              </w:rPr>
              <w:t>Realtime Supervisor Screen Control</w:t>
            </w:r>
            <w:r w:rsidR="00360F35">
              <w:rPr>
                <w:noProof/>
                <w:webHidden/>
              </w:rPr>
              <w:tab/>
            </w:r>
            <w:r w:rsidR="00360F35">
              <w:rPr>
                <w:noProof/>
                <w:webHidden/>
              </w:rPr>
              <w:fldChar w:fldCharType="begin"/>
            </w:r>
            <w:r w:rsidR="00360F35">
              <w:rPr>
                <w:noProof/>
                <w:webHidden/>
              </w:rPr>
              <w:instrText xml:space="preserve"> PAGEREF _Toc60134818 \h </w:instrText>
            </w:r>
            <w:r w:rsidR="00360F35">
              <w:rPr>
                <w:noProof/>
                <w:webHidden/>
              </w:rPr>
            </w:r>
            <w:r w:rsidR="00360F35">
              <w:rPr>
                <w:noProof/>
                <w:webHidden/>
              </w:rPr>
              <w:fldChar w:fldCharType="separate"/>
            </w:r>
            <w:r w:rsidR="001F357A">
              <w:rPr>
                <w:noProof/>
                <w:webHidden/>
              </w:rPr>
              <w:t>29</w:t>
            </w:r>
            <w:r w:rsidR="00360F35">
              <w:rPr>
                <w:noProof/>
                <w:webHidden/>
              </w:rPr>
              <w:fldChar w:fldCharType="end"/>
            </w:r>
          </w:hyperlink>
        </w:p>
        <w:p w14:paraId="2A90633F" w14:textId="77103B87" w:rsidR="00360F35" w:rsidRDefault="00040718" w:rsidP="004A1945">
          <w:pPr>
            <w:pStyle w:val="TM2"/>
            <w:rPr>
              <w:rFonts w:eastAsiaTheme="minorEastAsia"/>
              <w:noProof/>
            </w:rPr>
          </w:pPr>
          <w:hyperlink w:anchor="_Toc60134819" w:history="1">
            <w:r w:rsidR="00360F35" w:rsidRPr="00FB4044">
              <w:rPr>
                <w:rStyle w:val="Lienhypertexte"/>
                <w:noProof/>
              </w:rPr>
              <w:t>Realtime Supervisor Screen Monitoring</w:t>
            </w:r>
            <w:r w:rsidR="00360F35">
              <w:rPr>
                <w:noProof/>
                <w:webHidden/>
              </w:rPr>
              <w:tab/>
            </w:r>
            <w:r w:rsidR="00360F35">
              <w:rPr>
                <w:noProof/>
                <w:webHidden/>
              </w:rPr>
              <w:fldChar w:fldCharType="begin"/>
            </w:r>
            <w:r w:rsidR="00360F35">
              <w:rPr>
                <w:noProof/>
                <w:webHidden/>
              </w:rPr>
              <w:instrText xml:space="preserve"> PAGEREF _Toc60134819 \h </w:instrText>
            </w:r>
            <w:r w:rsidR="00360F35">
              <w:rPr>
                <w:noProof/>
                <w:webHidden/>
              </w:rPr>
            </w:r>
            <w:r w:rsidR="00360F35">
              <w:rPr>
                <w:noProof/>
                <w:webHidden/>
              </w:rPr>
              <w:fldChar w:fldCharType="separate"/>
            </w:r>
            <w:r w:rsidR="001F357A">
              <w:rPr>
                <w:noProof/>
                <w:webHidden/>
              </w:rPr>
              <w:t>30</w:t>
            </w:r>
            <w:r w:rsidR="00360F35">
              <w:rPr>
                <w:noProof/>
                <w:webHidden/>
              </w:rPr>
              <w:fldChar w:fldCharType="end"/>
            </w:r>
          </w:hyperlink>
        </w:p>
        <w:p w14:paraId="003C3A63" w14:textId="622F5070" w:rsidR="00360F35" w:rsidRDefault="00040718" w:rsidP="004A1945">
          <w:pPr>
            <w:pStyle w:val="TM1"/>
            <w:rPr>
              <w:rFonts w:eastAsiaTheme="minorEastAsia"/>
              <w:noProof/>
            </w:rPr>
          </w:pPr>
          <w:hyperlink w:anchor="_Toc60134820" w:history="1">
            <w:r w:rsidR="00360F35" w:rsidRPr="00FB4044">
              <w:rPr>
                <w:rStyle w:val="Lienhypertexte"/>
                <w:rFonts w:eastAsia="CIDFont+F5"/>
                <w:noProof/>
              </w:rPr>
              <w:t>RFP Reference: 2.2.2.2.5 Reporting, SLA, KPI’s, Metrics, and Data</w:t>
            </w:r>
            <w:r w:rsidR="00360F35">
              <w:rPr>
                <w:noProof/>
                <w:webHidden/>
              </w:rPr>
              <w:tab/>
            </w:r>
            <w:r w:rsidR="00360F35">
              <w:rPr>
                <w:noProof/>
                <w:webHidden/>
              </w:rPr>
              <w:fldChar w:fldCharType="begin"/>
            </w:r>
            <w:r w:rsidR="00360F35">
              <w:rPr>
                <w:noProof/>
                <w:webHidden/>
              </w:rPr>
              <w:instrText xml:space="preserve"> PAGEREF _Toc60134820 \h </w:instrText>
            </w:r>
            <w:r w:rsidR="00360F35">
              <w:rPr>
                <w:noProof/>
                <w:webHidden/>
              </w:rPr>
            </w:r>
            <w:r w:rsidR="00360F35">
              <w:rPr>
                <w:noProof/>
                <w:webHidden/>
              </w:rPr>
              <w:fldChar w:fldCharType="separate"/>
            </w:r>
            <w:r w:rsidR="001F357A">
              <w:rPr>
                <w:noProof/>
                <w:webHidden/>
              </w:rPr>
              <w:t>30</w:t>
            </w:r>
            <w:r w:rsidR="00360F35">
              <w:rPr>
                <w:noProof/>
                <w:webHidden/>
              </w:rPr>
              <w:fldChar w:fldCharType="end"/>
            </w:r>
          </w:hyperlink>
        </w:p>
        <w:p w14:paraId="21989AEB" w14:textId="131AB4B5" w:rsidR="00360F35" w:rsidRDefault="00040718" w:rsidP="004A1945">
          <w:pPr>
            <w:pStyle w:val="TM2"/>
            <w:rPr>
              <w:rFonts w:eastAsiaTheme="minorEastAsia"/>
              <w:noProof/>
            </w:rPr>
          </w:pPr>
          <w:hyperlink w:anchor="_Toc60134821" w:history="1">
            <w:r w:rsidR="00360F35" w:rsidRPr="00FB4044">
              <w:rPr>
                <w:rStyle w:val="Lienhypertexte"/>
                <w:noProof/>
              </w:rPr>
              <w:t>Reporting Engine, Business metrics, historical, and Data management</w:t>
            </w:r>
            <w:r w:rsidR="00360F35">
              <w:rPr>
                <w:noProof/>
                <w:webHidden/>
              </w:rPr>
              <w:tab/>
            </w:r>
            <w:r w:rsidR="00360F35">
              <w:rPr>
                <w:noProof/>
                <w:webHidden/>
              </w:rPr>
              <w:fldChar w:fldCharType="begin"/>
            </w:r>
            <w:r w:rsidR="00360F35">
              <w:rPr>
                <w:noProof/>
                <w:webHidden/>
              </w:rPr>
              <w:instrText xml:space="preserve"> PAGEREF _Toc60134821 \h </w:instrText>
            </w:r>
            <w:r w:rsidR="00360F35">
              <w:rPr>
                <w:noProof/>
                <w:webHidden/>
              </w:rPr>
            </w:r>
            <w:r w:rsidR="00360F35">
              <w:rPr>
                <w:noProof/>
                <w:webHidden/>
              </w:rPr>
              <w:fldChar w:fldCharType="separate"/>
            </w:r>
            <w:r w:rsidR="001F357A">
              <w:rPr>
                <w:noProof/>
                <w:webHidden/>
              </w:rPr>
              <w:t>30</w:t>
            </w:r>
            <w:r w:rsidR="00360F35">
              <w:rPr>
                <w:noProof/>
                <w:webHidden/>
              </w:rPr>
              <w:fldChar w:fldCharType="end"/>
            </w:r>
          </w:hyperlink>
        </w:p>
        <w:p w14:paraId="767BF0A0" w14:textId="63369590" w:rsidR="00360F35" w:rsidRDefault="00040718" w:rsidP="004A1945">
          <w:pPr>
            <w:pStyle w:val="TM1"/>
            <w:rPr>
              <w:rFonts w:eastAsiaTheme="minorEastAsia"/>
              <w:noProof/>
            </w:rPr>
          </w:pPr>
          <w:hyperlink w:anchor="_Toc60134822" w:history="1">
            <w:r w:rsidR="00360F35" w:rsidRPr="00FB4044">
              <w:rPr>
                <w:rStyle w:val="Lienhypertexte"/>
                <w:rFonts w:eastAsia="CIDFont+F5"/>
                <w:noProof/>
              </w:rPr>
              <w:t>Omni+ Reporting Overview</w:t>
            </w:r>
            <w:r w:rsidR="00360F35">
              <w:rPr>
                <w:noProof/>
                <w:webHidden/>
              </w:rPr>
              <w:tab/>
            </w:r>
            <w:r w:rsidR="00360F35">
              <w:rPr>
                <w:noProof/>
                <w:webHidden/>
              </w:rPr>
              <w:fldChar w:fldCharType="begin"/>
            </w:r>
            <w:r w:rsidR="00360F35">
              <w:rPr>
                <w:noProof/>
                <w:webHidden/>
              </w:rPr>
              <w:instrText xml:space="preserve"> PAGEREF _Toc60134822 \h </w:instrText>
            </w:r>
            <w:r w:rsidR="00360F35">
              <w:rPr>
                <w:noProof/>
                <w:webHidden/>
              </w:rPr>
            </w:r>
            <w:r w:rsidR="00360F35">
              <w:rPr>
                <w:noProof/>
                <w:webHidden/>
              </w:rPr>
              <w:fldChar w:fldCharType="separate"/>
            </w:r>
            <w:r w:rsidR="001F357A">
              <w:rPr>
                <w:noProof/>
                <w:webHidden/>
              </w:rPr>
              <w:t>30</w:t>
            </w:r>
            <w:r w:rsidR="00360F35">
              <w:rPr>
                <w:noProof/>
                <w:webHidden/>
              </w:rPr>
              <w:fldChar w:fldCharType="end"/>
            </w:r>
          </w:hyperlink>
        </w:p>
        <w:p w14:paraId="0BCB2EC0" w14:textId="72963361" w:rsidR="00360F35" w:rsidRDefault="00040718" w:rsidP="004A1945">
          <w:pPr>
            <w:pStyle w:val="TM2"/>
            <w:rPr>
              <w:rFonts w:eastAsiaTheme="minorEastAsia"/>
              <w:noProof/>
            </w:rPr>
          </w:pPr>
          <w:hyperlink w:anchor="_Toc60134823" w:history="1">
            <w:r w:rsidR="00360F35" w:rsidRPr="00FB4044">
              <w:rPr>
                <w:rStyle w:val="Lienhypertexte"/>
                <w:noProof/>
              </w:rPr>
              <w:t>Out of the box Transaction Reports</w:t>
            </w:r>
            <w:r w:rsidR="00360F35">
              <w:rPr>
                <w:noProof/>
                <w:webHidden/>
              </w:rPr>
              <w:tab/>
            </w:r>
            <w:r w:rsidR="00360F35">
              <w:rPr>
                <w:noProof/>
                <w:webHidden/>
              </w:rPr>
              <w:fldChar w:fldCharType="begin"/>
            </w:r>
            <w:r w:rsidR="00360F35">
              <w:rPr>
                <w:noProof/>
                <w:webHidden/>
              </w:rPr>
              <w:instrText xml:space="preserve"> PAGEREF _Toc60134823 \h </w:instrText>
            </w:r>
            <w:r w:rsidR="00360F35">
              <w:rPr>
                <w:noProof/>
                <w:webHidden/>
              </w:rPr>
            </w:r>
            <w:r w:rsidR="00360F35">
              <w:rPr>
                <w:noProof/>
                <w:webHidden/>
              </w:rPr>
              <w:fldChar w:fldCharType="separate"/>
            </w:r>
            <w:r w:rsidR="001F357A">
              <w:rPr>
                <w:noProof/>
                <w:webHidden/>
              </w:rPr>
              <w:t>31</w:t>
            </w:r>
            <w:r w:rsidR="00360F35">
              <w:rPr>
                <w:noProof/>
                <w:webHidden/>
              </w:rPr>
              <w:fldChar w:fldCharType="end"/>
            </w:r>
          </w:hyperlink>
        </w:p>
        <w:p w14:paraId="0CCD42B6" w14:textId="71D31EC3" w:rsidR="00360F35" w:rsidRDefault="00040718" w:rsidP="004A1945">
          <w:pPr>
            <w:pStyle w:val="TM2"/>
            <w:rPr>
              <w:rFonts w:eastAsiaTheme="minorEastAsia"/>
              <w:noProof/>
            </w:rPr>
          </w:pPr>
          <w:hyperlink w:anchor="_Toc60134824" w:history="1">
            <w:r w:rsidR="00360F35" w:rsidRPr="00FB4044">
              <w:rPr>
                <w:rStyle w:val="Lienhypertexte"/>
                <w:rFonts w:eastAsia="CIDFont+F5"/>
                <w:noProof/>
              </w:rPr>
              <w:t>1. Reporting Refresh Rate</w:t>
            </w:r>
            <w:r w:rsidR="00360F35">
              <w:rPr>
                <w:noProof/>
                <w:webHidden/>
              </w:rPr>
              <w:tab/>
            </w:r>
            <w:r w:rsidR="00360F35">
              <w:rPr>
                <w:noProof/>
                <w:webHidden/>
              </w:rPr>
              <w:fldChar w:fldCharType="begin"/>
            </w:r>
            <w:r w:rsidR="00360F35">
              <w:rPr>
                <w:noProof/>
                <w:webHidden/>
              </w:rPr>
              <w:instrText xml:space="preserve"> PAGEREF _Toc60134824 \h </w:instrText>
            </w:r>
            <w:r w:rsidR="00360F35">
              <w:rPr>
                <w:noProof/>
                <w:webHidden/>
              </w:rPr>
            </w:r>
            <w:r w:rsidR="00360F35">
              <w:rPr>
                <w:noProof/>
                <w:webHidden/>
              </w:rPr>
              <w:fldChar w:fldCharType="separate"/>
            </w:r>
            <w:r w:rsidR="001F357A">
              <w:rPr>
                <w:noProof/>
                <w:webHidden/>
              </w:rPr>
              <w:t>31</w:t>
            </w:r>
            <w:r w:rsidR="00360F35">
              <w:rPr>
                <w:noProof/>
                <w:webHidden/>
              </w:rPr>
              <w:fldChar w:fldCharType="end"/>
            </w:r>
          </w:hyperlink>
        </w:p>
        <w:p w14:paraId="3984F41E" w14:textId="5A7369F3" w:rsidR="00360F35" w:rsidRDefault="00040718" w:rsidP="004A1945">
          <w:pPr>
            <w:pStyle w:val="TM2"/>
            <w:rPr>
              <w:rFonts w:eastAsiaTheme="minorEastAsia"/>
              <w:noProof/>
            </w:rPr>
          </w:pPr>
          <w:hyperlink w:anchor="_Toc60134825" w:history="1">
            <w:r w:rsidR="00360F35" w:rsidRPr="00FB4044">
              <w:rPr>
                <w:rStyle w:val="Lienhypertexte"/>
                <w:noProof/>
              </w:rPr>
              <w:t>2. Reporting Refresh Rate – Report Filters</w:t>
            </w:r>
            <w:r w:rsidR="00360F35">
              <w:rPr>
                <w:noProof/>
                <w:webHidden/>
              </w:rPr>
              <w:tab/>
            </w:r>
            <w:r w:rsidR="00360F35">
              <w:rPr>
                <w:noProof/>
                <w:webHidden/>
              </w:rPr>
              <w:fldChar w:fldCharType="begin"/>
            </w:r>
            <w:r w:rsidR="00360F35">
              <w:rPr>
                <w:noProof/>
                <w:webHidden/>
              </w:rPr>
              <w:instrText xml:space="preserve"> PAGEREF _Toc60134825 \h </w:instrText>
            </w:r>
            <w:r w:rsidR="00360F35">
              <w:rPr>
                <w:noProof/>
                <w:webHidden/>
              </w:rPr>
            </w:r>
            <w:r w:rsidR="00360F35">
              <w:rPr>
                <w:noProof/>
                <w:webHidden/>
              </w:rPr>
              <w:fldChar w:fldCharType="separate"/>
            </w:r>
            <w:r w:rsidR="001F357A">
              <w:rPr>
                <w:noProof/>
                <w:webHidden/>
              </w:rPr>
              <w:t>32</w:t>
            </w:r>
            <w:r w:rsidR="00360F35">
              <w:rPr>
                <w:noProof/>
                <w:webHidden/>
              </w:rPr>
              <w:fldChar w:fldCharType="end"/>
            </w:r>
          </w:hyperlink>
        </w:p>
        <w:p w14:paraId="3C95FEFC" w14:textId="5BBB9ADF" w:rsidR="00360F35" w:rsidRDefault="00040718" w:rsidP="004A1945">
          <w:pPr>
            <w:pStyle w:val="TM2"/>
            <w:rPr>
              <w:rFonts w:eastAsiaTheme="minorEastAsia"/>
              <w:noProof/>
            </w:rPr>
          </w:pPr>
          <w:hyperlink w:anchor="_Toc60134826" w:history="1">
            <w:r w:rsidR="00360F35" w:rsidRPr="00FB4044">
              <w:rPr>
                <w:rStyle w:val="Lienhypertexte"/>
                <w:noProof/>
              </w:rPr>
              <w:t>3. Advanced Analytics Reporting</w:t>
            </w:r>
            <w:r w:rsidR="00360F35">
              <w:rPr>
                <w:noProof/>
                <w:webHidden/>
              </w:rPr>
              <w:tab/>
            </w:r>
            <w:r w:rsidR="00360F35">
              <w:rPr>
                <w:noProof/>
                <w:webHidden/>
              </w:rPr>
              <w:fldChar w:fldCharType="begin"/>
            </w:r>
            <w:r w:rsidR="00360F35">
              <w:rPr>
                <w:noProof/>
                <w:webHidden/>
              </w:rPr>
              <w:instrText xml:space="preserve"> PAGEREF _Toc60134826 \h </w:instrText>
            </w:r>
            <w:r w:rsidR="00360F35">
              <w:rPr>
                <w:noProof/>
                <w:webHidden/>
              </w:rPr>
            </w:r>
            <w:r w:rsidR="00360F35">
              <w:rPr>
                <w:noProof/>
                <w:webHidden/>
              </w:rPr>
              <w:fldChar w:fldCharType="separate"/>
            </w:r>
            <w:r w:rsidR="001F357A">
              <w:rPr>
                <w:noProof/>
                <w:webHidden/>
              </w:rPr>
              <w:t>34</w:t>
            </w:r>
            <w:r w:rsidR="00360F35">
              <w:rPr>
                <w:noProof/>
                <w:webHidden/>
              </w:rPr>
              <w:fldChar w:fldCharType="end"/>
            </w:r>
          </w:hyperlink>
        </w:p>
        <w:p w14:paraId="6163EC73" w14:textId="4853E0DF" w:rsidR="00360F35" w:rsidRDefault="00040718" w:rsidP="004A1945">
          <w:pPr>
            <w:pStyle w:val="TM2"/>
            <w:rPr>
              <w:rFonts w:eastAsiaTheme="minorEastAsia"/>
              <w:noProof/>
            </w:rPr>
          </w:pPr>
          <w:hyperlink w:anchor="_Toc60134827" w:history="1">
            <w:r w:rsidR="00360F35" w:rsidRPr="00FB4044">
              <w:rPr>
                <w:rStyle w:val="Lienhypertexte"/>
                <w:rFonts w:eastAsia="CIDFont+F5"/>
                <w:noProof/>
              </w:rPr>
              <w:t>4. Interactive Realtime Dashboards</w:t>
            </w:r>
            <w:r w:rsidR="00360F35">
              <w:rPr>
                <w:noProof/>
                <w:webHidden/>
              </w:rPr>
              <w:tab/>
            </w:r>
            <w:r w:rsidR="00360F35">
              <w:rPr>
                <w:noProof/>
                <w:webHidden/>
              </w:rPr>
              <w:fldChar w:fldCharType="begin"/>
            </w:r>
            <w:r w:rsidR="00360F35">
              <w:rPr>
                <w:noProof/>
                <w:webHidden/>
              </w:rPr>
              <w:instrText xml:space="preserve"> PAGEREF _Toc60134827 \h </w:instrText>
            </w:r>
            <w:r w:rsidR="00360F35">
              <w:rPr>
                <w:noProof/>
                <w:webHidden/>
              </w:rPr>
            </w:r>
            <w:r w:rsidR="00360F35">
              <w:rPr>
                <w:noProof/>
                <w:webHidden/>
              </w:rPr>
              <w:fldChar w:fldCharType="separate"/>
            </w:r>
            <w:r w:rsidR="001F357A">
              <w:rPr>
                <w:noProof/>
                <w:webHidden/>
              </w:rPr>
              <w:t>34</w:t>
            </w:r>
            <w:r w:rsidR="00360F35">
              <w:rPr>
                <w:noProof/>
                <w:webHidden/>
              </w:rPr>
              <w:fldChar w:fldCharType="end"/>
            </w:r>
          </w:hyperlink>
        </w:p>
        <w:p w14:paraId="5172EEFD" w14:textId="3196969D" w:rsidR="00360F35" w:rsidRDefault="00040718" w:rsidP="004A1945">
          <w:pPr>
            <w:pStyle w:val="TM2"/>
            <w:rPr>
              <w:rFonts w:eastAsiaTheme="minorEastAsia"/>
              <w:noProof/>
            </w:rPr>
          </w:pPr>
          <w:hyperlink w:anchor="_Toc60134828" w:history="1">
            <w:r w:rsidR="00360F35" w:rsidRPr="00FB4044">
              <w:rPr>
                <w:rStyle w:val="Lienhypertexte"/>
                <w:rFonts w:eastAsia="CIDFont+F5"/>
                <w:noProof/>
              </w:rPr>
              <w:t>23. Minimum Report Requirements.</w:t>
            </w:r>
            <w:r w:rsidR="00360F35">
              <w:rPr>
                <w:noProof/>
                <w:webHidden/>
              </w:rPr>
              <w:tab/>
            </w:r>
            <w:r w:rsidR="00360F35">
              <w:rPr>
                <w:noProof/>
                <w:webHidden/>
              </w:rPr>
              <w:fldChar w:fldCharType="begin"/>
            </w:r>
            <w:r w:rsidR="00360F35">
              <w:rPr>
                <w:noProof/>
                <w:webHidden/>
              </w:rPr>
              <w:instrText xml:space="preserve"> PAGEREF _Toc60134828 \h </w:instrText>
            </w:r>
            <w:r w:rsidR="00360F35">
              <w:rPr>
                <w:noProof/>
                <w:webHidden/>
              </w:rPr>
            </w:r>
            <w:r w:rsidR="00360F35">
              <w:rPr>
                <w:noProof/>
                <w:webHidden/>
              </w:rPr>
              <w:fldChar w:fldCharType="separate"/>
            </w:r>
            <w:r w:rsidR="001F357A">
              <w:rPr>
                <w:noProof/>
                <w:webHidden/>
              </w:rPr>
              <w:t>36</w:t>
            </w:r>
            <w:r w:rsidR="00360F35">
              <w:rPr>
                <w:noProof/>
                <w:webHidden/>
              </w:rPr>
              <w:fldChar w:fldCharType="end"/>
            </w:r>
          </w:hyperlink>
        </w:p>
        <w:p w14:paraId="41473960" w14:textId="64AA5D05" w:rsidR="00360F35" w:rsidRDefault="00040718" w:rsidP="004A1945">
          <w:pPr>
            <w:pStyle w:val="TM2"/>
            <w:rPr>
              <w:rFonts w:eastAsiaTheme="minorEastAsia"/>
              <w:noProof/>
            </w:rPr>
          </w:pPr>
          <w:hyperlink w:anchor="_Toc60134829" w:history="1">
            <w:r w:rsidR="00360F35" w:rsidRPr="00FB4044">
              <w:rPr>
                <w:rStyle w:val="Lienhypertexte"/>
                <w:rFonts w:eastAsia="CIDFont+F5"/>
                <w:noProof/>
              </w:rPr>
              <w:t>24. Day to Day Operation Reports</w:t>
            </w:r>
            <w:r w:rsidR="00360F35">
              <w:rPr>
                <w:noProof/>
                <w:webHidden/>
              </w:rPr>
              <w:tab/>
            </w:r>
            <w:r w:rsidR="00360F35">
              <w:rPr>
                <w:noProof/>
                <w:webHidden/>
              </w:rPr>
              <w:fldChar w:fldCharType="begin"/>
            </w:r>
            <w:r w:rsidR="00360F35">
              <w:rPr>
                <w:noProof/>
                <w:webHidden/>
              </w:rPr>
              <w:instrText xml:space="preserve"> PAGEREF _Toc60134829 \h </w:instrText>
            </w:r>
            <w:r w:rsidR="00360F35">
              <w:rPr>
                <w:noProof/>
                <w:webHidden/>
              </w:rPr>
            </w:r>
            <w:r w:rsidR="00360F35">
              <w:rPr>
                <w:noProof/>
                <w:webHidden/>
              </w:rPr>
              <w:fldChar w:fldCharType="separate"/>
            </w:r>
            <w:r w:rsidR="001F357A">
              <w:rPr>
                <w:noProof/>
                <w:webHidden/>
              </w:rPr>
              <w:t>37</w:t>
            </w:r>
            <w:r w:rsidR="00360F35">
              <w:rPr>
                <w:noProof/>
                <w:webHidden/>
              </w:rPr>
              <w:fldChar w:fldCharType="end"/>
            </w:r>
          </w:hyperlink>
        </w:p>
        <w:p w14:paraId="6470ED11" w14:textId="273898B4" w:rsidR="00360F35" w:rsidRDefault="00040718" w:rsidP="004A1945">
          <w:pPr>
            <w:pStyle w:val="TM2"/>
            <w:rPr>
              <w:rFonts w:eastAsiaTheme="minorEastAsia"/>
              <w:noProof/>
            </w:rPr>
          </w:pPr>
          <w:hyperlink w:anchor="_Toc60134830" w:history="1">
            <w:r w:rsidR="00360F35" w:rsidRPr="00FB4044">
              <w:rPr>
                <w:rStyle w:val="Lienhypertexte"/>
                <w:rFonts w:eastAsia="CIDFont+F5"/>
                <w:noProof/>
              </w:rPr>
              <w:t>25. Omnichannel Reports</w:t>
            </w:r>
            <w:r w:rsidR="00360F35">
              <w:rPr>
                <w:noProof/>
                <w:webHidden/>
              </w:rPr>
              <w:tab/>
            </w:r>
            <w:r w:rsidR="00360F35">
              <w:rPr>
                <w:noProof/>
                <w:webHidden/>
              </w:rPr>
              <w:fldChar w:fldCharType="begin"/>
            </w:r>
            <w:r w:rsidR="00360F35">
              <w:rPr>
                <w:noProof/>
                <w:webHidden/>
              </w:rPr>
              <w:instrText xml:space="preserve"> PAGEREF _Toc60134830 \h </w:instrText>
            </w:r>
            <w:r w:rsidR="00360F35">
              <w:rPr>
                <w:noProof/>
                <w:webHidden/>
              </w:rPr>
            </w:r>
            <w:r w:rsidR="00360F35">
              <w:rPr>
                <w:noProof/>
                <w:webHidden/>
              </w:rPr>
              <w:fldChar w:fldCharType="separate"/>
            </w:r>
            <w:r w:rsidR="001F357A">
              <w:rPr>
                <w:noProof/>
                <w:webHidden/>
              </w:rPr>
              <w:t>38</w:t>
            </w:r>
            <w:r w:rsidR="00360F35">
              <w:rPr>
                <w:noProof/>
                <w:webHidden/>
              </w:rPr>
              <w:fldChar w:fldCharType="end"/>
            </w:r>
          </w:hyperlink>
        </w:p>
        <w:p w14:paraId="5B43932B" w14:textId="5D7B289F" w:rsidR="00360F35" w:rsidRDefault="00040718" w:rsidP="004A1945">
          <w:pPr>
            <w:pStyle w:val="TM2"/>
            <w:rPr>
              <w:rFonts w:eastAsiaTheme="minorEastAsia"/>
              <w:noProof/>
            </w:rPr>
          </w:pPr>
          <w:hyperlink w:anchor="_Toc60134831" w:history="1">
            <w:r w:rsidR="00360F35" w:rsidRPr="00FB4044">
              <w:rPr>
                <w:rStyle w:val="Lienhypertexte"/>
                <w:noProof/>
              </w:rPr>
              <w:t>26. Remote Dashboard Access</w:t>
            </w:r>
            <w:r w:rsidR="00360F35">
              <w:rPr>
                <w:noProof/>
                <w:webHidden/>
              </w:rPr>
              <w:tab/>
            </w:r>
            <w:r w:rsidR="00360F35">
              <w:rPr>
                <w:noProof/>
                <w:webHidden/>
              </w:rPr>
              <w:fldChar w:fldCharType="begin"/>
            </w:r>
            <w:r w:rsidR="00360F35">
              <w:rPr>
                <w:noProof/>
                <w:webHidden/>
              </w:rPr>
              <w:instrText xml:space="preserve"> PAGEREF _Toc60134831 \h </w:instrText>
            </w:r>
            <w:r w:rsidR="00360F35">
              <w:rPr>
                <w:noProof/>
                <w:webHidden/>
              </w:rPr>
            </w:r>
            <w:r w:rsidR="00360F35">
              <w:rPr>
                <w:noProof/>
                <w:webHidden/>
              </w:rPr>
              <w:fldChar w:fldCharType="separate"/>
            </w:r>
            <w:r w:rsidR="001F357A">
              <w:rPr>
                <w:noProof/>
                <w:webHidden/>
              </w:rPr>
              <w:t>38</w:t>
            </w:r>
            <w:r w:rsidR="00360F35">
              <w:rPr>
                <w:noProof/>
                <w:webHidden/>
              </w:rPr>
              <w:fldChar w:fldCharType="end"/>
            </w:r>
          </w:hyperlink>
        </w:p>
        <w:p w14:paraId="4A71CB56" w14:textId="15C64AF2" w:rsidR="00360F35" w:rsidRDefault="00040718" w:rsidP="004A1945">
          <w:pPr>
            <w:pStyle w:val="TM2"/>
            <w:rPr>
              <w:rFonts w:eastAsiaTheme="minorEastAsia"/>
              <w:noProof/>
            </w:rPr>
          </w:pPr>
          <w:hyperlink w:anchor="_Toc60134832" w:history="1">
            <w:r w:rsidR="00360F35" w:rsidRPr="00FB4044">
              <w:rPr>
                <w:rStyle w:val="Lienhypertexte"/>
                <w:rFonts w:eastAsia="CIDFont+F5"/>
                <w:noProof/>
              </w:rPr>
              <w:t>27. Different Database Formats</w:t>
            </w:r>
            <w:r w:rsidR="00360F35">
              <w:rPr>
                <w:noProof/>
                <w:webHidden/>
              </w:rPr>
              <w:tab/>
            </w:r>
            <w:r w:rsidR="00360F35">
              <w:rPr>
                <w:noProof/>
                <w:webHidden/>
              </w:rPr>
              <w:fldChar w:fldCharType="begin"/>
            </w:r>
            <w:r w:rsidR="00360F35">
              <w:rPr>
                <w:noProof/>
                <w:webHidden/>
              </w:rPr>
              <w:instrText xml:space="preserve"> PAGEREF _Toc60134832 \h </w:instrText>
            </w:r>
            <w:r w:rsidR="00360F35">
              <w:rPr>
                <w:noProof/>
                <w:webHidden/>
              </w:rPr>
            </w:r>
            <w:r w:rsidR="00360F35">
              <w:rPr>
                <w:noProof/>
                <w:webHidden/>
              </w:rPr>
              <w:fldChar w:fldCharType="separate"/>
            </w:r>
            <w:r w:rsidR="001F357A">
              <w:rPr>
                <w:noProof/>
                <w:webHidden/>
              </w:rPr>
              <w:t>38</w:t>
            </w:r>
            <w:r w:rsidR="00360F35">
              <w:rPr>
                <w:noProof/>
                <w:webHidden/>
              </w:rPr>
              <w:fldChar w:fldCharType="end"/>
            </w:r>
          </w:hyperlink>
        </w:p>
        <w:p w14:paraId="0A927F9B" w14:textId="73E1A2FF" w:rsidR="00360F35" w:rsidRDefault="00040718" w:rsidP="004A1945">
          <w:pPr>
            <w:pStyle w:val="TM2"/>
            <w:rPr>
              <w:rFonts w:eastAsiaTheme="minorEastAsia"/>
              <w:noProof/>
            </w:rPr>
          </w:pPr>
          <w:hyperlink w:anchor="_Toc60134833" w:history="1">
            <w:r w:rsidR="00360F35" w:rsidRPr="00FB4044">
              <w:rPr>
                <w:rStyle w:val="Lienhypertexte"/>
                <w:noProof/>
              </w:rPr>
              <w:t xml:space="preserve">28. </w:t>
            </w:r>
            <w:r w:rsidR="00360F35" w:rsidRPr="00FB4044">
              <w:rPr>
                <w:rStyle w:val="Lienhypertexte"/>
                <w:rFonts w:eastAsia="CIDFont+F5"/>
                <w:noProof/>
              </w:rPr>
              <w:t>Reporting: KPI Reporting</w:t>
            </w:r>
            <w:r w:rsidR="00360F35">
              <w:rPr>
                <w:noProof/>
                <w:webHidden/>
              </w:rPr>
              <w:tab/>
            </w:r>
            <w:r w:rsidR="00360F35">
              <w:rPr>
                <w:noProof/>
                <w:webHidden/>
              </w:rPr>
              <w:fldChar w:fldCharType="begin"/>
            </w:r>
            <w:r w:rsidR="00360F35">
              <w:rPr>
                <w:noProof/>
                <w:webHidden/>
              </w:rPr>
              <w:instrText xml:space="preserve"> PAGEREF _Toc60134833 \h </w:instrText>
            </w:r>
            <w:r w:rsidR="00360F35">
              <w:rPr>
                <w:noProof/>
                <w:webHidden/>
              </w:rPr>
            </w:r>
            <w:r w:rsidR="00360F35">
              <w:rPr>
                <w:noProof/>
                <w:webHidden/>
              </w:rPr>
              <w:fldChar w:fldCharType="separate"/>
            </w:r>
            <w:r w:rsidR="001F357A">
              <w:rPr>
                <w:noProof/>
                <w:webHidden/>
              </w:rPr>
              <w:t>39</w:t>
            </w:r>
            <w:r w:rsidR="00360F35">
              <w:rPr>
                <w:noProof/>
                <w:webHidden/>
              </w:rPr>
              <w:fldChar w:fldCharType="end"/>
            </w:r>
          </w:hyperlink>
        </w:p>
        <w:p w14:paraId="31361D39" w14:textId="05825A60" w:rsidR="00360F35" w:rsidRDefault="00040718" w:rsidP="004A1945">
          <w:pPr>
            <w:pStyle w:val="TM2"/>
            <w:rPr>
              <w:rFonts w:eastAsiaTheme="minorEastAsia"/>
              <w:noProof/>
            </w:rPr>
          </w:pPr>
          <w:hyperlink w:anchor="_Toc60134834" w:history="1">
            <w:r w:rsidR="00360F35" w:rsidRPr="00FB4044">
              <w:rPr>
                <w:rStyle w:val="Lienhypertexte"/>
                <w:noProof/>
              </w:rPr>
              <w:t xml:space="preserve">29. </w:t>
            </w:r>
            <w:r w:rsidR="00360F35" w:rsidRPr="00FB4044">
              <w:rPr>
                <w:rStyle w:val="Lienhypertexte"/>
                <w:rFonts w:eastAsia="CIDFont+F5"/>
                <w:noProof/>
              </w:rPr>
              <w:t>CC DATA Management</w:t>
            </w:r>
            <w:r w:rsidR="00360F35">
              <w:rPr>
                <w:noProof/>
                <w:webHidden/>
              </w:rPr>
              <w:tab/>
            </w:r>
            <w:r w:rsidR="00360F35">
              <w:rPr>
                <w:noProof/>
                <w:webHidden/>
              </w:rPr>
              <w:fldChar w:fldCharType="begin"/>
            </w:r>
            <w:r w:rsidR="00360F35">
              <w:rPr>
                <w:noProof/>
                <w:webHidden/>
              </w:rPr>
              <w:instrText xml:space="preserve"> PAGEREF _Toc60134834 \h </w:instrText>
            </w:r>
            <w:r w:rsidR="00360F35">
              <w:rPr>
                <w:noProof/>
                <w:webHidden/>
              </w:rPr>
            </w:r>
            <w:r w:rsidR="00360F35">
              <w:rPr>
                <w:noProof/>
                <w:webHidden/>
              </w:rPr>
              <w:fldChar w:fldCharType="separate"/>
            </w:r>
            <w:r w:rsidR="001F357A">
              <w:rPr>
                <w:noProof/>
                <w:webHidden/>
              </w:rPr>
              <w:t>40</w:t>
            </w:r>
            <w:r w:rsidR="00360F35">
              <w:rPr>
                <w:noProof/>
                <w:webHidden/>
              </w:rPr>
              <w:fldChar w:fldCharType="end"/>
            </w:r>
          </w:hyperlink>
        </w:p>
        <w:p w14:paraId="040BEB3A" w14:textId="2CB2B0E1" w:rsidR="00360F35" w:rsidRDefault="00040718" w:rsidP="004A1945">
          <w:pPr>
            <w:pStyle w:val="TM1"/>
            <w:rPr>
              <w:rFonts w:eastAsiaTheme="minorEastAsia"/>
              <w:noProof/>
            </w:rPr>
          </w:pPr>
          <w:hyperlink w:anchor="_Toc60134835" w:history="1">
            <w:r w:rsidR="00360F35" w:rsidRPr="00FB4044">
              <w:rPr>
                <w:rStyle w:val="Lienhypertexte"/>
                <w:noProof/>
              </w:rPr>
              <w:t>RFP Reference: 2.3.1 Business Continuity and Disaster recovery</w:t>
            </w:r>
            <w:r w:rsidR="00360F35">
              <w:rPr>
                <w:noProof/>
                <w:webHidden/>
              </w:rPr>
              <w:tab/>
            </w:r>
            <w:r w:rsidR="00360F35">
              <w:rPr>
                <w:noProof/>
                <w:webHidden/>
              </w:rPr>
              <w:fldChar w:fldCharType="begin"/>
            </w:r>
            <w:r w:rsidR="00360F35">
              <w:rPr>
                <w:noProof/>
                <w:webHidden/>
              </w:rPr>
              <w:instrText xml:space="preserve"> PAGEREF _Toc60134835 \h </w:instrText>
            </w:r>
            <w:r w:rsidR="00360F35">
              <w:rPr>
                <w:noProof/>
                <w:webHidden/>
              </w:rPr>
            </w:r>
            <w:r w:rsidR="00360F35">
              <w:rPr>
                <w:noProof/>
                <w:webHidden/>
              </w:rPr>
              <w:fldChar w:fldCharType="separate"/>
            </w:r>
            <w:r w:rsidR="001F357A">
              <w:rPr>
                <w:noProof/>
                <w:webHidden/>
              </w:rPr>
              <w:t>40</w:t>
            </w:r>
            <w:r w:rsidR="00360F35">
              <w:rPr>
                <w:noProof/>
                <w:webHidden/>
              </w:rPr>
              <w:fldChar w:fldCharType="end"/>
            </w:r>
          </w:hyperlink>
        </w:p>
        <w:p w14:paraId="584BC98A" w14:textId="38E11BAA" w:rsidR="00360F35" w:rsidRDefault="00040718" w:rsidP="004A1945">
          <w:pPr>
            <w:pStyle w:val="TM1"/>
            <w:rPr>
              <w:rFonts w:eastAsiaTheme="minorEastAsia"/>
              <w:noProof/>
            </w:rPr>
          </w:pPr>
          <w:hyperlink w:anchor="_Toc60134836" w:history="1">
            <w:r w:rsidR="00360F35" w:rsidRPr="00FB4044">
              <w:rPr>
                <w:rStyle w:val="Lienhypertexte"/>
                <w:noProof/>
              </w:rPr>
              <w:t>RFP Reference: 3.1 Security</w:t>
            </w:r>
            <w:r w:rsidR="00360F35">
              <w:rPr>
                <w:noProof/>
                <w:webHidden/>
              </w:rPr>
              <w:tab/>
            </w:r>
            <w:r w:rsidR="00360F35">
              <w:rPr>
                <w:noProof/>
                <w:webHidden/>
              </w:rPr>
              <w:fldChar w:fldCharType="begin"/>
            </w:r>
            <w:r w:rsidR="00360F35">
              <w:rPr>
                <w:noProof/>
                <w:webHidden/>
              </w:rPr>
              <w:instrText xml:space="preserve"> PAGEREF _Toc60134836 \h </w:instrText>
            </w:r>
            <w:r w:rsidR="00360F35">
              <w:rPr>
                <w:noProof/>
                <w:webHidden/>
              </w:rPr>
            </w:r>
            <w:r w:rsidR="00360F35">
              <w:rPr>
                <w:noProof/>
                <w:webHidden/>
              </w:rPr>
              <w:fldChar w:fldCharType="separate"/>
            </w:r>
            <w:r w:rsidR="001F357A">
              <w:rPr>
                <w:noProof/>
                <w:webHidden/>
              </w:rPr>
              <w:t>40</w:t>
            </w:r>
            <w:r w:rsidR="00360F35">
              <w:rPr>
                <w:noProof/>
                <w:webHidden/>
              </w:rPr>
              <w:fldChar w:fldCharType="end"/>
            </w:r>
          </w:hyperlink>
        </w:p>
        <w:p w14:paraId="6E7F992F" w14:textId="234944B6" w:rsidR="00360F35" w:rsidRDefault="00040718" w:rsidP="004A1945">
          <w:pPr>
            <w:pStyle w:val="TM2"/>
            <w:rPr>
              <w:rFonts w:eastAsiaTheme="minorEastAsia"/>
              <w:noProof/>
            </w:rPr>
          </w:pPr>
          <w:hyperlink w:anchor="_Toc60134837" w:history="1">
            <w:r w:rsidR="00360F35" w:rsidRPr="00FB4044">
              <w:rPr>
                <w:rStyle w:val="Lienhypertexte"/>
                <w:noProof/>
              </w:rPr>
              <w:t>NobelBiz Network Security Policy</w:t>
            </w:r>
            <w:r w:rsidR="00360F35">
              <w:rPr>
                <w:noProof/>
                <w:webHidden/>
              </w:rPr>
              <w:tab/>
            </w:r>
            <w:r w:rsidR="00360F35">
              <w:rPr>
                <w:noProof/>
                <w:webHidden/>
              </w:rPr>
              <w:fldChar w:fldCharType="begin"/>
            </w:r>
            <w:r w:rsidR="00360F35">
              <w:rPr>
                <w:noProof/>
                <w:webHidden/>
              </w:rPr>
              <w:instrText xml:space="preserve"> PAGEREF _Toc60134837 \h </w:instrText>
            </w:r>
            <w:r w:rsidR="00360F35">
              <w:rPr>
                <w:noProof/>
                <w:webHidden/>
              </w:rPr>
            </w:r>
            <w:r w:rsidR="00360F35">
              <w:rPr>
                <w:noProof/>
                <w:webHidden/>
              </w:rPr>
              <w:fldChar w:fldCharType="separate"/>
            </w:r>
            <w:r w:rsidR="001F357A">
              <w:rPr>
                <w:noProof/>
                <w:webHidden/>
              </w:rPr>
              <w:t>40</w:t>
            </w:r>
            <w:r w:rsidR="00360F35">
              <w:rPr>
                <w:noProof/>
                <w:webHidden/>
              </w:rPr>
              <w:fldChar w:fldCharType="end"/>
            </w:r>
          </w:hyperlink>
        </w:p>
        <w:p w14:paraId="3024890D" w14:textId="6FD22C75" w:rsidR="00360F35" w:rsidRDefault="00040718" w:rsidP="004A1945">
          <w:pPr>
            <w:pStyle w:val="TM3"/>
            <w:rPr>
              <w:rFonts w:eastAsiaTheme="minorEastAsia"/>
              <w:noProof/>
            </w:rPr>
          </w:pPr>
          <w:hyperlink w:anchor="_Toc60134838" w:history="1">
            <w:r w:rsidR="00360F35" w:rsidRPr="00FB4044">
              <w:rPr>
                <w:rStyle w:val="Lienhypertexte"/>
                <w:noProof/>
              </w:rPr>
              <w:t>Overall Network Security Guidance</w:t>
            </w:r>
            <w:r w:rsidR="00360F35">
              <w:rPr>
                <w:noProof/>
                <w:webHidden/>
              </w:rPr>
              <w:tab/>
            </w:r>
            <w:r w:rsidR="00360F35">
              <w:rPr>
                <w:noProof/>
                <w:webHidden/>
              </w:rPr>
              <w:fldChar w:fldCharType="begin"/>
            </w:r>
            <w:r w:rsidR="00360F35">
              <w:rPr>
                <w:noProof/>
                <w:webHidden/>
              </w:rPr>
              <w:instrText xml:space="preserve"> PAGEREF _Toc60134838 \h </w:instrText>
            </w:r>
            <w:r w:rsidR="00360F35">
              <w:rPr>
                <w:noProof/>
                <w:webHidden/>
              </w:rPr>
            </w:r>
            <w:r w:rsidR="00360F35">
              <w:rPr>
                <w:noProof/>
                <w:webHidden/>
              </w:rPr>
              <w:fldChar w:fldCharType="separate"/>
            </w:r>
            <w:r w:rsidR="001F357A">
              <w:rPr>
                <w:noProof/>
                <w:webHidden/>
              </w:rPr>
              <w:t>40</w:t>
            </w:r>
            <w:r w:rsidR="00360F35">
              <w:rPr>
                <w:noProof/>
                <w:webHidden/>
              </w:rPr>
              <w:fldChar w:fldCharType="end"/>
            </w:r>
          </w:hyperlink>
        </w:p>
        <w:p w14:paraId="04AA7DA2" w14:textId="44ED8829" w:rsidR="00360F35" w:rsidRDefault="00040718" w:rsidP="004A1945">
          <w:pPr>
            <w:pStyle w:val="TM3"/>
            <w:rPr>
              <w:rFonts w:eastAsiaTheme="minorEastAsia"/>
              <w:noProof/>
            </w:rPr>
          </w:pPr>
          <w:hyperlink w:anchor="_Toc60134839" w:history="1">
            <w:r w:rsidR="00360F35" w:rsidRPr="00FB4044">
              <w:rPr>
                <w:rStyle w:val="Lienhypertexte"/>
                <w:noProof/>
              </w:rPr>
              <w:t>Network security management</w:t>
            </w:r>
            <w:r w:rsidR="00360F35">
              <w:rPr>
                <w:noProof/>
                <w:webHidden/>
              </w:rPr>
              <w:tab/>
            </w:r>
            <w:r w:rsidR="00360F35">
              <w:rPr>
                <w:noProof/>
                <w:webHidden/>
              </w:rPr>
              <w:fldChar w:fldCharType="begin"/>
            </w:r>
            <w:r w:rsidR="00360F35">
              <w:rPr>
                <w:noProof/>
                <w:webHidden/>
              </w:rPr>
              <w:instrText xml:space="preserve"> PAGEREF _Toc60134839 \h </w:instrText>
            </w:r>
            <w:r w:rsidR="00360F35">
              <w:rPr>
                <w:noProof/>
                <w:webHidden/>
              </w:rPr>
            </w:r>
            <w:r w:rsidR="00360F35">
              <w:rPr>
                <w:noProof/>
                <w:webHidden/>
              </w:rPr>
              <w:fldChar w:fldCharType="separate"/>
            </w:r>
            <w:r w:rsidR="001F357A">
              <w:rPr>
                <w:noProof/>
                <w:webHidden/>
              </w:rPr>
              <w:t>41</w:t>
            </w:r>
            <w:r w:rsidR="00360F35">
              <w:rPr>
                <w:noProof/>
                <w:webHidden/>
              </w:rPr>
              <w:fldChar w:fldCharType="end"/>
            </w:r>
          </w:hyperlink>
        </w:p>
        <w:p w14:paraId="1BA27563" w14:textId="36718E8E" w:rsidR="00360F35" w:rsidRDefault="00040718" w:rsidP="004A1945">
          <w:pPr>
            <w:pStyle w:val="TM3"/>
            <w:rPr>
              <w:rFonts w:eastAsiaTheme="minorEastAsia"/>
              <w:noProof/>
            </w:rPr>
          </w:pPr>
          <w:hyperlink w:anchor="_Toc60134840" w:history="1">
            <w:r w:rsidR="00360F35" w:rsidRPr="00FB4044">
              <w:rPr>
                <w:rStyle w:val="Lienhypertexte"/>
                <w:noProof/>
              </w:rPr>
              <w:t>External entities</w:t>
            </w:r>
            <w:r w:rsidR="00360F35">
              <w:rPr>
                <w:noProof/>
                <w:webHidden/>
              </w:rPr>
              <w:tab/>
            </w:r>
            <w:r w:rsidR="00360F35">
              <w:rPr>
                <w:noProof/>
                <w:webHidden/>
              </w:rPr>
              <w:fldChar w:fldCharType="begin"/>
            </w:r>
            <w:r w:rsidR="00360F35">
              <w:rPr>
                <w:noProof/>
                <w:webHidden/>
              </w:rPr>
              <w:instrText xml:space="preserve"> PAGEREF _Toc60134840 \h </w:instrText>
            </w:r>
            <w:r w:rsidR="00360F35">
              <w:rPr>
                <w:noProof/>
                <w:webHidden/>
              </w:rPr>
            </w:r>
            <w:r w:rsidR="00360F35">
              <w:rPr>
                <w:noProof/>
                <w:webHidden/>
              </w:rPr>
              <w:fldChar w:fldCharType="separate"/>
            </w:r>
            <w:r w:rsidR="001F357A">
              <w:rPr>
                <w:noProof/>
                <w:webHidden/>
              </w:rPr>
              <w:t>41</w:t>
            </w:r>
            <w:r w:rsidR="00360F35">
              <w:rPr>
                <w:noProof/>
                <w:webHidden/>
              </w:rPr>
              <w:fldChar w:fldCharType="end"/>
            </w:r>
          </w:hyperlink>
        </w:p>
        <w:p w14:paraId="427E2005" w14:textId="0F30D938" w:rsidR="00360F35" w:rsidRDefault="00040718" w:rsidP="004A1945">
          <w:pPr>
            <w:pStyle w:val="TM3"/>
            <w:rPr>
              <w:rFonts w:eastAsiaTheme="minorEastAsia"/>
              <w:noProof/>
            </w:rPr>
          </w:pPr>
          <w:hyperlink w:anchor="_Toc60134841" w:history="1">
            <w:r w:rsidR="00360F35" w:rsidRPr="00FB4044">
              <w:rPr>
                <w:rStyle w:val="Lienhypertexte"/>
                <w:noProof/>
              </w:rPr>
              <w:t>Network security organization</w:t>
            </w:r>
            <w:r w:rsidR="00360F35">
              <w:rPr>
                <w:noProof/>
                <w:webHidden/>
              </w:rPr>
              <w:tab/>
            </w:r>
            <w:r w:rsidR="00360F35">
              <w:rPr>
                <w:noProof/>
                <w:webHidden/>
              </w:rPr>
              <w:fldChar w:fldCharType="begin"/>
            </w:r>
            <w:r w:rsidR="00360F35">
              <w:rPr>
                <w:noProof/>
                <w:webHidden/>
              </w:rPr>
              <w:instrText xml:space="preserve"> PAGEREF _Toc60134841 \h </w:instrText>
            </w:r>
            <w:r w:rsidR="00360F35">
              <w:rPr>
                <w:noProof/>
                <w:webHidden/>
              </w:rPr>
            </w:r>
            <w:r w:rsidR="00360F35">
              <w:rPr>
                <w:noProof/>
                <w:webHidden/>
              </w:rPr>
              <w:fldChar w:fldCharType="separate"/>
            </w:r>
            <w:r w:rsidR="001F357A">
              <w:rPr>
                <w:noProof/>
                <w:webHidden/>
              </w:rPr>
              <w:t>42</w:t>
            </w:r>
            <w:r w:rsidR="00360F35">
              <w:rPr>
                <w:noProof/>
                <w:webHidden/>
              </w:rPr>
              <w:fldChar w:fldCharType="end"/>
            </w:r>
          </w:hyperlink>
        </w:p>
        <w:p w14:paraId="7B9F3D79" w14:textId="7A80E6EB" w:rsidR="00360F35" w:rsidRDefault="00040718" w:rsidP="004A1945">
          <w:pPr>
            <w:pStyle w:val="TM3"/>
            <w:rPr>
              <w:rFonts w:eastAsiaTheme="minorEastAsia"/>
              <w:noProof/>
            </w:rPr>
          </w:pPr>
          <w:hyperlink w:anchor="_Toc60134842" w:history="1">
            <w:r w:rsidR="00360F35" w:rsidRPr="00FB4044">
              <w:rPr>
                <w:rStyle w:val="Lienhypertexte"/>
                <w:noProof/>
              </w:rPr>
              <w:t>Network, systems and application security development</w:t>
            </w:r>
            <w:r w:rsidR="00360F35">
              <w:rPr>
                <w:noProof/>
                <w:webHidden/>
              </w:rPr>
              <w:tab/>
            </w:r>
            <w:r w:rsidR="00360F35">
              <w:rPr>
                <w:noProof/>
                <w:webHidden/>
              </w:rPr>
              <w:fldChar w:fldCharType="begin"/>
            </w:r>
            <w:r w:rsidR="00360F35">
              <w:rPr>
                <w:noProof/>
                <w:webHidden/>
              </w:rPr>
              <w:instrText xml:space="preserve"> PAGEREF _Toc60134842 \h </w:instrText>
            </w:r>
            <w:r w:rsidR="00360F35">
              <w:rPr>
                <w:noProof/>
                <w:webHidden/>
              </w:rPr>
            </w:r>
            <w:r w:rsidR="00360F35">
              <w:rPr>
                <w:noProof/>
                <w:webHidden/>
              </w:rPr>
              <w:fldChar w:fldCharType="separate"/>
            </w:r>
            <w:r w:rsidR="001F357A">
              <w:rPr>
                <w:noProof/>
                <w:webHidden/>
              </w:rPr>
              <w:t>43</w:t>
            </w:r>
            <w:r w:rsidR="00360F35">
              <w:rPr>
                <w:noProof/>
                <w:webHidden/>
              </w:rPr>
              <w:fldChar w:fldCharType="end"/>
            </w:r>
          </w:hyperlink>
        </w:p>
        <w:p w14:paraId="27064D1C" w14:textId="18041C71" w:rsidR="00360F35" w:rsidRDefault="00040718" w:rsidP="004A1945">
          <w:pPr>
            <w:pStyle w:val="TM3"/>
            <w:rPr>
              <w:rFonts w:eastAsiaTheme="minorEastAsia"/>
              <w:noProof/>
            </w:rPr>
          </w:pPr>
          <w:hyperlink w:anchor="_Toc60134843" w:history="1">
            <w:r w:rsidR="00360F35" w:rsidRPr="00FB4044">
              <w:rPr>
                <w:rStyle w:val="Lienhypertexte"/>
                <w:noProof/>
              </w:rPr>
              <w:t>Firewall Controls</w:t>
            </w:r>
            <w:r w:rsidR="00360F35">
              <w:rPr>
                <w:noProof/>
                <w:webHidden/>
              </w:rPr>
              <w:tab/>
            </w:r>
            <w:r w:rsidR="00360F35">
              <w:rPr>
                <w:noProof/>
                <w:webHidden/>
              </w:rPr>
              <w:fldChar w:fldCharType="begin"/>
            </w:r>
            <w:r w:rsidR="00360F35">
              <w:rPr>
                <w:noProof/>
                <w:webHidden/>
              </w:rPr>
              <w:instrText xml:space="preserve"> PAGEREF _Toc60134843 \h </w:instrText>
            </w:r>
            <w:r w:rsidR="00360F35">
              <w:rPr>
                <w:noProof/>
                <w:webHidden/>
              </w:rPr>
            </w:r>
            <w:r w:rsidR="00360F35">
              <w:rPr>
                <w:noProof/>
                <w:webHidden/>
              </w:rPr>
              <w:fldChar w:fldCharType="separate"/>
            </w:r>
            <w:r w:rsidR="001F357A">
              <w:rPr>
                <w:noProof/>
                <w:webHidden/>
              </w:rPr>
              <w:t>44</w:t>
            </w:r>
            <w:r w:rsidR="00360F35">
              <w:rPr>
                <w:noProof/>
                <w:webHidden/>
              </w:rPr>
              <w:fldChar w:fldCharType="end"/>
            </w:r>
          </w:hyperlink>
        </w:p>
        <w:p w14:paraId="37C8F248" w14:textId="27578EDB" w:rsidR="00360F35" w:rsidRDefault="00040718" w:rsidP="004A1945">
          <w:pPr>
            <w:pStyle w:val="TM3"/>
            <w:rPr>
              <w:rFonts w:eastAsiaTheme="minorEastAsia"/>
              <w:noProof/>
            </w:rPr>
          </w:pPr>
          <w:hyperlink w:anchor="_Toc60134844" w:history="1">
            <w:r w:rsidR="00360F35" w:rsidRPr="00FB4044">
              <w:rPr>
                <w:rStyle w:val="Lienhypertexte"/>
                <w:noProof/>
              </w:rPr>
              <w:t>Identification, Authentication, and Access Control</w:t>
            </w:r>
            <w:r w:rsidR="00360F35">
              <w:rPr>
                <w:noProof/>
                <w:webHidden/>
              </w:rPr>
              <w:tab/>
            </w:r>
            <w:r w:rsidR="00360F35">
              <w:rPr>
                <w:noProof/>
                <w:webHidden/>
              </w:rPr>
              <w:fldChar w:fldCharType="begin"/>
            </w:r>
            <w:r w:rsidR="00360F35">
              <w:rPr>
                <w:noProof/>
                <w:webHidden/>
              </w:rPr>
              <w:instrText xml:space="preserve"> PAGEREF _Toc60134844 \h </w:instrText>
            </w:r>
            <w:r w:rsidR="00360F35">
              <w:rPr>
                <w:noProof/>
                <w:webHidden/>
              </w:rPr>
            </w:r>
            <w:r w:rsidR="00360F35">
              <w:rPr>
                <w:noProof/>
                <w:webHidden/>
              </w:rPr>
              <w:fldChar w:fldCharType="separate"/>
            </w:r>
            <w:r w:rsidR="001F357A">
              <w:rPr>
                <w:noProof/>
                <w:webHidden/>
              </w:rPr>
              <w:t>44</w:t>
            </w:r>
            <w:r w:rsidR="00360F35">
              <w:rPr>
                <w:noProof/>
                <w:webHidden/>
              </w:rPr>
              <w:fldChar w:fldCharType="end"/>
            </w:r>
          </w:hyperlink>
        </w:p>
        <w:p w14:paraId="33037618" w14:textId="3B2B3D6B" w:rsidR="00360F35" w:rsidRDefault="00040718" w:rsidP="004A1945">
          <w:pPr>
            <w:pStyle w:val="TM3"/>
            <w:rPr>
              <w:rFonts w:eastAsiaTheme="minorEastAsia"/>
              <w:noProof/>
            </w:rPr>
          </w:pPr>
          <w:hyperlink w:anchor="_Toc60134845" w:history="1">
            <w:r w:rsidR="00360F35" w:rsidRPr="00FB4044">
              <w:rPr>
                <w:rStyle w:val="Lienhypertexte"/>
                <w:noProof/>
              </w:rPr>
              <w:t>Change Control</w:t>
            </w:r>
            <w:r w:rsidR="00360F35">
              <w:rPr>
                <w:noProof/>
                <w:webHidden/>
              </w:rPr>
              <w:tab/>
            </w:r>
            <w:r w:rsidR="00360F35">
              <w:rPr>
                <w:noProof/>
                <w:webHidden/>
              </w:rPr>
              <w:fldChar w:fldCharType="begin"/>
            </w:r>
            <w:r w:rsidR="00360F35">
              <w:rPr>
                <w:noProof/>
                <w:webHidden/>
              </w:rPr>
              <w:instrText xml:space="preserve"> PAGEREF _Toc60134845 \h </w:instrText>
            </w:r>
            <w:r w:rsidR="00360F35">
              <w:rPr>
                <w:noProof/>
                <w:webHidden/>
              </w:rPr>
            </w:r>
            <w:r w:rsidR="00360F35">
              <w:rPr>
                <w:noProof/>
                <w:webHidden/>
              </w:rPr>
              <w:fldChar w:fldCharType="separate"/>
            </w:r>
            <w:r w:rsidR="001F357A">
              <w:rPr>
                <w:noProof/>
                <w:webHidden/>
              </w:rPr>
              <w:t>45</w:t>
            </w:r>
            <w:r w:rsidR="00360F35">
              <w:rPr>
                <w:noProof/>
                <w:webHidden/>
              </w:rPr>
              <w:fldChar w:fldCharType="end"/>
            </w:r>
          </w:hyperlink>
        </w:p>
        <w:p w14:paraId="26D64A91" w14:textId="208A69AC" w:rsidR="00360F35" w:rsidRDefault="00040718" w:rsidP="004A1945">
          <w:pPr>
            <w:pStyle w:val="TM3"/>
            <w:rPr>
              <w:rFonts w:eastAsiaTheme="minorEastAsia"/>
              <w:noProof/>
            </w:rPr>
          </w:pPr>
          <w:hyperlink w:anchor="_Toc60134846" w:history="1">
            <w:r w:rsidR="00360F35" w:rsidRPr="00FB4044">
              <w:rPr>
                <w:rStyle w:val="Lienhypertexte"/>
                <w:noProof/>
              </w:rPr>
              <w:t>Physical and Environmental Security</w:t>
            </w:r>
            <w:r w:rsidR="00360F35">
              <w:rPr>
                <w:noProof/>
                <w:webHidden/>
              </w:rPr>
              <w:tab/>
            </w:r>
            <w:r w:rsidR="00360F35">
              <w:rPr>
                <w:noProof/>
                <w:webHidden/>
              </w:rPr>
              <w:fldChar w:fldCharType="begin"/>
            </w:r>
            <w:r w:rsidR="00360F35">
              <w:rPr>
                <w:noProof/>
                <w:webHidden/>
              </w:rPr>
              <w:instrText xml:space="preserve"> PAGEREF _Toc60134846 \h </w:instrText>
            </w:r>
            <w:r w:rsidR="00360F35">
              <w:rPr>
                <w:noProof/>
                <w:webHidden/>
              </w:rPr>
            </w:r>
            <w:r w:rsidR="00360F35">
              <w:rPr>
                <w:noProof/>
                <w:webHidden/>
              </w:rPr>
              <w:fldChar w:fldCharType="separate"/>
            </w:r>
            <w:r w:rsidR="001F357A">
              <w:rPr>
                <w:noProof/>
                <w:webHidden/>
              </w:rPr>
              <w:t>45</w:t>
            </w:r>
            <w:r w:rsidR="00360F35">
              <w:rPr>
                <w:noProof/>
                <w:webHidden/>
              </w:rPr>
              <w:fldChar w:fldCharType="end"/>
            </w:r>
          </w:hyperlink>
        </w:p>
        <w:p w14:paraId="05F759F9" w14:textId="452FE88D" w:rsidR="00360F35" w:rsidRDefault="00040718" w:rsidP="004A1945">
          <w:pPr>
            <w:pStyle w:val="TM1"/>
            <w:rPr>
              <w:rFonts w:eastAsiaTheme="minorEastAsia"/>
              <w:noProof/>
            </w:rPr>
          </w:pPr>
          <w:hyperlink w:anchor="_Toc60134847" w:history="1">
            <w:r w:rsidR="00360F35" w:rsidRPr="00FB4044">
              <w:rPr>
                <w:rStyle w:val="Lienhypertexte"/>
                <w:noProof/>
              </w:rPr>
              <w:t>RFP Reference: 3.1 Security</w:t>
            </w:r>
            <w:r w:rsidR="00360F35">
              <w:rPr>
                <w:noProof/>
                <w:webHidden/>
              </w:rPr>
              <w:tab/>
            </w:r>
            <w:r w:rsidR="00360F35">
              <w:rPr>
                <w:noProof/>
                <w:webHidden/>
              </w:rPr>
              <w:fldChar w:fldCharType="begin"/>
            </w:r>
            <w:r w:rsidR="00360F35">
              <w:rPr>
                <w:noProof/>
                <w:webHidden/>
              </w:rPr>
              <w:instrText xml:space="preserve"> PAGEREF _Toc60134847 \h </w:instrText>
            </w:r>
            <w:r w:rsidR="00360F35">
              <w:rPr>
                <w:noProof/>
                <w:webHidden/>
              </w:rPr>
            </w:r>
            <w:r w:rsidR="00360F35">
              <w:rPr>
                <w:noProof/>
                <w:webHidden/>
              </w:rPr>
              <w:fldChar w:fldCharType="separate"/>
            </w:r>
            <w:r w:rsidR="001F357A">
              <w:rPr>
                <w:noProof/>
                <w:webHidden/>
              </w:rPr>
              <w:t>45</w:t>
            </w:r>
            <w:r w:rsidR="00360F35">
              <w:rPr>
                <w:noProof/>
                <w:webHidden/>
              </w:rPr>
              <w:fldChar w:fldCharType="end"/>
            </w:r>
          </w:hyperlink>
        </w:p>
        <w:p w14:paraId="7D4348E5" w14:textId="4AC80BE6" w:rsidR="00360F35" w:rsidRDefault="00040718" w:rsidP="004A1945">
          <w:pPr>
            <w:pStyle w:val="TM2"/>
            <w:rPr>
              <w:rFonts w:eastAsiaTheme="minorEastAsia"/>
              <w:noProof/>
            </w:rPr>
          </w:pPr>
          <w:hyperlink w:anchor="_Toc60134848" w:history="1">
            <w:r w:rsidR="00360F35" w:rsidRPr="00FB4044">
              <w:rPr>
                <w:rStyle w:val="Lienhypertexte"/>
                <w:noProof/>
              </w:rPr>
              <w:t>NobelBiz Incident Response Plan</w:t>
            </w:r>
            <w:r w:rsidR="00360F35">
              <w:rPr>
                <w:noProof/>
                <w:webHidden/>
              </w:rPr>
              <w:tab/>
            </w:r>
            <w:r w:rsidR="00360F35">
              <w:rPr>
                <w:noProof/>
                <w:webHidden/>
              </w:rPr>
              <w:fldChar w:fldCharType="begin"/>
            </w:r>
            <w:r w:rsidR="00360F35">
              <w:rPr>
                <w:noProof/>
                <w:webHidden/>
              </w:rPr>
              <w:instrText xml:space="preserve"> PAGEREF _Toc60134848 \h </w:instrText>
            </w:r>
            <w:r w:rsidR="00360F35">
              <w:rPr>
                <w:noProof/>
                <w:webHidden/>
              </w:rPr>
            </w:r>
            <w:r w:rsidR="00360F35">
              <w:rPr>
                <w:noProof/>
                <w:webHidden/>
              </w:rPr>
              <w:fldChar w:fldCharType="separate"/>
            </w:r>
            <w:r w:rsidR="001F357A">
              <w:rPr>
                <w:noProof/>
                <w:webHidden/>
              </w:rPr>
              <w:t>45</w:t>
            </w:r>
            <w:r w:rsidR="00360F35">
              <w:rPr>
                <w:noProof/>
                <w:webHidden/>
              </w:rPr>
              <w:fldChar w:fldCharType="end"/>
            </w:r>
          </w:hyperlink>
        </w:p>
        <w:p w14:paraId="1950762D" w14:textId="1C964EF8" w:rsidR="00360F35" w:rsidRDefault="00040718" w:rsidP="004A1945">
          <w:pPr>
            <w:pStyle w:val="TM1"/>
            <w:rPr>
              <w:rFonts w:eastAsiaTheme="minorEastAsia"/>
              <w:noProof/>
            </w:rPr>
          </w:pPr>
          <w:hyperlink w:anchor="_Toc60134849" w:history="1">
            <w:r w:rsidR="00360F35" w:rsidRPr="00FB4044">
              <w:rPr>
                <w:rStyle w:val="Lienhypertexte"/>
                <w:noProof/>
              </w:rPr>
              <w:t>RFP Reference: 3.1 Security</w:t>
            </w:r>
            <w:r w:rsidR="00360F35">
              <w:rPr>
                <w:noProof/>
                <w:webHidden/>
              </w:rPr>
              <w:tab/>
            </w:r>
            <w:r w:rsidR="00360F35">
              <w:rPr>
                <w:noProof/>
                <w:webHidden/>
              </w:rPr>
              <w:fldChar w:fldCharType="begin"/>
            </w:r>
            <w:r w:rsidR="00360F35">
              <w:rPr>
                <w:noProof/>
                <w:webHidden/>
              </w:rPr>
              <w:instrText xml:space="preserve"> PAGEREF _Toc60134849 \h </w:instrText>
            </w:r>
            <w:r w:rsidR="00360F35">
              <w:rPr>
                <w:noProof/>
                <w:webHidden/>
              </w:rPr>
            </w:r>
            <w:r w:rsidR="00360F35">
              <w:rPr>
                <w:noProof/>
                <w:webHidden/>
              </w:rPr>
              <w:fldChar w:fldCharType="separate"/>
            </w:r>
            <w:r w:rsidR="001F357A">
              <w:rPr>
                <w:noProof/>
                <w:webHidden/>
              </w:rPr>
              <w:t>47</w:t>
            </w:r>
            <w:r w:rsidR="00360F35">
              <w:rPr>
                <w:noProof/>
                <w:webHidden/>
              </w:rPr>
              <w:fldChar w:fldCharType="end"/>
            </w:r>
          </w:hyperlink>
        </w:p>
        <w:p w14:paraId="3ED24EED" w14:textId="033C04F3" w:rsidR="00360F35" w:rsidRDefault="00040718" w:rsidP="004A1945">
          <w:pPr>
            <w:pStyle w:val="TM2"/>
            <w:rPr>
              <w:rFonts w:eastAsiaTheme="minorEastAsia"/>
              <w:noProof/>
            </w:rPr>
          </w:pPr>
          <w:hyperlink w:anchor="_Toc60134850" w:history="1">
            <w:r w:rsidR="00360F35" w:rsidRPr="00FB4044">
              <w:rPr>
                <w:rStyle w:val="Lienhypertexte"/>
                <w:noProof/>
              </w:rPr>
              <w:t>Information Security Policy</w:t>
            </w:r>
            <w:r w:rsidR="00360F35">
              <w:rPr>
                <w:noProof/>
                <w:webHidden/>
              </w:rPr>
              <w:tab/>
            </w:r>
            <w:r w:rsidR="00360F35">
              <w:rPr>
                <w:noProof/>
                <w:webHidden/>
              </w:rPr>
              <w:fldChar w:fldCharType="begin"/>
            </w:r>
            <w:r w:rsidR="00360F35">
              <w:rPr>
                <w:noProof/>
                <w:webHidden/>
              </w:rPr>
              <w:instrText xml:space="preserve"> PAGEREF _Toc60134850 \h </w:instrText>
            </w:r>
            <w:r w:rsidR="00360F35">
              <w:rPr>
                <w:noProof/>
                <w:webHidden/>
              </w:rPr>
            </w:r>
            <w:r w:rsidR="00360F35">
              <w:rPr>
                <w:noProof/>
                <w:webHidden/>
              </w:rPr>
              <w:fldChar w:fldCharType="separate"/>
            </w:r>
            <w:r w:rsidR="001F357A">
              <w:rPr>
                <w:noProof/>
                <w:webHidden/>
              </w:rPr>
              <w:t>47</w:t>
            </w:r>
            <w:r w:rsidR="00360F35">
              <w:rPr>
                <w:noProof/>
                <w:webHidden/>
              </w:rPr>
              <w:fldChar w:fldCharType="end"/>
            </w:r>
          </w:hyperlink>
        </w:p>
        <w:p w14:paraId="252AA4E1" w14:textId="1C4E202F" w:rsidR="00360F35" w:rsidRDefault="00040718" w:rsidP="004A1945">
          <w:pPr>
            <w:pStyle w:val="TM1"/>
            <w:rPr>
              <w:rFonts w:eastAsiaTheme="minorEastAsia"/>
              <w:noProof/>
            </w:rPr>
          </w:pPr>
          <w:hyperlink w:anchor="_Toc60134851" w:history="1">
            <w:r w:rsidR="00360F35" w:rsidRPr="00FB4044">
              <w:rPr>
                <w:rStyle w:val="Lienhypertexte"/>
                <w:rFonts w:eastAsia="CIDFont+F5"/>
                <w:noProof/>
              </w:rPr>
              <w:t>Top 15 Clients with contact details</w:t>
            </w:r>
            <w:r w:rsidR="00360F35">
              <w:rPr>
                <w:noProof/>
                <w:webHidden/>
              </w:rPr>
              <w:tab/>
            </w:r>
            <w:r w:rsidR="00360F35">
              <w:rPr>
                <w:noProof/>
                <w:webHidden/>
              </w:rPr>
              <w:fldChar w:fldCharType="begin"/>
            </w:r>
            <w:r w:rsidR="00360F35">
              <w:rPr>
                <w:noProof/>
                <w:webHidden/>
              </w:rPr>
              <w:instrText xml:space="preserve"> PAGEREF _Toc60134851 \h </w:instrText>
            </w:r>
            <w:r w:rsidR="00360F35">
              <w:rPr>
                <w:noProof/>
                <w:webHidden/>
              </w:rPr>
            </w:r>
            <w:r w:rsidR="00360F35">
              <w:rPr>
                <w:noProof/>
                <w:webHidden/>
              </w:rPr>
              <w:fldChar w:fldCharType="separate"/>
            </w:r>
            <w:r w:rsidR="001F357A">
              <w:rPr>
                <w:noProof/>
                <w:webHidden/>
              </w:rPr>
              <w:t>51</w:t>
            </w:r>
            <w:r w:rsidR="00360F35">
              <w:rPr>
                <w:noProof/>
                <w:webHidden/>
              </w:rPr>
              <w:fldChar w:fldCharType="end"/>
            </w:r>
          </w:hyperlink>
        </w:p>
        <w:p w14:paraId="700409DA" w14:textId="2AF4054C" w:rsidR="00360F35" w:rsidRDefault="00040718" w:rsidP="004A1945">
          <w:pPr>
            <w:pStyle w:val="TM1"/>
            <w:rPr>
              <w:rFonts w:eastAsiaTheme="minorEastAsia"/>
              <w:noProof/>
            </w:rPr>
          </w:pPr>
          <w:hyperlink w:anchor="_Toc60134852" w:history="1">
            <w:r w:rsidR="00360F35" w:rsidRPr="00FB4044">
              <w:rPr>
                <w:rStyle w:val="Lienhypertexte"/>
                <w:noProof/>
              </w:rPr>
              <w:t>SERVICE LEVEL AGREEMENT (SLA) Sample</w:t>
            </w:r>
            <w:r w:rsidR="00360F35">
              <w:rPr>
                <w:noProof/>
                <w:webHidden/>
              </w:rPr>
              <w:tab/>
            </w:r>
            <w:r w:rsidR="00360F35">
              <w:rPr>
                <w:noProof/>
                <w:webHidden/>
              </w:rPr>
              <w:fldChar w:fldCharType="begin"/>
            </w:r>
            <w:r w:rsidR="00360F35">
              <w:rPr>
                <w:noProof/>
                <w:webHidden/>
              </w:rPr>
              <w:instrText xml:space="preserve"> PAGEREF _Toc60134852 \h </w:instrText>
            </w:r>
            <w:r w:rsidR="00360F35">
              <w:rPr>
                <w:noProof/>
                <w:webHidden/>
              </w:rPr>
            </w:r>
            <w:r w:rsidR="00360F35">
              <w:rPr>
                <w:noProof/>
                <w:webHidden/>
              </w:rPr>
              <w:fldChar w:fldCharType="separate"/>
            </w:r>
            <w:r w:rsidR="001F357A">
              <w:rPr>
                <w:noProof/>
                <w:webHidden/>
              </w:rPr>
              <w:t>52</w:t>
            </w:r>
            <w:r w:rsidR="00360F35">
              <w:rPr>
                <w:noProof/>
                <w:webHidden/>
              </w:rPr>
              <w:fldChar w:fldCharType="end"/>
            </w:r>
          </w:hyperlink>
        </w:p>
        <w:p w14:paraId="299CADB3" w14:textId="4BA8B90F" w:rsidR="00B61086" w:rsidRDefault="007C4A4C" w:rsidP="00B32AA2">
          <w:r w:rsidRPr="00D40236">
            <w:rPr>
              <w:b/>
              <w:bCs/>
              <w:noProof/>
              <w:sz w:val="20"/>
              <w:szCs w:val="20"/>
            </w:rPr>
            <w:fldChar w:fldCharType="end"/>
          </w:r>
        </w:p>
      </w:sdtContent>
    </w:sdt>
    <w:bookmarkStart w:id="0" w:name="_Toc60134748" w:displacedByCustomXml="prev"/>
    <w:bookmarkEnd w:id="0"/>
    <w:p w14:paraId="197C9122" w14:textId="20D67749" w:rsidR="00120145" w:rsidRDefault="00120145" w:rsidP="009327D3">
      <w:pPr>
        <w:jc w:val="center"/>
      </w:pPr>
    </w:p>
    <w:p w14:paraId="61104235" w14:textId="10947E65" w:rsidR="00FD7E7E" w:rsidRPr="00DB52A7" w:rsidRDefault="00FD7E7E" w:rsidP="00DB52A7">
      <w:pPr>
        <w:pStyle w:val="Titre1"/>
      </w:pPr>
      <w:bookmarkStart w:id="1" w:name="_Toc60134760"/>
      <w:r w:rsidRPr="00DB52A7">
        <w:lastRenderedPageBreak/>
        <w:t>Proposed Architectures</w:t>
      </w:r>
      <w:bookmarkEnd w:id="1"/>
      <w:r w:rsidRPr="00DB52A7">
        <w:t xml:space="preserve"> </w:t>
      </w:r>
    </w:p>
    <w:p w14:paraId="4E203B02" w14:textId="77777777" w:rsidR="00FD7E7E" w:rsidRPr="00FD7E7E" w:rsidRDefault="00FD7E7E" w:rsidP="00FD7E7E"/>
    <w:p w14:paraId="27A081B0" w14:textId="36CF9ADF" w:rsidR="00FD7E7E" w:rsidRDefault="00FD7E7E" w:rsidP="00DB52A7">
      <w:pPr>
        <w:pStyle w:val="Titre2"/>
      </w:pPr>
      <w:bookmarkStart w:id="2" w:name="_Toc60134761"/>
      <w:r>
        <w:t xml:space="preserve">Omni+ Cloud </w:t>
      </w:r>
      <w:r w:rsidR="00786E12">
        <w:t>AWS or Private Cloud</w:t>
      </w:r>
      <w:bookmarkEnd w:id="2"/>
      <w:r w:rsidR="00786E12">
        <w:t xml:space="preserve"> </w:t>
      </w:r>
    </w:p>
    <w:p w14:paraId="5FF6D461" w14:textId="1B3E7B3C" w:rsidR="00FD7E7E" w:rsidRDefault="00FD7E7E" w:rsidP="00FD7E7E"/>
    <w:p w14:paraId="470A7926" w14:textId="3BBCDB35" w:rsidR="00FD7E7E" w:rsidRDefault="00FD7E7E" w:rsidP="009B33B9">
      <w:pPr>
        <w:jc w:val="center"/>
      </w:pPr>
      <w:r>
        <w:rPr>
          <w:noProof/>
          <w:lang w:val="fr-FR" w:eastAsia="fr-FR"/>
        </w:rPr>
        <w:drawing>
          <wp:inline distT="0" distB="0" distL="0" distR="0" wp14:anchorId="02D9EABF" wp14:editId="66B86769">
            <wp:extent cx="5323398" cy="355405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8250" cy="3557291"/>
                    </a:xfrm>
                    <a:prstGeom prst="rect">
                      <a:avLst/>
                    </a:prstGeom>
                  </pic:spPr>
                </pic:pic>
              </a:graphicData>
            </a:graphic>
          </wp:inline>
        </w:drawing>
      </w:r>
    </w:p>
    <w:p w14:paraId="5732414A" w14:textId="553F6F65" w:rsidR="009B33B9" w:rsidRDefault="009B33B9" w:rsidP="009B33B9">
      <w:pPr>
        <w:jc w:val="center"/>
      </w:pPr>
    </w:p>
    <w:p w14:paraId="7DA160FC" w14:textId="3312A7F2" w:rsidR="00DB52A7" w:rsidRDefault="00DB52A7" w:rsidP="009B33B9">
      <w:pPr>
        <w:jc w:val="center"/>
      </w:pPr>
    </w:p>
    <w:p w14:paraId="2AD7B4CC" w14:textId="488DD831" w:rsidR="009B33B9" w:rsidRDefault="009B33B9" w:rsidP="009B33B9">
      <w:pPr>
        <w:pStyle w:val="Titre2"/>
      </w:pPr>
      <w:bookmarkStart w:id="3" w:name="_Toc60134762"/>
      <w:r>
        <w:t xml:space="preserve">Omni+ Cloud </w:t>
      </w:r>
      <w:r w:rsidR="00786E12">
        <w:t xml:space="preserve">AWS or Private Cloud </w:t>
      </w:r>
      <w:r>
        <w:t>with Redundancy</w:t>
      </w:r>
      <w:bookmarkEnd w:id="3"/>
      <w:r>
        <w:t xml:space="preserve"> </w:t>
      </w:r>
    </w:p>
    <w:p w14:paraId="46B286BE" w14:textId="77777777" w:rsidR="009B33B9" w:rsidRDefault="009B33B9" w:rsidP="00FD7E7E"/>
    <w:p w14:paraId="5CE15347" w14:textId="75D040B4" w:rsidR="00FD7E7E" w:rsidRDefault="009B33B9" w:rsidP="009B33B9">
      <w:pPr>
        <w:jc w:val="center"/>
      </w:pPr>
      <w:r>
        <w:rPr>
          <w:noProof/>
          <w:lang w:val="fr-FR" w:eastAsia="fr-FR"/>
        </w:rPr>
        <w:drawing>
          <wp:inline distT="0" distB="0" distL="0" distR="0" wp14:anchorId="514F334C" wp14:editId="068884CB">
            <wp:extent cx="5397940" cy="33546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9921" cy="3368341"/>
                    </a:xfrm>
                    <a:prstGeom prst="rect">
                      <a:avLst/>
                    </a:prstGeom>
                  </pic:spPr>
                </pic:pic>
              </a:graphicData>
            </a:graphic>
          </wp:inline>
        </w:drawing>
      </w:r>
    </w:p>
    <w:p w14:paraId="5A0FBC81" w14:textId="77777777" w:rsidR="00DB52A7" w:rsidRDefault="00DB52A7" w:rsidP="00D82C15">
      <w:pPr>
        <w:pStyle w:val="Titre2"/>
      </w:pPr>
    </w:p>
    <w:p w14:paraId="25FE8B16" w14:textId="562EBCD9" w:rsidR="00D82C15" w:rsidRDefault="00D82C15" w:rsidP="00D82C15">
      <w:pPr>
        <w:pStyle w:val="Titre2"/>
      </w:pPr>
      <w:bookmarkStart w:id="4" w:name="_Toc60134763"/>
      <w:r>
        <w:t>Omni+ Premise</w:t>
      </w:r>
      <w:bookmarkEnd w:id="4"/>
      <w:r>
        <w:t xml:space="preserve"> </w:t>
      </w:r>
    </w:p>
    <w:p w14:paraId="059F4B1F" w14:textId="77777777" w:rsidR="00D82C15" w:rsidRPr="00D82C15" w:rsidRDefault="00D82C15" w:rsidP="00D82C15"/>
    <w:p w14:paraId="753E2277" w14:textId="1F28FC01" w:rsidR="00D82C15" w:rsidRDefault="00D82C15" w:rsidP="00D82C15">
      <w:pPr>
        <w:jc w:val="center"/>
      </w:pPr>
      <w:r>
        <w:rPr>
          <w:noProof/>
          <w:lang w:val="fr-FR" w:eastAsia="fr-FR"/>
        </w:rPr>
        <w:drawing>
          <wp:inline distT="0" distB="0" distL="0" distR="0" wp14:anchorId="6AC81072" wp14:editId="1D66877A">
            <wp:extent cx="5530751" cy="375275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915" cy="3787472"/>
                    </a:xfrm>
                    <a:prstGeom prst="rect">
                      <a:avLst/>
                    </a:prstGeom>
                  </pic:spPr>
                </pic:pic>
              </a:graphicData>
            </a:graphic>
          </wp:inline>
        </w:drawing>
      </w:r>
    </w:p>
    <w:p w14:paraId="342689F3" w14:textId="4587061F" w:rsidR="007673D8" w:rsidRDefault="007673D8" w:rsidP="00B55E9F">
      <w:pPr>
        <w:pStyle w:val="Titre2"/>
      </w:pPr>
    </w:p>
    <w:p w14:paraId="68029ABE" w14:textId="77777777" w:rsidR="007673D8" w:rsidRPr="007673D8" w:rsidRDefault="007673D8" w:rsidP="007673D8"/>
    <w:p w14:paraId="34D658F5" w14:textId="0987A736" w:rsidR="00D82C15" w:rsidRDefault="00D82C15" w:rsidP="00B55E9F">
      <w:pPr>
        <w:pStyle w:val="Titre2"/>
      </w:pPr>
      <w:bookmarkStart w:id="5" w:name="_Toc60134764"/>
      <w:r>
        <w:t>Omni+ Premise with Redundancy</w:t>
      </w:r>
      <w:bookmarkEnd w:id="5"/>
    </w:p>
    <w:p w14:paraId="16825382" w14:textId="77777777" w:rsidR="00B55E9F" w:rsidRPr="00B55E9F" w:rsidRDefault="00B55E9F" w:rsidP="00B55E9F"/>
    <w:p w14:paraId="4CFB7652" w14:textId="1AAF2A25" w:rsidR="00B55E9F" w:rsidRPr="00B55E9F" w:rsidRDefault="00B55E9F" w:rsidP="00B55E9F">
      <w:pPr>
        <w:jc w:val="both"/>
      </w:pPr>
      <w:r>
        <w:rPr>
          <w:noProof/>
          <w:lang w:val="fr-FR" w:eastAsia="fr-FR"/>
        </w:rPr>
        <w:drawing>
          <wp:inline distT="0" distB="0" distL="0" distR="0" wp14:anchorId="4CF08F61" wp14:editId="43B95015">
            <wp:extent cx="5706262" cy="3363402"/>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7436" cy="3393565"/>
                    </a:xfrm>
                    <a:prstGeom prst="rect">
                      <a:avLst/>
                    </a:prstGeom>
                  </pic:spPr>
                </pic:pic>
              </a:graphicData>
            </a:graphic>
          </wp:inline>
        </w:drawing>
      </w:r>
    </w:p>
    <w:p w14:paraId="4CDC3EFB" w14:textId="3868FCF3" w:rsidR="00D82C15" w:rsidRDefault="00D82C15" w:rsidP="00D82C15"/>
    <w:p w14:paraId="00E10EFA" w14:textId="10567644" w:rsidR="00781844" w:rsidRDefault="00781844" w:rsidP="00781844">
      <w:pPr>
        <w:pStyle w:val="Titre2"/>
      </w:pPr>
      <w:bookmarkStart w:id="6" w:name="_Toc60134765"/>
      <w:r>
        <w:t xml:space="preserve">Omni+ Cloud </w:t>
      </w:r>
      <w:r w:rsidR="00EF3B89">
        <w:t xml:space="preserve">with </w:t>
      </w:r>
      <w:r>
        <w:t xml:space="preserve">Centralized </w:t>
      </w:r>
      <w:r w:rsidR="008E2E0F">
        <w:t xml:space="preserve">Synchronized Centralized </w:t>
      </w:r>
      <w:r>
        <w:t>CRM</w:t>
      </w:r>
      <w:bookmarkEnd w:id="6"/>
    </w:p>
    <w:p w14:paraId="187644F6" w14:textId="77777777" w:rsidR="00781844" w:rsidRPr="00781844" w:rsidRDefault="00781844" w:rsidP="00781844"/>
    <w:p w14:paraId="459B79E5" w14:textId="30D471C5" w:rsidR="00EF3B89" w:rsidRDefault="00781844" w:rsidP="00EF3B89">
      <w:r>
        <w:rPr>
          <w:noProof/>
          <w:lang w:val="fr-FR" w:eastAsia="fr-FR"/>
        </w:rPr>
        <w:drawing>
          <wp:inline distT="0" distB="0" distL="0" distR="0" wp14:anchorId="44C26F56" wp14:editId="38F3A8E5">
            <wp:extent cx="5943600" cy="16929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92910"/>
                    </a:xfrm>
                    <a:prstGeom prst="rect">
                      <a:avLst/>
                    </a:prstGeom>
                  </pic:spPr>
                </pic:pic>
              </a:graphicData>
            </a:graphic>
          </wp:inline>
        </w:drawing>
      </w:r>
    </w:p>
    <w:p w14:paraId="59BDDAE3" w14:textId="09E2A592" w:rsidR="00B55E9F" w:rsidRDefault="00B55E9F" w:rsidP="00EF3B89"/>
    <w:p w14:paraId="56F67D32" w14:textId="77777777" w:rsidR="00B55E9F" w:rsidRDefault="00B55E9F" w:rsidP="00EF3B89"/>
    <w:p w14:paraId="39A4ECD7" w14:textId="5664CE36" w:rsidR="00EF3B89" w:rsidRDefault="00EF3B89" w:rsidP="00EF3B89">
      <w:pPr>
        <w:pStyle w:val="Titre2"/>
      </w:pPr>
      <w:bookmarkStart w:id="7" w:name="_Toc60134766"/>
      <w:r>
        <w:t xml:space="preserve">Omni+ Cloud </w:t>
      </w:r>
      <w:r w:rsidR="008E2E0F">
        <w:t xml:space="preserve">and Premise Hybrid </w:t>
      </w:r>
      <w:r>
        <w:t>Synchronized Centralized CRM</w:t>
      </w:r>
      <w:bookmarkEnd w:id="7"/>
    </w:p>
    <w:p w14:paraId="6AE113D7" w14:textId="77777777" w:rsidR="00EF3B89" w:rsidRDefault="00EF3B89" w:rsidP="00D82C15"/>
    <w:p w14:paraId="680C58A7" w14:textId="39B71C52" w:rsidR="00D82C15" w:rsidRDefault="00EF3B89" w:rsidP="00D82C15">
      <w:r>
        <w:rPr>
          <w:noProof/>
          <w:lang w:val="fr-FR" w:eastAsia="fr-FR"/>
        </w:rPr>
        <w:drawing>
          <wp:inline distT="0" distB="0" distL="0" distR="0" wp14:anchorId="40C64B35" wp14:editId="31DE528B">
            <wp:extent cx="5943600" cy="1663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63700"/>
                    </a:xfrm>
                    <a:prstGeom prst="rect">
                      <a:avLst/>
                    </a:prstGeom>
                  </pic:spPr>
                </pic:pic>
              </a:graphicData>
            </a:graphic>
          </wp:inline>
        </w:drawing>
      </w:r>
    </w:p>
    <w:p w14:paraId="0E921BFA" w14:textId="16480F67" w:rsidR="00D82C15" w:rsidRDefault="00D82C15" w:rsidP="00D82C15"/>
    <w:p w14:paraId="22D04AFE" w14:textId="77777777" w:rsidR="00B32AA2" w:rsidRDefault="00B32AA2" w:rsidP="00D82C15"/>
    <w:p w14:paraId="2F48CA20" w14:textId="77777777" w:rsidR="00B32AA2" w:rsidRDefault="00B32AA2" w:rsidP="00D82C15"/>
    <w:p w14:paraId="167EFAE1" w14:textId="77777777" w:rsidR="00B32AA2" w:rsidRDefault="00B32AA2" w:rsidP="00D82C15"/>
    <w:p w14:paraId="206B47A2" w14:textId="77777777" w:rsidR="00B32AA2" w:rsidRDefault="00B32AA2" w:rsidP="00D82C15"/>
    <w:p w14:paraId="4EA7C6AD" w14:textId="77777777" w:rsidR="00B32AA2" w:rsidRDefault="00B32AA2" w:rsidP="00D82C15"/>
    <w:p w14:paraId="157DB6DD" w14:textId="77777777" w:rsidR="00B32AA2" w:rsidRDefault="00B32AA2" w:rsidP="00D82C15"/>
    <w:p w14:paraId="12DCF1DD" w14:textId="77777777" w:rsidR="00B32AA2" w:rsidRDefault="00B32AA2" w:rsidP="00D82C15"/>
    <w:p w14:paraId="413759E4" w14:textId="77777777" w:rsidR="00B32AA2" w:rsidRDefault="00B32AA2" w:rsidP="00D82C15"/>
    <w:p w14:paraId="038058EC" w14:textId="77777777" w:rsidR="00B32AA2" w:rsidRDefault="00B32AA2" w:rsidP="00D82C15"/>
    <w:p w14:paraId="6DE00815" w14:textId="77777777" w:rsidR="00B32AA2" w:rsidRDefault="00B32AA2" w:rsidP="00D82C15"/>
    <w:p w14:paraId="5A718F05" w14:textId="2F1F5DD1" w:rsidR="009C1BBC" w:rsidRPr="00B32AA2" w:rsidRDefault="009C1BBC" w:rsidP="009C1BBC">
      <w:pPr>
        <w:pStyle w:val="Titre1"/>
        <w:rPr>
          <w:color w:val="FF0000"/>
        </w:rPr>
      </w:pPr>
      <w:bookmarkStart w:id="8" w:name="_Toc60134767"/>
      <w:r w:rsidRPr="00B32AA2">
        <w:rPr>
          <w:color w:val="FF0000"/>
        </w:rPr>
        <w:lastRenderedPageBreak/>
        <w:t>RFP Reference: 2.2.2.5 Outbound - Contact center</w:t>
      </w:r>
      <w:bookmarkEnd w:id="8"/>
    </w:p>
    <w:p w14:paraId="0E732225" w14:textId="5D5A6815" w:rsidR="009C1BBC" w:rsidRDefault="009C1BBC" w:rsidP="00AA50C2">
      <w:pPr>
        <w:pStyle w:val="Titre1"/>
        <w:rPr>
          <w:rFonts w:eastAsia="CIDFont+F5"/>
        </w:rPr>
      </w:pPr>
      <w:bookmarkStart w:id="9" w:name="_Toc60134768"/>
      <w:r>
        <w:rPr>
          <w:rFonts w:eastAsia="CIDFont+F5"/>
        </w:rPr>
        <w:t>1. Outbound Calling Tools – Dialing Engine</w:t>
      </w:r>
      <w:bookmarkEnd w:id="9"/>
      <w:r>
        <w:rPr>
          <w:rFonts w:eastAsia="CIDFont+F5"/>
        </w:rPr>
        <w:t xml:space="preserve">  </w:t>
      </w:r>
    </w:p>
    <w:p w14:paraId="4F113544" w14:textId="77777777" w:rsidR="009C1BBC" w:rsidRDefault="009C1BBC" w:rsidP="009C1BBC"/>
    <w:p w14:paraId="230DD677" w14:textId="5602EA9F" w:rsidR="009C1BBC" w:rsidRDefault="009C1BBC" w:rsidP="009C1BBC">
      <w:r>
        <w:t xml:space="preserve">System provides the following dialing modes; these dialing modes can be used for various calling methods depending on the vertical. Telemarketing, Mystery Shopping, Episodic/Transactional, Education, market research, collections, and sales. </w:t>
      </w:r>
    </w:p>
    <w:p w14:paraId="288B70E4" w14:textId="77777777" w:rsidR="00AF599C" w:rsidRPr="00AF599C" w:rsidRDefault="00AF599C" w:rsidP="005A12D2">
      <w:pPr>
        <w:pStyle w:val="Titre2"/>
      </w:pPr>
      <w:bookmarkStart w:id="10" w:name="_Toc60134769"/>
      <w:r w:rsidRPr="00AF599C">
        <w:t>Predictive Dialer</w:t>
      </w:r>
      <w:bookmarkEnd w:id="10"/>
    </w:p>
    <w:p w14:paraId="0876A35D" w14:textId="77777777" w:rsidR="00AF599C" w:rsidRDefault="00AF599C" w:rsidP="00AF599C">
      <w:pPr>
        <w:spacing w:after="0"/>
      </w:pPr>
      <w:r>
        <w:t>A predictive dialer is technology that automates the dialing of outbound phone calls</w:t>
      </w:r>
    </w:p>
    <w:p w14:paraId="4A65D3AB" w14:textId="77777777" w:rsidR="00AF599C" w:rsidRDefault="00AF599C" w:rsidP="00AF599C">
      <w:pPr>
        <w:spacing w:after="0"/>
      </w:pPr>
      <w:r>
        <w:t>and uses an algorithm to predict outbound agent availability, thus ensuring maximum</w:t>
      </w:r>
    </w:p>
    <w:p w14:paraId="3F761965" w14:textId="77777777" w:rsidR="00AF599C" w:rsidRDefault="00AF599C" w:rsidP="00AF599C">
      <w:pPr>
        <w:spacing w:after="0"/>
      </w:pPr>
      <w:r>
        <w:t>efficiency, increase talk time and successful calls per hour.</w:t>
      </w:r>
    </w:p>
    <w:p w14:paraId="30B8FC1A" w14:textId="77777777" w:rsidR="00AF599C" w:rsidRDefault="00AF599C" w:rsidP="00AF599C">
      <w:pPr>
        <w:spacing w:after="0"/>
      </w:pPr>
    </w:p>
    <w:p w14:paraId="43AC4511" w14:textId="77777777" w:rsidR="00AF599C" w:rsidRPr="00AF599C" w:rsidRDefault="00AF599C" w:rsidP="005A12D2">
      <w:pPr>
        <w:pStyle w:val="Titre2"/>
      </w:pPr>
      <w:bookmarkStart w:id="11" w:name="_Toc60134770"/>
      <w:r w:rsidRPr="00AF599C">
        <w:t>Preview Dialer</w:t>
      </w:r>
      <w:bookmarkEnd w:id="11"/>
    </w:p>
    <w:p w14:paraId="42E26BED" w14:textId="77777777" w:rsidR="00AF599C" w:rsidRDefault="00AF599C" w:rsidP="00AF599C">
      <w:pPr>
        <w:spacing w:after="0"/>
      </w:pPr>
      <w:r>
        <w:t>Preview dialing presents the agent with the information about the prospect or customer to</w:t>
      </w:r>
    </w:p>
    <w:p w14:paraId="03533945" w14:textId="77777777" w:rsidR="00AF599C" w:rsidRDefault="00AF599C" w:rsidP="00AF599C">
      <w:pPr>
        <w:spacing w:after="0"/>
      </w:pPr>
      <w:r>
        <w:t>be called and requires a response either to make the call or not to make the call. It differs</w:t>
      </w:r>
    </w:p>
    <w:p w14:paraId="2AC8BB33" w14:textId="77777777" w:rsidR="00AF599C" w:rsidRDefault="00AF599C" w:rsidP="00AF599C">
      <w:pPr>
        <w:spacing w:after="0"/>
      </w:pPr>
      <w:r>
        <w:t>from a predictive dialer, which turns all calls over to the next available agent.</w:t>
      </w:r>
    </w:p>
    <w:p w14:paraId="71C250AB" w14:textId="77777777" w:rsidR="00AF599C" w:rsidRDefault="00AF599C" w:rsidP="00AF599C">
      <w:pPr>
        <w:spacing w:after="0"/>
      </w:pPr>
    </w:p>
    <w:p w14:paraId="469DA95B" w14:textId="77777777" w:rsidR="00AF599C" w:rsidRPr="00AF599C" w:rsidRDefault="00AF599C" w:rsidP="005A12D2">
      <w:pPr>
        <w:pStyle w:val="Titre2"/>
      </w:pPr>
      <w:bookmarkStart w:id="12" w:name="_Toc60134771"/>
      <w:r w:rsidRPr="00AF599C">
        <w:t>Automatic Preview</w:t>
      </w:r>
      <w:bookmarkEnd w:id="12"/>
    </w:p>
    <w:p w14:paraId="2976DE01" w14:textId="77777777" w:rsidR="00AF599C" w:rsidRDefault="00AF599C" w:rsidP="00AF599C">
      <w:pPr>
        <w:spacing w:after="0"/>
      </w:pPr>
      <w:r>
        <w:t>Automatic Preview dialing presents the agent with the information about the prospect or</w:t>
      </w:r>
    </w:p>
    <w:p w14:paraId="502F8CF3" w14:textId="77777777" w:rsidR="00AF599C" w:rsidRDefault="00AF599C" w:rsidP="00AF599C">
      <w:pPr>
        <w:spacing w:after="0"/>
      </w:pPr>
      <w:r>
        <w:t>customer to be called and system will automatically dial the number after a predetermined</w:t>
      </w:r>
    </w:p>
    <w:p w14:paraId="4B3F3625" w14:textId="77777777" w:rsidR="00AF599C" w:rsidRDefault="00AF599C" w:rsidP="00AF599C">
      <w:pPr>
        <w:spacing w:after="0"/>
      </w:pPr>
      <w:r>
        <w:t>amount of time. It differs from a predictive dialer, which turns all calls over to the next</w:t>
      </w:r>
    </w:p>
    <w:p w14:paraId="530D0A8C" w14:textId="32182D31" w:rsidR="00AF599C" w:rsidRDefault="00AF599C" w:rsidP="00AF599C">
      <w:pPr>
        <w:spacing w:after="0"/>
      </w:pPr>
      <w:r>
        <w:t>available agent</w:t>
      </w:r>
    </w:p>
    <w:p w14:paraId="648A89F7" w14:textId="77777777" w:rsidR="00C10147" w:rsidRDefault="00C10147" w:rsidP="00AF599C">
      <w:pPr>
        <w:spacing w:after="0"/>
      </w:pPr>
    </w:p>
    <w:p w14:paraId="49DE67CD" w14:textId="77777777" w:rsidR="00AF599C" w:rsidRPr="00AF599C" w:rsidRDefault="00AF599C" w:rsidP="005A12D2">
      <w:pPr>
        <w:pStyle w:val="Titre2"/>
      </w:pPr>
      <w:bookmarkStart w:id="13" w:name="_Toc60134772"/>
      <w:r w:rsidRPr="00AF599C">
        <w:t>Progressive Dialer</w:t>
      </w:r>
      <w:bookmarkEnd w:id="13"/>
    </w:p>
    <w:p w14:paraId="7440EFAC" w14:textId="77777777" w:rsidR="00AF599C" w:rsidRDefault="00AF599C" w:rsidP="00AF599C">
      <w:pPr>
        <w:spacing w:after="0"/>
      </w:pPr>
      <w:r>
        <w:t>Progressive Dialer is an automated telephone dialing system that only connects agents</w:t>
      </w:r>
    </w:p>
    <w:p w14:paraId="7A378F45" w14:textId="77777777" w:rsidR="00AF599C" w:rsidRDefault="00AF599C" w:rsidP="00AF599C">
      <w:pPr>
        <w:spacing w:after="0"/>
      </w:pPr>
      <w:r>
        <w:t>to calls answered by a live person. This mode is typically used in a busines to business</w:t>
      </w:r>
    </w:p>
    <w:p w14:paraId="40803896" w14:textId="31DC2B6E" w:rsidR="00AF599C" w:rsidRDefault="00AF599C" w:rsidP="00AF599C">
      <w:pPr>
        <w:spacing w:after="0"/>
      </w:pPr>
      <w:r>
        <w:t>environment and will dial at a one-to-one ratio.</w:t>
      </w:r>
    </w:p>
    <w:p w14:paraId="667AF985" w14:textId="16C34600" w:rsidR="007673D8" w:rsidRDefault="007673D8" w:rsidP="00AF599C">
      <w:pPr>
        <w:spacing w:after="0"/>
      </w:pPr>
    </w:p>
    <w:p w14:paraId="1CE9A54F" w14:textId="77777777" w:rsidR="007673D8" w:rsidRDefault="007673D8" w:rsidP="00AF599C">
      <w:pPr>
        <w:spacing w:after="0"/>
      </w:pPr>
    </w:p>
    <w:p w14:paraId="2F753457" w14:textId="77777777" w:rsidR="00C10147" w:rsidRDefault="00C10147" w:rsidP="00AF599C">
      <w:pPr>
        <w:spacing w:after="0"/>
      </w:pPr>
    </w:p>
    <w:p w14:paraId="4AF80FB9" w14:textId="77777777" w:rsidR="00AF599C" w:rsidRPr="00AF599C" w:rsidRDefault="00AF599C" w:rsidP="005A12D2">
      <w:pPr>
        <w:pStyle w:val="Titre2"/>
      </w:pPr>
      <w:bookmarkStart w:id="14" w:name="_Toc60134773"/>
      <w:r w:rsidRPr="00AF599C">
        <w:t>Message Broadcast Blaster</w:t>
      </w:r>
      <w:bookmarkEnd w:id="14"/>
    </w:p>
    <w:p w14:paraId="298010FD" w14:textId="77777777" w:rsidR="00AF599C" w:rsidRDefault="00AF599C" w:rsidP="00AF599C">
      <w:pPr>
        <w:spacing w:after="0"/>
      </w:pPr>
      <w:r>
        <w:t>Broadcast dialing is the ability to send out pre-recorded voice broadcasting for promotions,</w:t>
      </w:r>
    </w:p>
    <w:p w14:paraId="31187927" w14:textId="77777777" w:rsidR="00AF599C" w:rsidRDefault="00AF599C" w:rsidP="00AF599C">
      <w:pPr>
        <w:spacing w:after="0"/>
      </w:pPr>
      <w:r>
        <w:t>payment reminders, alerts, and targeted messages to voters, employees, and contacts.</w:t>
      </w:r>
    </w:p>
    <w:p w14:paraId="12EC8C56" w14:textId="77777777" w:rsidR="00AF599C" w:rsidRDefault="00AF599C" w:rsidP="00AF599C">
      <w:pPr>
        <w:spacing w:after="0"/>
      </w:pPr>
      <w:r>
        <w:t>This is an agentless dialing mode that can also be customized with TTS and there is no</w:t>
      </w:r>
    </w:p>
    <w:p w14:paraId="42970016" w14:textId="13C823B6" w:rsidR="009C1BBC" w:rsidRDefault="00AF599C" w:rsidP="00AF599C">
      <w:pPr>
        <w:spacing w:after="0"/>
      </w:pPr>
      <w:r>
        <w:t>agent involvement, this is a self-service messaging feature.</w:t>
      </w:r>
    </w:p>
    <w:p w14:paraId="2A0300D0" w14:textId="36161AE4" w:rsidR="00254E79" w:rsidRPr="00AA50C2" w:rsidRDefault="00D2165D" w:rsidP="00AA50C2">
      <w:pPr>
        <w:pStyle w:val="Titre1"/>
      </w:pPr>
      <w:bookmarkStart w:id="15" w:name="_Toc60134774"/>
      <w:r>
        <w:rPr>
          <w:rFonts w:eastAsia="CIDFont+F5"/>
        </w:rPr>
        <w:t>RFP Reference</w:t>
      </w:r>
      <w:r w:rsidR="00090390">
        <w:t xml:space="preserve">: </w:t>
      </w:r>
      <w:r w:rsidR="00254E79" w:rsidRPr="00AA50C2">
        <w:t>2.2.2.8 Technology-Contact Center</w:t>
      </w:r>
      <w:bookmarkEnd w:id="15"/>
      <w:r w:rsidR="00D14798" w:rsidRPr="00AA50C2">
        <w:t xml:space="preserve"> </w:t>
      </w:r>
    </w:p>
    <w:p w14:paraId="0DD9EAD5" w14:textId="526E260C" w:rsidR="00D23B0A" w:rsidRDefault="00D23B0A" w:rsidP="00D23B0A">
      <w:pPr>
        <w:rPr>
          <w:rFonts w:cstheme="minorHAnsi"/>
          <w:sz w:val="20"/>
          <w:szCs w:val="20"/>
        </w:rPr>
      </w:pPr>
    </w:p>
    <w:p w14:paraId="0077F34E" w14:textId="450DEC71" w:rsidR="00583F5D" w:rsidRPr="00AA50C2" w:rsidRDefault="00B31AE6" w:rsidP="00AA50C2">
      <w:pPr>
        <w:pStyle w:val="Titre2"/>
      </w:pPr>
      <w:bookmarkStart w:id="16" w:name="_Toc60134775"/>
      <w:r w:rsidRPr="00AA50C2">
        <w:t xml:space="preserve">Computer Integration </w:t>
      </w:r>
      <w:r>
        <w:t xml:space="preserve">- </w:t>
      </w:r>
      <w:r w:rsidR="00254E79" w:rsidRPr="00AA50C2">
        <w:t>CTI</w:t>
      </w:r>
      <w:bookmarkEnd w:id="16"/>
    </w:p>
    <w:p w14:paraId="17E5ED29" w14:textId="1A3A417F" w:rsidR="00D14798" w:rsidRPr="00BD3ED5" w:rsidRDefault="00D14798" w:rsidP="00D14798">
      <w:pPr>
        <w:rPr>
          <w:rFonts w:eastAsia="CIDFont+F5" w:cstheme="minorHAnsi"/>
          <w:sz w:val="20"/>
          <w:szCs w:val="20"/>
        </w:rPr>
      </w:pPr>
      <w:r w:rsidRPr="00BD3ED5">
        <w:rPr>
          <w:rFonts w:eastAsia="CIDFont+F5" w:cstheme="minorHAnsi"/>
          <w:sz w:val="20"/>
          <w:szCs w:val="20"/>
        </w:rPr>
        <w:t xml:space="preserve">Omni+ native CTI, allows computer system to interact with telephony functions and other forms of communications (i.e., live chat, text messaging, social channels, and email.) Omni+ can use the </w:t>
      </w:r>
      <w:r w:rsidR="00C10147" w:rsidRPr="00BD3ED5">
        <w:rPr>
          <w:rFonts w:eastAsia="CIDFont+F5" w:cstheme="minorHAnsi"/>
          <w:sz w:val="20"/>
          <w:szCs w:val="20"/>
        </w:rPr>
        <w:t>caller’s</w:t>
      </w:r>
      <w:r w:rsidRPr="00BD3ED5">
        <w:rPr>
          <w:rFonts w:eastAsia="CIDFont+F5" w:cstheme="minorHAnsi"/>
          <w:sz w:val="20"/>
          <w:szCs w:val="20"/>
        </w:rPr>
        <w:t xml:space="preserve"> phone number or values entered in an IVR to identify caller and display contact account information and historical interactions automatically. Our native CTI can interact with companies proprietary, third party </w:t>
      </w:r>
      <w:r w:rsidR="009640B3" w:rsidRPr="00BD3ED5">
        <w:rPr>
          <w:rFonts w:eastAsia="CIDFont+F5" w:cstheme="minorHAnsi"/>
          <w:sz w:val="20"/>
          <w:szCs w:val="20"/>
        </w:rPr>
        <w:t xml:space="preserve">CRM and built in Omni+ agent workflow scripting tool. </w:t>
      </w:r>
      <w:r w:rsidR="00E95716" w:rsidRPr="00BD3ED5">
        <w:rPr>
          <w:rFonts w:eastAsia="CIDFont+F5" w:cstheme="minorHAnsi"/>
          <w:sz w:val="20"/>
          <w:szCs w:val="20"/>
        </w:rPr>
        <w:t xml:space="preserve">Image below describe how the platform can use a telephone number or values from an IVR to present relevant information to agents automatically. </w:t>
      </w:r>
    </w:p>
    <w:p w14:paraId="74004FDB" w14:textId="77777777" w:rsidR="00B36B6C" w:rsidRPr="00BD3ED5" w:rsidRDefault="00B36B6C" w:rsidP="00D14798">
      <w:pPr>
        <w:rPr>
          <w:rFonts w:eastAsia="CIDFont+F5" w:cstheme="minorHAnsi"/>
          <w:sz w:val="20"/>
          <w:szCs w:val="20"/>
        </w:rPr>
      </w:pPr>
    </w:p>
    <w:p w14:paraId="68E077CF" w14:textId="0D8DC5E7" w:rsidR="001C32A1" w:rsidRPr="00BD3ED5" w:rsidRDefault="001C32A1" w:rsidP="00C2345B">
      <w:pPr>
        <w:jc w:val="center"/>
        <w:rPr>
          <w:rFonts w:eastAsia="CIDFont+F5" w:cstheme="minorHAnsi"/>
          <w:sz w:val="20"/>
          <w:szCs w:val="20"/>
        </w:rPr>
      </w:pPr>
      <w:r w:rsidRPr="00BD3ED5">
        <w:rPr>
          <w:rFonts w:cstheme="minorHAnsi"/>
          <w:noProof/>
          <w:sz w:val="20"/>
          <w:szCs w:val="20"/>
          <w:lang w:val="fr-FR" w:eastAsia="fr-FR"/>
        </w:rPr>
        <w:lastRenderedPageBreak/>
        <w:drawing>
          <wp:inline distT="0" distB="0" distL="0" distR="0" wp14:anchorId="1B6887E5" wp14:editId="6E38CF39">
            <wp:extent cx="5253990" cy="25405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5459" cy="2550932"/>
                    </a:xfrm>
                    <a:prstGeom prst="rect">
                      <a:avLst/>
                    </a:prstGeom>
                    <a:noFill/>
                    <a:ln>
                      <a:noFill/>
                    </a:ln>
                  </pic:spPr>
                </pic:pic>
              </a:graphicData>
            </a:graphic>
          </wp:inline>
        </w:drawing>
      </w:r>
    </w:p>
    <w:p w14:paraId="12EDDD27" w14:textId="17E7C486" w:rsidR="00D23B0A" w:rsidRDefault="00D23B0A" w:rsidP="00C2345B">
      <w:pPr>
        <w:jc w:val="center"/>
        <w:rPr>
          <w:rFonts w:eastAsia="CIDFont+F5" w:cstheme="minorHAnsi"/>
          <w:sz w:val="20"/>
          <w:szCs w:val="20"/>
        </w:rPr>
      </w:pPr>
    </w:p>
    <w:p w14:paraId="4C79B1C9" w14:textId="73A64A50" w:rsidR="00583F5D" w:rsidRPr="00AA50C2" w:rsidRDefault="00254E79" w:rsidP="00AA50C2">
      <w:pPr>
        <w:pStyle w:val="Titre2"/>
      </w:pPr>
      <w:bookmarkStart w:id="17" w:name="_Toc60134776"/>
      <w:r w:rsidRPr="00AA50C2">
        <w:t>Automatic call Distributor (ACD)</w:t>
      </w:r>
      <w:bookmarkEnd w:id="17"/>
    </w:p>
    <w:p w14:paraId="5C81A650" w14:textId="67ED1360" w:rsidR="00C2345B" w:rsidRPr="00BD3ED5" w:rsidRDefault="00C2345B">
      <w:pPr>
        <w:rPr>
          <w:rFonts w:eastAsia="CIDFont+F5" w:cstheme="minorHAnsi"/>
          <w:sz w:val="20"/>
          <w:szCs w:val="20"/>
        </w:rPr>
      </w:pPr>
      <w:r w:rsidRPr="00BD3ED5">
        <w:rPr>
          <w:rFonts w:eastAsia="CIDFont+F5" w:cstheme="minorHAnsi"/>
          <w:sz w:val="20"/>
          <w:szCs w:val="20"/>
        </w:rPr>
        <w:t xml:space="preserve">An Automatic Call Distributor (ACD) is a telephony system that answers incoming calls and routes them to a specific agent or department. Our ACD can distribute calls to agents based on skill sets, profiles and historically interaction to a specific agents or department. Different queue strategies can be implemented based on </w:t>
      </w:r>
      <w:r w:rsidR="007673D8" w:rsidRPr="00BD3ED5">
        <w:rPr>
          <w:rFonts w:eastAsia="CIDFont+F5" w:cstheme="minorHAnsi"/>
          <w:sz w:val="20"/>
          <w:szCs w:val="20"/>
        </w:rPr>
        <w:t>customers’</w:t>
      </w:r>
      <w:r w:rsidRPr="00BD3ED5">
        <w:rPr>
          <w:rFonts w:eastAsia="CIDFont+F5" w:cstheme="minorHAnsi"/>
          <w:sz w:val="20"/>
          <w:szCs w:val="20"/>
        </w:rPr>
        <w:t xml:space="preserve"> requirements. In the two images below, we show that Omni+ can be configured to route calls based on a number of different criteria’s; </w:t>
      </w:r>
      <w:r w:rsidR="0078242F" w:rsidRPr="00BD3ED5">
        <w:rPr>
          <w:rFonts w:eastAsia="CIDFont+F5" w:cstheme="minorHAnsi"/>
          <w:sz w:val="20"/>
          <w:szCs w:val="20"/>
        </w:rPr>
        <w:t xml:space="preserve">queue strategies, skill sets, service targets (SLA’s), business hours, services, </w:t>
      </w:r>
      <w:r w:rsidR="00976042" w:rsidRPr="00BD3ED5">
        <w:rPr>
          <w:rFonts w:eastAsia="CIDFont+F5" w:cstheme="minorHAnsi"/>
          <w:sz w:val="20"/>
          <w:szCs w:val="20"/>
        </w:rPr>
        <w:t>etc.</w:t>
      </w:r>
      <w:r w:rsidR="0078242F" w:rsidRPr="00BD3ED5">
        <w:rPr>
          <w:rFonts w:eastAsia="CIDFont+F5" w:cstheme="minorHAnsi"/>
          <w:sz w:val="20"/>
          <w:szCs w:val="20"/>
        </w:rPr>
        <w:t xml:space="preserve"> </w:t>
      </w:r>
    </w:p>
    <w:p w14:paraId="0DBDE43D" w14:textId="566A48BB" w:rsidR="00254E79" w:rsidRPr="00BD3ED5" w:rsidRDefault="001C32A1" w:rsidP="00C2345B">
      <w:pPr>
        <w:jc w:val="center"/>
        <w:rPr>
          <w:rFonts w:eastAsia="CIDFont+F5" w:cstheme="minorHAnsi"/>
          <w:sz w:val="20"/>
          <w:szCs w:val="20"/>
        </w:rPr>
      </w:pPr>
      <w:r w:rsidRPr="00BD3ED5">
        <w:rPr>
          <w:rFonts w:cstheme="minorHAnsi"/>
          <w:noProof/>
          <w:sz w:val="20"/>
          <w:szCs w:val="20"/>
          <w:lang w:val="fr-FR" w:eastAsia="fr-FR"/>
        </w:rPr>
        <w:drawing>
          <wp:inline distT="0" distB="0" distL="0" distR="0" wp14:anchorId="34F5CA31" wp14:editId="5364E946">
            <wp:extent cx="5503659" cy="238315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3659" cy="2383155"/>
                    </a:xfrm>
                    <a:prstGeom prst="rect">
                      <a:avLst/>
                    </a:prstGeom>
                    <a:noFill/>
                    <a:ln>
                      <a:noFill/>
                    </a:ln>
                  </pic:spPr>
                </pic:pic>
              </a:graphicData>
            </a:graphic>
          </wp:inline>
        </w:drawing>
      </w:r>
    </w:p>
    <w:p w14:paraId="461FCCC2" w14:textId="5EEDD473" w:rsidR="00254E79" w:rsidRPr="00BD3ED5" w:rsidRDefault="001C32A1" w:rsidP="00C2345B">
      <w:pPr>
        <w:jc w:val="center"/>
        <w:rPr>
          <w:rFonts w:eastAsia="CIDFont+F5" w:cstheme="minorHAnsi"/>
          <w:sz w:val="20"/>
          <w:szCs w:val="20"/>
        </w:rPr>
      </w:pPr>
      <w:r w:rsidRPr="00BD3ED5">
        <w:rPr>
          <w:rFonts w:cstheme="minorHAnsi"/>
          <w:noProof/>
          <w:sz w:val="20"/>
          <w:szCs w:val="20"/>
          <w:lang w:val="fr-FR" w:eastAsia="fr-FR"/>
        </w:rPr>
        <w:drawing>
          <wp:inline distT="0" distB="0" distL="0" distR="0" wp14:anchorId="4EBDA3C8" wp14:editId="6F2F5688">
            <wp:extent cx="4946650" cy="246381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8857" cy="2469892"/>
                    </a:xfrm>
                    <a:prstGeom prst="rect">
                      <a:avLst/>
                    </a:prstGeom>
                    <a:noFill/>
                    <a:ln>
                      <a:noFill/>
                    </a:ln>
                  </pic:spPr>
                </pic:pic>
              </a:graphicData>
            </a:graphic>
          </wp:inline>
        </w:drawing>
      </w:r>
    </w:p>
    <w:p w14:paraId="4EFCC04A" w14:textId="77777777" w:rsidR="0017685F" w:rsidRDefault="0017685F" w:rsidP="0017685F"/>
    <w:p w14:paraId="44F44230" w14:textId="7EC46251" w:rsidR="00D23B0A" w:rsidRPr="00AA50C2" w:rsidRDefault="00254E79" w:rsidP="00AA50C2">
      <w:pPr>
        <w:pStyle w:val="Titre2"/>
      </w:pPr>
      <w:bookmarkStart w:id="18" w:name="_Toc60134777"/>
      <w:r w:rsidRPr="00AA50C2">
        <w:t>Call Recording both voice and screen</w:t>
      </w:r>
      <w:bookmarkEnd w:id="18"/>
    </w:p>
    <w:p w14:paraId="34F8FEEA" w14:textId="285B2FB1" w:rsidR="00976042" w:rsidRDefault="00976042" w:rsidP="00976042">
      <w:pPr>
        <w:rPr>
          <w:rFonts w:eastAsia="CIDFont+F5" w:cstheme="minorHAnsi"/>
          <w:sz w:val="20"/>
          <w:szCs w:val="20"/>
        </w:rPr>
      </w:pPr>
      <w:r w:rsidRPr="00BD3ED5">
        <w:rPr>
          <w:rFonts w:eastAsia="CIDFont+F5" w:cstheme="minorHAnsi"/>
          <w:sz w:val="20"/>
          <w:szCs w:val="20"/>
        </w:rPr>
        <w:t>Call recording is the process of capturing audio associated with phone calls. With call recording, the conversation between a customer and an agent is recorded so that it can be stored, retrieved and evaluated, according to business needs. With Omni+ call can be recorded; manually, automatically or integration method, where the recordings are driven via script actions; recordings can be started or stopped based on the agents work flow automatically. Images below demonstrate the different configuration options, and call recordings playback options.</w:t>
      </w:r>
    </w:p>
    <w:p w14:paraId="4A9F6B91" w14:textId="7855D7DE" w:rsidR="001C32A1" w:rsidRPr="00BD3ED5" w:rsidRDefault="00EF1785" w:rsidP="00D20AE8">
      <w:pPr>
        <w:jc w:val="center"/>
        <w:rPr>
          <w:rFonts w:eastAsia="CIDFont+F5" w:cstheme="minorHAnsi"/>
          <w:sz w:val="20"/>
          <w:szCs w:val="20"/>
        </w:rPr>
      </w:pPr>
      <w:r w:rsidRPr="00BD3ED5">
        <w:rPr>
          <w:rFonts w:cstheme="minorHAnsi"/>
          <w:noProof/>
          <w:sz w:val="20"/>
          <w:szCs w:val="20"/>
          <w:lang w:val="fr-FR" w:eastAsia="fr-FR"/>
        </w:rPr>
        <w:drawing>
          <wp:anchor distT="0" distB="0" distL="114300" distR="114300" simplePos="0" relativeHeight="251660288" behindDoc="0" locked="0" layoutInCell="1" allowOverlap="1" wp14:anchorId="48891F64" wp14:editId="7500FFBB">
            <wp:simplePos x="0" y="0"/>
            <wp:positionH relativeFrom="column">
              <wp:posOffset>1509726</wp:posOffset>
            </wp:positionH>
            <wp:positionV relativeFrom="paragraph">
              <wp:posOffset>2554578</wp:posOffset>
            </wp:positionV>
            <wp:extent cx="2875915" cy="2567940"/>
            <wp:effectExtent l="0" t="0" r="635"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5915" cy="2567940"/>
                    </a:xfrm>
                    <a:prstGeom prst="rect">
                      <a:avLst/>
                    </a:prstGeom>
                    <a:noFill/>
                    <a:ln>
                      <a:noFill/>
                    </a:ln>
                  </pic:spPr>
                </pic:pic>
              </a:graphicData>
            </a:graphic>
          </wp:anchor>
        </w:drawing>
      </w:r>
      <w:r w:rsidR="005A12D2" w:rsidRPr="00BD3ED5">
        <w:rPr>
          <w:rFonts w:cstheme="minorHAnsi"/>
          <w:noProof/>
          <w:sz w:val="20"/>
          <w:szCs w:val="20"/>
          <w:lang w:val="fr-FR" w:eastAsia="fr-FR"/>
        </w:rPr>
        <w:drawing>
          <wp:anchor distT="0" distB="0" distL="114300" distR="114300" simplePos="0" relativeHeight="251658240" behindDoc="1" locked="0" layoutInCell="1" allowOverlap="1" wp14:anchorId="658241EB" wp14:editId="500724B7">
            <wp:simplePos x="0" y="0"/>
            <wp:positionH relativeFrom="column">
              <wp:posOffset>362198</wp:posOffset>
            </wp:positionH>
            <wp:positionV relativeFrom="paragraph">
              <wp:posOffset>2247265</wp:posOffset>
            </wp:positionV>
            <wp:extent cx="5481955" cy="639445"/>
            <wp:effectExtent l="0" t="0" r="4445"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195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C20" w:rsidRPr="00BD3ED5">
        <w:rPr>
          <w:rFonts w:cstheme="minorHAnsi"/>
          <w:noProof/>
          <w:sz w:val="20"/>
          <w:szCs w:val="20"/>
          <w:lang w:val="fr-FR" w:eastAsia="fr-FR"/>
        </w:rPr>
        <w:drawing>
          <wp:inline distT="0" distB="0" distL="0" distR="0" wp14:anchorId="04849D53" wp14:editId="0338D749">
            <wp:extent cx="4390133" cy="2236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6627" cy="2254932"/>
                    </a:xfrm>
                    <a:prstGeom prst="rect">
                      <a:avLst/>
                    </a:prstGeom>
                    <a:noFill/>
                    <a:ln>
                      <a:noFill/>
                    </a:ln>
                  </pic:spPr>
                </pic:pic>
              </a:graphicData>
            </a:graphic>
          </wp:inline>
        </w:drawing>
      </w:r>
    </w:p>
    <w:p w14:paraId="78221899" w14:textId="398A7BF1" w:rsidR="007C5E0F" w:rsidRPr="00BD3ED5" w:rsidRDefault="007C5E0F" w:rsidP="00976042">
      <w:pPr>
        <w:rPr>
          <w:rFonts w:eastAsia="CIDFont+F5" w:cstheme="minorHAnsi"/>
          <w:sz w:val="20"/>
          <w:szCs w:val="20"/>
        </w:rPr>
      </w:pPr>
    </w:p>
    <w:p w14:paraId="40B5CA2A" w14:textId="7FE465CB" w:rsidR="00976042" w:rsidRPr="00BD3ED5" w:rsidRDefault="0080230E" w:rsidP="00976042">
      <w:pPr>
        <w:rPr>
          <w:rFonts w:eastAsia="CIDFont+F5" w:cstheme="minorHAnsi"/>
          <w:sz w:val="20"/>
          <w:szCs w:val="20"/>
        </w:rPr>
      </w:pPr>
      <w:r w:rsidRPr="00BD3ED5">
        <w:rPr>
          <w:rFonts w:eastAsia="CIDFont+F5" w:cstheme="minorHAnsi"/>
          <w:sz w:val="20"/>
          <w:szCs w:val="20"/>
        </w:rPr>
        <w:t xml:space="preserve">Supervisors can quickly assess the situation on agent’s desktop and see their workflow firsthand without walking the aisles, with a click of a button. For virtual call centers, when agents work remotely most of the time, screen monitoring is indispensable. Screen recordings is in our short-term roadmap and when complete they will be associated to the voice recording for supervisors and QA/QC teams will have the ability to simultaneously listen and view the voice and screen at the same time.  Image below shows our supervisors tool bar that allows real-time monitoring and ability to take control of the agent’s screen. </w:t>
      </w:r>
    </w:p>
    <w:p w14:paraId="3A7D48AB" w14:textId="2FF7C0D0" w:rsidR="007C7C20" w:rsidRPr="00BD3ED5" w:rsidRDefault="007C7C20" w:rsidP="009D61CB">
      <w:pPr>
        <w:autoSpaceDE w:val="0"/>
        <w:autoSpaceDN w:val="0"/>
        <w:adjustRightInd w:val="0"/>
        <w:spacing w:after="0" w:line="240" w:lineRule="auto"/>
        <w:jc w:val="center"/>
        <w:rPr>
          <w:rFonts w:eastAsia="CIDFont+F5" w:cstheme="minorHAnsi"/>
          <w:sz w:val="20"/>
          <w:szCs w:val="20"/>
        </w:rPr>
      </w:pPr>
      <w:r w:rsidRPr="00BD3ED5">
        <w:rPr>
          <w:rFonts w:cstheme="minorHAnsi"/>
          <w:noProof/>
          <w:sz w:val="20"/>
          <w:szCs w:val="20"/>
          <w:lang w:val="fr-FR" w:eastAsia="fr-FR"/>
        </w:rPr>
        <w:lastRenderedPageBreak/>
        <w:drawing>
          <wp:inline distT="0" distB="0" distL="0" distR="0" wp14:anchorId="0D402719" wp14:editId="78E87C10">
            <wp:extent cx="3634160" cy="2262031"/>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2057" cy="2285620"/>
                    </a:xfrm>
                    <a:prstGeom prst="rect">
                      <a:avLst/>
                    </a:prstGeom>
                    <a:noFill/>
                    <a:ln>
                      <a:noFill/>
                    </a:ln>
                  </pic:spPr>
                </pic:pic>
              </a:graphicData>
            </a:graphic>
          </wp:inline>
        </w:drawing>
      </w:r>
    </w:p>
    <w:p w14:paraId="4F345CB9" w14:textId="77777777" w:rsidR="007C7C20" w:rsidRPr="00BD3ED5" w:rsidRDefault="007C7C20" w:rsidP="001C32A1">
      <w:pPr>
        <w:autoSpaceDE w:val="0"/>
        <w:autoSpaceDN w:val="0"/>
        <w:adjustRightInd w:val="0"/>
        <w:spacing w:after="0" w:line="240" w:lineRule="auto"/>
        <w:rPr>
          <w:rFonts w:eastAsia="CIDFont+F5" w:cstheme="minorHAnsi"/>
          <w:sz w:val="20"/>
          <w:szCs w:val="20"/>
        </w:rPr>
      </w:pPr>
    </w:p>
    <w:p w14:paraId="67668F90" w14:textId="1A9F9589" w:rsidR="002A5338" w:rsidRPr="00AA50C2" w:rsidRDefault="001C32A1" w:rsidP="00AA50C2">
      <w:pPr>
        <w:pStyle w:val="Titre2"/>
      </w:pPr>
      <w:bookmarkStart w:id="19" w:name="_Toc60134778"/>
      <w:r w:rsidRPr="00AA50C2">
        <w:t>Web chat, WhatsApp, Email management and social media</w:t>
      </w:r>
      <w:bookmarkEnd w:id="19"/>
    </w:p>
    <w:p w14:paraId="07DEC371" w14:textId="77777777" w:rsidR="00EF1785" w:rsidRDefault="003C3121" w:rsidP="00EF1785">
      <w:pPr>
        <w:autoSpaceDE w:val="0"/>
        <w:autoSpaceDN w:val="0"/>
        <w:adjustRightInd w:val="0"/>
        <w:spacing w:after="0" w:line="240" w:lineRule="auto"/>
        <w:rPr>
          <w:rFonts w:eastAsia="CIDFont+F5" w:cstheme="minorHAnsi"/>
          <w:sz w:val="18"/>
          <w:szCs w:val="18"/>
        </w:rPr>
      </w:pPr>
      <w:r w:rsidRPr="00EF1785">
        <w:rPr>
          <w:rFonts w:eastAsia="CIDFont+F5" w:cstheme="minorHAnsi"/>
          <w:sz w:val="18"/>
          <w:szCs w:val="18"/>
        </w:rPr>
        <w:t>An omnichannel contact center is a customer service strategy focused on allowing</w:t>
      </w:r>
      <w:r w:rsidR="00A66779" w:rsidRPr="00EF1785">
        <w:rPr>
          <w:rFonts w:eastAsia="CIDFont+F5" w:cstheme="minorHAnsi"/>
          <w:sz w:val="18"/>
          <w:szCs w:val="18"/>
        </w:rPr>
        <w:t xml:space="preserve"> </w:t>
      </w:r>
      <w:r w:rsidRPr="00EF1785">
        <w:rPr>
          <w:rFonts w:eastAsia="CIDFont+F5" w:cstheme="minorHAnsi"/>
          <w:sz w:val="18"/>
          <w:szCs w:val="18"/>
        </w:rPr>
        <w:t>customers to contact companies using their preferred method of communication. These</w:t>
      </w:r>
      <w:r w:rsidR="00A66779" w:rsidRPr="00EF1785">
        <w:rPr>
          <w:rFonts w:eastAsia="CIDFont+F5" w:cstheme="minorHAnsi"/>
          <w:sz w:val="18"/>
          <w:szCs w:val="18"/>
        </w:rPr>
        <w:t xml:space="preserve"> </w:t>
      </w:r>
      <w:r w:rsidRPr="00EF1785">
        <w:rPr>
          <w:rFonts w:eastAsia="CIDFont+F5" w:cstheme="minorHAnsi"/>
          <w:sz w:val="18"/>
          <w:szCs w:val="18"/>
        </w:rPr>
        <w:t>contact centers are designed to allow a seamless experience for the customer, no matter</w:t>
      </w:r>
      <w:r w:rsidR="00A66779" w:rsidRPr="00EF1785">
        <w:rPr>
          <w:rFonts w:eastAsia="CIDFont+F5" w:cstheme="minorHAnsi"/>
          <w:sz w:val="18"/>
          <w:szCs w:val="18"/>
        </w:rPr>
        <w:t xml:space="preserve"> </w:t>
      </w:r>
      <w:r w:rsidRPr="00EF1785">
        <w:rPr>
          <w:rFonts w:eastAsia="CIDFont+F5" w:cstheme="minorHAnsi"/>
          <w:sz w:val="18"/>
          <w:szCs w:val="18"/>
        </w:rPr>
        <w:t>what their communication method of choice is</w:t>
      </w:r>
      <w:r w:rsidR="00EF1785" w:rsidRPr="00EF1785">
        <w:rPr>
          <w:rFonts w:eastAsia="CIDFont+F5" w:cstheme="minorHAnsi"/>
          <w:sz w:val="18"/>
          <w:szCs w:val="18"/>
        </w:rPr>
        <w:t xml:space="preserve">. </w:t>
      </w:r>
      <w:r w:rsidRPr="00EF1785">
        <w:rPr>
          <w:rFonts w:eastAsia="CIDFont+F5" w:cstheme="minorHAnsi"/>
          <w:sz w:val="18"/>
          <w:szCs w:val="18"/>
        </w:rPr>
        <w:t xml:space="preserve">The image below demonstrates the agent can interact in </w:t>
      </w:r>
      <w:r w:rsidR="00A66779" w:rsidRPr="00EF1785">
        <w:rPr>
          <w:rFonts w:eastAsia="CIDFont+F5" w:cstheme="minorHAnsi"/>
          <w:sz w:val="18"/>
          <w:szCs w:val="18"/>
        </w:rPr>
        <w:t>real-time</w:t>
      </w:r>
      <w:r w:rsidRPr="00EF1785">
        <w:rPr>
          <w:rFonts w:eastAsia="CIDFont+F5" w:cstheme="minorHAnsi"/>
          <w:sz w:val="18"/>
          <w:szCs w:val="18"/>
        </w:rPr>
        <w:t xml:space="preserve"> with a number of </w:t>
      </w:r>
      <w:r w:rsidR="00A66779" w:rsidRPr="00EF1785">
        <w:rPr>
          <w:rFonts w:eastAsia="CIDFont+F5" w:cstheme="minorHAnsi"/>
          <w:sz w:val="18"/>
          <w:szCs w:val="18"/>
        </w:rPr>
        <w:t>different</w:t>
      </w:r>
      <w:r w:rsidRPr="00EF1785">
        <w:rPr>
          <w:rFonts w:eastAsia="CIDFont+F5" w:cstheme="minorHAnsi"/>
          <w:sz w:val="18"/>
          <w:szCs w:val="18"/>
        </w:rPr>
        <w:t xml:space="preserve"> medias; </w:t>
      </w:r>
      <w:r w:rsidR="00A66779" w:rsidRPr="00EF1785">
        <w:rPr>
          <w:rFonts w:eastAsia="CIDFont+F5" w:cstheme="minorHAnsi"/>
          <w:sz w:val="18"/>
          <w:szCs w:val="18"/>
        </w:rPr>
        <w:t xml:space="preserve">voice, </w:t>
      </w:r>
      <w:r w:rsidRPr="00EF1785">
        <w:rPr>
          <w:rFonts w:eastAsia="CIDFont+F5" w:cstheme="minorHAnsi"/>
          <w:sz w:val="18"/>
          <w:szCs w:val="18"/>
        </w:rPr>
        <w:t xml:space="preserve">WhatsApp, Telegram, Email, SMS, Twitter, Facebook messenger, webchat, </w:t>
      </w:r>
      <w:r w:rsidR="00A66779" w:rsidRPr="00EF1785">
        <w:rPr>
          <w:rFonts w:eastAsia="CIDFont+F5" w:cstheme="minorHAnsi"/>
          <w:sz w:val="18"/>
          <w:szCs w:val="18"/>
        </w:rPr>
        <w:t>web callback</w:t>
      </w:r>
      <w:r w:rsidRPr="00EF1785">
        <w:rPr>
          <w:rFonts w:eastAsia="CIDFont+F5" w:cstheme="minorHAnsi"/>
          <w:sz w:val="18"/>
          <w:szCs w:val="18"/>
        </w:rPr>
        <w:t xml:space="preserve">, and voice mail. Ayoba can be </w:t>
      </w:r>
      <w:r w:rsidR="00A66779" w:rsidRPr="00EF1785">
        <w:rPr>
          <w:rFonts w:eastAsia="CIDFont+F5" w:cstheme="minorHAnsi"/>
          <w:sz w:val="18"/>
          <w:szCs w:val="18"/>
        </w:rPr>
        <w:t>seamlessly</w:t>
      </w:r>
      <w:r w:rsidRPr="00EF1785">
        <w:rPr>
          <w:rFonts w:eastAsia="CIDFont+F5" w:cstheme="minorHAnsi"/>
          <w:sz w:val="18"/>
          <w:szCs w:val="18"/>
        </w:rPr>
        <w:t xml:space="preserve"> integrated,</w:t>
      </w:r>
      <w:r w:rsidR="00A66779" w:rsidRPr="00EF1785">
        <w:rPr>
          <w:rFonts w:eastAsia="CIDFont+F5" w:cstheme="minorHAnsi"/>
          <w:sz w:val="18"/>
          <w:szCs w:val="18"/>
        </w:rPr>
        <w:t xml:space="preserve"> </w:t>
      </w:r>
      <w:r w:rsidRPr="00EF1785">
        <w:rPr>
          <w:rFonts w:eastAsia="CIDFont+F5" w:cstheme="minorHAnsi"/>
          <w:sz w:val="18"/>
          <w:szCs w:val="18"/>
        </w:rPr>
        <w:t xml:space="preserve">with our API </w:t>
      </w:r>
      <w:r w:rsidR="00A66779" w:rsidRPr="00EF1785">
        <w:rPr>
          <w:rFonts w:eastAsia="CIDFont+F5" w:cstheme="minorHAnsi"/>
          <w:sz w:val="18"/>
          <w:szCs w:val="18"/>
        </w:rPr>
        <w:t>libraires</w:t>
      </w:r>
      <w:r w:rsidRPr="00EF1785">
        <w:rPr>
          <w:rFonts w:eastAsia="CIDFont+F5" w:cstheme="minorHAnsi"/>
          <w:sz w:val="18"/>
          <w:szCs w:val="18"/>
        </w:rPr>
        <w:t xml:space="preserve"> that use open </w:t>
      </w:r>
      <w:r w:rsidR="00A66779" w:rsidRPr="00EF1785">
        <w:rPr>
          <w:rFonts w:eastAsia="CIDFont+F5" w:cstheme="minorHAnsi"/>
          <w:sz w:val="18"/>
          <w:szCs w:val="18"/>
        </w:rPr>
        <w:t>standard</w:t>
      </w:r>
      <w:r w:rsidRPr="00EF1785">
        <w:rPr>
          <w:rFonts w:eastAsia="CIDFont+F5" w:cstheme="minorHAnsi"/>
          <w:sz w:val="18"/>
          <w:szCs w:val="18"/>
        </w:rPr>
        <w:t xml:space="preserve"> </w:t>
      </w:r>
      <w:r w:rsidR="00A66779" w:rsidRPr="00EF1785">
        <w:rPr>
          <w:rFonts w:eastAsia="CIDFont+F5" w:cstheme="minorHAnsi"/>
          <w:sz w:val="18"/>
          <w:szCs w:val="18"/>
        </w:rPr>
        <w:t>integration</w:t>
      </w:r>
      <w:r w:rsidRPr="00EF1785">
        <w:rPr>
          <w:rFonts w:eastAsia="CIDFont+F5" w:cstheme="minorHAnsi"/>
          <w:sz w:val="18"/>
          <w:szCs w:val="18"/>
        </w:rPr>
        <w:t xml:space="preserve"> methods.</w:t>
      </w:r>
    </w:p>
    <w:p w14:paraId="7DEB6966" w14:textId="77777777" w:rsidR="00EF1785" w:rsidRDefault="00EF1785" w:rsidP="00EF1785">
      <w:pPr>
        <w:autoSpaceDE w:val="0"/>
        <w:autoSpaceDN w:val="0"/>
        <w:adjustRightInd w:val="0"/>
        <w:spacing w:after="0" w:line="240" w:lineRule="auto"/>
        <w:jc w:val="center"/>
        <w:rPr>
          <w:rFonts w:eastAsia="CIDFont+F5" w:cstheme="minorHAnsi"/>
          <w:sz w:val="18"/>
          <w:szCs w:val="18"/>
        </w:rPr>
      </w:pPr>
    </w:p>
    <w:p w14:paraId="58506D8F" w14:textId="07FC879E" w:rsidR="00C61EF6" w:rsidRPr="00EF1785" w:rsidRDefault="00F14D67" w:rsidP="00EF1785">
      <w:pPr>
        <w:autoSpaceDE w:val="0"/>
        <w:autoSpaceDN w:val="0"/>
        <w:adjustRightInd w:val="0"/>
        <w:spacing w:after="0" w:line="240" w:lineRule="auto"/>
        <w:jc w:val="center"/>
        <w:rPr>
          <w:rFonts w:eastAsia="CIDFont+F5" w:cstheme="minorHAnsi"/>
          <w:sz w:val="18"/>
          <w:szCs w:val="18"/>
        </w:rPr>
      </w:pPr>
      <w:r w:rsidRPr="00EF1785">
        <w:rPr>
          <w:rFonts w:cstheme="minorHAnsi"/>
          <w:noProof/>
          <w:sz w:val="18"/>
          <w:szCs w:val="18"/>
          <w:lang w:val="fr-FR" w:eastAsia="fr-FR"/>
        </w:rPr>
        <w:drawing>
          <wp:inline distT="0" distB="0" distL="0" distR="0" wp14:anchorId="0C2E6D3A" wp14:editId="30E656B5">
            <wp:extent cx="5297821" cy="2480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2640" cy="2487746"/>
                    </a:xfrm>
                    <a:prstGeom prst="rect">
                      <a:avLst/>
                    </a:prstGeom>
                    <a:noFill/>
                    <a:ln>
                      <a:noFill/>
                    </a:ln>
                  </pic:spPr>
                </pic:pic>
              </a:graphicData>
            </a:graphic>
          </wp:inline>
        </w:drawing>
      </w:r>
      <w:r w:rsidR="00C61EF6" w:rsidRPr="00EF1785">
        <w:rPr>
          <w:rFonts w:cstheme="minorHAnsi"/>
          <w:noProof/>
          <w:sz w:val="18"/>
          <w:szCs w:val="18"/>
          <w:lang w:val="fr-FR" w:eastAsia="fr-FR"/>
        </w:rPr>
        <w:drawing>
          <wp:inline distT="0" distB="0" distL="0" distR="0" wp14:anchorId="2087FCF7" wp14:editId="42A7BA8C">
            <wp:extent cx="779165" cy="1593241"/>
            <wp:effectExtent l="0" t="0" r="190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9165" cy="1593241"/>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519AB45D" wp14:editId="59A6F4F1">
            <wp:extent cx="760521" cy="1595396"/>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2301" cy="1683042"/>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05306C5C" wp14:editId="6FA89B99">
            <wp:extent cx="757284" cy="158681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0183" cy="1655746"/>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4728560C" wp14:editId="3153324D">
            <wp:extent cx="750057" cy="15896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3426" cy="1681569"/>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6DD51772" wp14:editId="5996DFB3">
            <wp:extent cx="742378" cy="156214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6632" cy="1634222"/>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201BD5F2" wp14:editId="5D97E9FD">
            <wp:extent cx="748417" cy="15702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2998" cy="1621829"/>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6FF24BBF" wp14:editId="77A1CFD2">
            <wp:extent cx="735673" cy="1574607"/>
            <wp:effectExtent l="0" t="0" r="762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3667" cy="1591716"/>
                    </a:xfrm>
                    <a:prstGeom prst="rect">
                      <a:avLst/>
                    </a:prstGeom>
                  </pic:spPr>
                </pic:pic>
              </a:graphicData>
            </a:graphic>
          </wp:inline>
        </w:drawing>
      </w:r>
    </w:p>
    <w:p w14:paraId="388F6580" w14:textId="77777777" w:rsidR="00C61EF6" w:rsidRPr="00BD3ED5" w:rsidRDefault="00C61EF6" w:rsidP="001C32A1">
      <w:pPr>
        <w:autoSpaceDE w:val="0"/>
        <w:autoSpaceDN w:val="0"/>
        <w:adjustRightInd w:val="0"/>
        <w:spacing w:after="0" w:line="240" w:lineRule="auto"/>
        <w:rPr>
          <w:rFonts w:eastAsia="CIDFont+F5" w:cstheme="minorHAnsi"/>
          <w:sz w:val="20"/>
          <w:szCs w:val="20"/>
        </w:rPr>
      </w:pPr>
    </w:p>
    <w:p w14:paraId="2D654C4F" w14:textId="5DC3AEB7" w:rsidR="00ED7FEC" w:rsidRPr="00BD3ED5" w:rsidRDefault="00ED7FEC" w:rsidP="001C32A1">
      <w:pPr>
        <w:autoSpaceDE w:val="0"/>
        <w:autoSpaceDN w:val="0"/>
        <w:adjustRightInd w:val="0"/>
        <w:spacing w:after="0" w:line="240" w:lineRule="auto"/>
        <w:rPr>
          <w:rFonts w:eastAsia="CIDFont+F5" w:cstheme="minorHAnsi"/>
          <w:sz w:val="20"/>
          <w:szCs w:val="20"/>
        </w:rPr>
      </w:pPr>
    </w:p>
    <w:p w14:paraId="61FEB0A0" w14:textId="773856EC" w:rsidR="007038ED" w:rsidRPr="00AA50C2" w:rsidRDefault="00731B07" w:rsidP="00AA50C2">
      <w:pPr>
        <w:pStyle w:val="Titre2"/>
      </w:pPr>
      <w:bookmarkStart w:id="20" w:name="_Toc60134779"/>
      <w:r w:rsidRPr="00AA50C2">
        <w:t>Integration of Call Center Platform with MTN Systems (CRM, etc)</w:t>
      </w:r>
      <w:bookmarkEnd w:id="20"/>
    </w:p>
    <w:p w14:paraId="3853C653" w14:textId="7AFF8A37" w:rsidR="007038ED" w:rsidRPr="00BD3ED5" w:rsidRDefault="007038ED" w:rsidP="007038ED">
      <w:pPr>
        <w:autoSpaceDE w:val="0"/>
        <w:autoSpaceDN w:val="0"/>
        <w:adjustRightInd w:val="0"/>
        <w:spacing w:after="0" w:line="240" w:lineRule="auto"/>
        <w:rPr>
          <w:rFonts w:eastAsia="CIDFont+F5" w:cstheme="minorHAnsi"/>
          <w:sz w:val="20"/>
          <w:szCs w:val="20"/>
        </w:rPr>
      </w:pPr>
      <w:r w:rsidRPr="00BD3ED5">
        <w:rPr>
          <w:rFonts w:eastAsia="CIDFont+F5" w:cstheme="minorHAnsi"/>
          <w:sz w:val="20"/>
          <w:szCs w:val="20"/>
        </w:rPr>
        <w:t>A CRM integration is the seamless connectivity between your customer relationship management (CRM) software and third-party applications. Your CRM is not only essential for communicating with customers, it should also create alignment and streamline communication within your company.</w:t>
      </w:r>
    </w:p>
    <w:p w14:paraId="38666188" w14:textId="4AB87A7E" w:rsidR="007038ED" w:rsidRPr="00BD3ED5" w:rsidRDefault="007038ED" w:rsidP="007038ED">
      <w:pPr>
        <w:autoSpaceDE w:val="0"/>
        <w:autoSpaceDN w:val="0"/>
        <w:adjustRightInd w:val="0"/>
        <w:spacing w:after="0" w:line="240" w:lineRule="auto"/>
        <w:rPr>
          <w:rFonts w:eastAsia="CIDFont+F5" w:cstheme="minorHAnsi"/>
          <w:sz w:val="20"/>
          <w:szCs w:val="20"/>
        </w:rPr>
      </w:pPr>
    </w:p>
    <w:p w14:paraId="35BB8D2C" w14:textId="2C641272" w:rsidR="001C32A1" w:rsidRPr="00BD3ED5" w:rsidRDefault="007038ED" w:rsidP="00CC77D3">
      <w:pPr>
        <w:autoSpaceDE w:val="0"/>
        <w:autoSpaceDN w:val="0"/>
        <w:adjustRightInd w:val="0"/>
        <w:spacing w:after="0" w:line="240" w:lineRule="auto"/>
        <w:rPr>
          <w:rFonts w:eastAsia="CIDFont+F5" w:cstheme="minorHAnsi"/>
          <w:b/>
          <w:bCs/>
          <w:sz w:val="20"/>
          <w:szCs w:val="20"/>
        </w:rPr>
      </w:pPr>
      <w:r w:rsidRPr="00BD3ED5">
        <w:rPr>
          <w:rFonts w:eastAsia="CIDFont+F5" w:cstheme="minorHAnsi"/>
          <w:sz w:val="20"/>
          <w:szCs w:val="20"/>
        </w:rPr>
        <w:t xml:space="preserve">The image below demonstrated how Omni+ can integrate your CRM applications and give your agents immediate access to customer data imbedded within the agent’s interactive desktop. Our API’s can share real-time information from the contact </w:t>
      </w:r>
      <w:r w:rsidRPr="00BD3ED5">
        <w:rPr>
          <w:rFonts w:eastAsia="CIDFont+F5" w:cstheme="minorHAnsi"/>
          <w:sz w:val="20"/>
          <w:szCs w:val="20"/>
        </w:rPr>
        <w:lastRenderedPageBreak/>
        <w:t xml:space="preserve">center platform to the CRM and access the database vis secure web services and other integration methods. </w:t>
      </w:r>
    </w:p>
    <w:p w14:paraId="750CB30E" w14:textId="45680046" w:rsidR="00ED7FEC" w:rsidRPr="00BD3ED5" w:rsidRDefault="00ED7FEC" w:rsidP="007038ED">
      <w:pPr>
        <w:jc w:val="center"/>
        <w:rPr>
          <w:rFonts w:eastAsia="CIDFont+F5" w:cstheme="minorHAnsi"/>
          <w:b/>
          <w:bCs/>
          <w:sz w:val="20"/>
          <w:szCs w:val="20"/>
        </w:rPr>
      </w:pPr>
      <w:r w:rsidRPr="00BD3ED5">
        <w:rPr>
          <w:rFonts w:cstheme="minorHAnsi"/>
          <w:noProof/>
          <w:sz w:val="20"/>
          <w:szCs w:val="20"/>
          <w:lang w:val="fr-FR" w:eastAsia="fr-FR"/>
        </w:rPr>
        <w:drawing>
          <wp:inline distT="0" distB="0" distL="0" distR="0" wp14:anchorId="4CB5A957" wp14:editId="18902D4C">
            <wp:extent cx="3641225" cy="209214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742" cy="2101638"/>
                    </a:xfrm>
                    <a:prstGeom prst="rect">
                      <a:avLst/>
                    </a:prstGeom>
                    <a:noFill/>
                    <a:ln>
                      <a:noFill/>
                    </a:ln>
                  </pic:spPr>
                </pic:pic>
              </a:graphicData>
            </a:graphic>
          </wp:inline>
        </w:drawing>
      </w:r>
    </w:p>
    <w:p w14:paraId="73C9C845" w14:textId="476B97BE" w:rsidR="00D23B0A" w:rsidRPr="00AA50C2" w:rsidRDefault="00F14D67" w:rsidP="00AA50C2">
      <w:pPr>
        <w:pStyle w:val="Titre2"/>
      </w:pPr>
      <w:bookmarkStart w:id="21" w:name="_Toc60134780"/>
      <w:r w:rsidRPr="00AA50C2">
        <w:t>Ability to prerecord welcome greetings in different languages</w:t>
      </w:r>
      <w:r w:rsidR="00D23B0A" w:rsidRPr="00AA50C2">
        <w:t>.</w:t>
      </w:r>
      <w:bookmarkEnd w:id="21"/>
    </w:p>
    <w:p w14:paraId="7F47BD36" w14:textId="34C9A6F5" w:rsidR="00D23B0A" w:rsidRPr="00BD3ED5" w:rsidRDefault="00E3755E" w:rsidP="00D23B0A">
      <w:pPr>
        <w:rPr>
          <w:rFonts w:cstheme="minorHAnsi"/>
          <w:sz w:val="20"/>
          <w:szCs w:val="20"/>
        </w:rPr>
      </w:pPr>
      <w:r w:rsidRPr="00BD3ED5">
        <w:rPr>
          <w:rFonts w:cstheme="minorHAnsi"/>
          <w:sz w:val="20"/>
          <w:szCs w:val="20"/>
        </w:rPr>
        <w:t xml:space="preserve">Omni+ offers the ability to prerecorded queue and IVR messages based on demographic regions, campaigns, ASR, IVR’s, DBR’s, queue’s, customer historical preference, and callers phone number. The out of the box library holds of a number of different languages and more can be integrated from different speech engines by means of API’s.  </w:t>
      </w:r>
    </w:p>
    <w:p w14:paraId="3716C9DD" w14:textId="2F6CC475" w:rsidR="00E3755E" w:rsidRPr="00BD3ED5" w:rsidRDefault="00E3755E" w:rsidP="00D23B0A">
      <w:pPr>
        <w:rPr>
          <w:rFonts w:cstheme="minorHAnsi"/>
          <w:sz w:val="20"/>
          <w:szCs w:val="20"/>
        </w:rPr>
      </w:pPr>
      <w:r w:rsidRPr="00BD3ED5">
        <w:rPr>
          <w:rFonts w:cstheme="minorHAnsi"/>
          <w:sz w:val="20"/>
          <w:szCs w:val="20"/>
        </w:rPr>
        <w:t xml:space="preserve">Image below demonstrated the GUI IVR/DBR script generator and the different libraries that are available for configuration. Callers can be directed to the proper ressources from the language of their choice dynamically and efficiently. </w:t>
      </w:r>
    </w:p>
    <w:p w14:paraId="0942DEE5" w14:textId="4C27A7C9" w:rsidR="00F14D67" w:rsidRPr="00BD3ED5" w:rsidRDefault="00F14D67" w:rsidP="00CA2E32">
      <w:pPr>
        <w:jc w:val="center"/>
        <w:rPr>
          <w:rFonts w:cstheme="minorHAnsi"/>
          <w:sz w:val="20"/>
          <w:szCs w:val="20"/>
        </w:rPr>
      </w:pPr>
      <w:r w:rsidRPr="00BD3ED5">
        <w:rPr>
          <w:rFonts w:cstheme="minorHAnsi"/>
          <w:noProof/>
          <w:sz w:val="20"/>
          <w:szCs w:val="20"/>
          <w:lang w:val="fr-FR" w:eastAsia="fr-FR"/>
        </w:rPr>
        <w:drawing>
          <wp:inline distT="0" distB="0" distL="0" distR="0" wp14:anchorId="76E4952B" wp14:editId="2E8B0DAF">
            <wp:extent cx="5902290" cy="2544417"/>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6247" cy="2559055"/>
                    </a:xfrm>
                    <a:prstGeom prst="rect">
                      <a:avLst/>
                    </a:prstGeom>
                    <a:noFill/>
                    <a:ln>
                      <a:noFill/>
                    </a:ln>
                  </pic:spPr>
                </pic:pic>
              </a:graphicData>
            </a:graphic>
          </wp:inline>
        </w:drawing>
      </w:r>
    </w:p>
    <w:p w14:paraId="3A47BEA8" w14:textId="40BA74B9" w:rsidR="00F14D67" w:rsidRPr="00BD3ED5" w:rsidRDefault="00F14D67" w:rsidP="00CA2E32">
      <w:pPr>
        <w:jc w:val="center"/>
        <w:rPr>
          <w:rFonts w:cstheme="minorHAnsi"/>
          <w:sz w:val="20"/>
          <w:szCs w:val="20"/>
        </w:rPr>
      </w:pPr>
      <w:r w:rsidRPr="00BD3ED5">
        <w:rPr>
          <w:rFonts w:cstheme="minorHAnsi"/>
          <w:noProof/>
          <w:sz w:val="20"/>
          <w:szCs w:val="20"/>
          <w:lang w:val="fr-FR" w:eastAsia="fr-FR"/>
        </w:rPr>
        <w:drawing>
          <wp:inline distT="0" distB="0" distL="0" distR="0" wp14:anchorId="15732B2B" wp14:editId="0C12B103">
            <wp:extent cx="4491177" cy="2279176"/>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3437" cy="2285398"/>
                    </a:xfrm>
                    <a:prstGeom prst="rect">
                      <a:avLst/>
                    </a:prstGeom>
                    <a:noFill/>
                    <a:ln>
                      <a:noFill/>
                    </a:ln>
                  </pic:spPr>
                </pic:pic>
              </a:graphicData>
            </a:graphic>
          </wp:inline>
        </w:drawing>
      </w:r>
    </w:p>
    <w:p w14:paraId="620AD1D6" w14:textId="221EB18F" w:rsidR="00CA2E32" w:rsidRPr="00AA50C2" w:rsidRDefault="000F5460" w:rsidP="00AA50C2">
      <w:pPr>
        <w:pStyle w:val="Titre1"/>
      </w:pPr>
      <w:bookmarkStart w:id="22" w:name="_Toc60134781"/>
      <w:r w:rsidRPr="00AA50C2">
        <w:lastRenderedPageBreak/>
        <w:t xml:space="preserve">2. </w:t>
      </w:r>
      <w:r w:rsidR="006746DD" w:rsidRPr="00AA50C2">
        <w:t>Multi-Channel</w:t>
      </w:r>
      <w:bookmarkEnd w:id="22"/>
    </w:p>
    <w:p w14:paraId="21422AD8" w14:textId="6452A987" w:rsidR="00CA2E32" w:rsidRPr="00BD3ED5" w:rsidRDefault="00CA2E32" w:rsidP="00CA2E32">
      <w:pPr>
        <w:rPr>
          <w:rFonts w:cstheme="minorHAnsi"/>
          <w:sz w:val="20"/>
          <w:szCs w:val="20"/>
        </w:rPr>
      </w:pPr>
      <w:r w:rsidRPr="00BD3ED5">
        <w:rPr>
          <w:rFonts w:cstheme="minorHAnsi"/>
          <w:sz w:val="20"/>
          <w:szCs w:val="20"/>
        </w:rPr>
        <w:t xml:space="preserve">Multichannel refers to many channels. Companies that connect with customers in their contact center via multiple channels, such as email, social media, web chat, and telephone, can be said to have a multichannel contact center. </w:t>
      </w:r>
    </w:p>
    <w:p w14:paraId="40A810A7" w14:textId="77777777" w:rsidR="00D440FC" w:rsidRPr="00BD3ED5" w:rsidRDefault="00D440FC" w:rsidP="00D440FC">
      <w:pPr>
        <w:autoSpaceDE w:val="0"/>
        <w:autoSpaceDN w:val="0"/>
        <w:adjustRightInd w:val="0"/>
        <w:spacing w:after="0" w:line="240" w:lineRule="auto"/>
        <w:rPr>
          <w:rFonts w:eastAsia="CIDFont+F5" w:cstheme="minorHAnsi"/>
          <w:sz w:val="20"/>
          <w:szCs w:val="20"/>
        </w:rPr>
      </w:pPr>
      <w:r w:rsidRPr="00BD3ED5">
        <w:rPr>
          <w:rFonts w:eastAsia="CIDFont+F5" w:cstheme="minorHAnsi"/>
          <w:sz w:val="20"/>
          <w:szCs w:val="20"/>
        </w:rPr>
        <w:t>The image below demonstrates the agent can interact in real-time with a number of different medias; voice, WhatsApp, Telegram, Email, SMS, Twitter, Facebook messenger, webchat, web callback, and voice mail. Ayoba can be seamlessly integrated, with our API libraires that use open standard integration methods.</w:t>
      </w:r>
    </w:p>
    <w:p w14:paraId="49C93B19" w14:textId="77777777" w:rsidR="006746DD" w:rsidRPr="00BD3ED5" w:rsidRDefault="006746DD" w:rsidP="006746DD">
      <w:pPr>
        <w:autoSpaceDE w:val="0"/>
        <w:autoSpaceDN w:val="0"/>
        <w:adjustRightInd w:val="0"/>
        <w:spacing w:after="0" w:line="240" w:lineRule="auto"/>
        <w:rPr>
          <w:rFonts w:eastAsia="CIDFont+F5" w:cstheme="minorHAnsi"/>
          <w:color w:val="FF0000"/>
          <w:sz w:val="20"/>
          <w:szCs w:val="20"/>
        </w:rPr>
      </w:pPr>
    </w:p>
    <w:p w14:paraId="47ED0659" w14:textId="77777777" w:rsidR="006746DD" w:rsidRPr="00BD3ED5" w:rsidRDefault="006746DD" w:rsidP="006D40DE">
      <w:pPr>
        <w:autoSpaceDE w:val="0"/>
        <w:autoSpaceDN w:val="0"/>
        <w:adjustRightInd w:val="0"/>
        <w:spacing w:after="0" w:line="240" w:lineRule="auto"/>
        <w:jc w:val="center"/>
        <w:rPr>
          <w:rFonts w:eastAsia="CIDFont+F5" w:cstheme="minorHAnsi"/>
          <w:sz w:val="20"/>
          <w:szCs w:val="20"/>
        </w:rPr>
      </w:pPr>
      <w:r w:rsidRPr="00BD3ED5">
        <w:rPr>
          <w:rFonts w:cstheme="minorHAnsi"/>
          <w:noProof/>
          <w:sz w:val="20"/>
          <w:szCs w:val="20"/>
          <w:lang w:val="fr-FR" w:eastAsia="fr-FR"/>
        </w:rPr>
        <w:drawing>
          <wp:inline distT="0" distB="0" distL="0" distR="0" wp14:anchorId="3E402EF4" wp14:editId="3F560F9F">
            <wp:extent cx="5943600" cy="2783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83205"/>
                    </a:xfrm>
                    <a:prstGeom prst="rect">
                      <a:avLst/>
                    </a:prstGeom>
                    <a:noFill/>
                    <a:ln>
                      <a:noFill/>
                    </a:ln>
                  </pic:spPr>
                </pic:pic>
              </a:graphicData>
            </a:graphic>
          </wp:inline>
        </w:drawing>
      </w:r>
    </w:p>
    <w:p w14:paraId="630C5E4C" w14:textId="6158B142" w:rsidR="001A0529" w:rsidRPr="00BD3ED5" w:rsidRDefault="000F5460" w:rsidP="007D1273">
      <w:pPr>
        <w:pStyle w:val="Titre1"/>
        <w:rPr>
          <w:rFonts w:eastAsia="CIDFont+F5"/>
        </w:rPr>
      </w:pPr>
      <w:bookmarkStart w:id="23" w:name="_Toc60134782"/>
      <w:r w:rsidRPr="00BD3ED5">
        <w:rPr>
          <w:rFonts w:eastAsia="CIDFont+F5"/>
        </w:rPr>
        <w:t xml:space="preserve">3. </w:t>
      </w:r>
      <w:r w:rsidR="001A0529" w:rsidRPr="00BD3ED5">
        <w:rPr>
          <w:rFonts w:eastAsia="CIDFont+F5"/>
        </w:rPr>
        <w:t>Interactive Voice Response</w:t>
      </w:r>
      <w:bookmarkEnd w:id="23"/>
    </w:p>
    <w:p w14:paraId="06774314" w14:textId="77777777" w:rsidR="006217FC" w:rsidRPr="00BD3ED5" w:rsidRDefault="006217FC" w:rsidP="006217FC">
      <w:pPr>
        <w:autoSpaceDE w:val="0"/>
        <w:autoSpaceDN w:val="0"/>
        <w:adjustRightInd w:val="0"/>
        <w:spacing w:after="0" w:line="240" w:lineRule="auto"/>
        <w:rPr>
          <w:rFonts w:eastAsia="CIDFont+F5" w:cstheme="minorHAnsi"/>
          <w:sz w:val="20"/>
          <w:szCs w:val="20"/>
        </w:rPr>
      </w:pPr>
    </w:p>
    <w:p w14:paraId="279C00B7" w14:textId="6DA64E73" w:rsidR="005C25F4" w:rsidRPr="00D14ECA" w:rsidRDefault="005C25F4" w:rsidP="00D14ECA">
      <w:pPr>
        <w:pStyle w:val="Titre2"/>
      </w:pPr>
      <w:bookmarkStart w:id="24" w:name="_Toc60134783"/>
      <w:r w:rsidRPr="00D14ECA">
        <w:t>Main Account Airtime Balance Checks</w:t>
      </w:r>
      <w:r w:rsidR="006217FC" w:rsidRPr="00D14ECA">
        <w:t xml:space="preserve"> </w:t>
      </w:r>
      <w:r w:rsidRPr="00D14ECA">
        <w:t>Mobile Money balance and subscriber checks</w:t>
      </w:r>
      <w:bookmarkEnd w:id="24"/>
    </w:p>
    <w:p w14:paraId="201C9534" w14:textId="0745A3A3" w:rsidR="00081FE1" w:rsidRPr="00BD3ED5" w:rsidRDefault="00081FE1" w:rsidP="00081FE1">
      <w:pPr>
        <w:rPr>
          <w:rFonts w:cstheme="minorHAnsi"/>
          <w:sz w:val="20"/>
          <w:szCs w:val="20"/>
        </w:rPr>
      </w:pPr>
      <w:r w:rsidRPr="00BD3ED5">
        <w:rPr>
          <w:rFonts w:cstheme="minorHAnsi"/>
          <w:sz w:val="20"/>
          <w:szCs w:val="20"/>
        </w:rPr>
        <w:t xml:space="preserve">The Omni+ IVR can interact in real-time with the local or external database and provide self-service options. The integrated tools determine can determine the callers account profile prior to sending it to an agent and use methods to connect to the database and play back; balances, accounts status, and all relevant information by TTS, ASR and speech engines. </w:t>
      </w:r>
    </w:p>
    <w:p w14:paraId="370C7DDE" w14:textId="215AAEC3" w:rsidR="006217FC" w:rsidRPr="00BD3ED5" w:rsidRDefault="00081FE1" w:rsidP="00B7364C">
      <w:pPr>
        <w:rPr>
          <w:rFonts w:eastAsia="CIDFont+F5" w:cstheme="minorHAnsi"/>
          <w:b/>
          <w:bCs/>
          <w:sz w:val="20"/>
          <w:szCs w:val="20"/>
        </w:rPr>
      </w:pPr>
      <w:r w:rsidRPr="00BD3ED5">
        <w:rPr>
          <w:rFonts w:cstheme="minorHAnsi"/>
          <w:sz w:val="20"/>
          <w:szCs w:val="20"/>
        </w:rPr>
        <w:t xml:space="preserve">The image below demonstrates the ability to query databases in real-time and prompt callers with account balances with our out of the box speech TTS engine.  </w:t>
      </w:r>
    </w:p>
    <w:p w14:paraId="4F755011" w14:textId="625AC965" w:rsidR="001A0529" w:rsidRPr="00BD3ED5" w:rsidRDefault="001A0529" w:rsidP="009D5D09">
      <w:pPr>
        <w:jc w:val="center"/>
        <w:rPr>
          <w:rFonts w:cstheme="minorHAnsi"/>
          <w:b/>
          <w:bCs/>
          <w:sz w:val="20"/>
          <w:szCs w:val="20"/>
        </w:rPr>
      </w:pPr>
      <w:r w:rsidRPr="00BD3ED5">
        <w:rPr>
          <w:rFonts w:cstheme="minorHAnsi"/>
          <w:noProof/>
          <w:sz w:val="20"/>
          <w:szCs w:val="20"/>
          <w:lang w:val="fr-FR" w:eastAsia="fr-FR"/>
        </w:rPr>
        <w:drawing>
          <wp:inline distT="0" distB="0" distL="0" distR="0" wp14:anchorId="7982BC89" wp14:editId="7338D23B">
            <wp:extent cx="4995412" cy="15143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0190" cy="1543064"/>
                    </a:xfrm>
                    <a:prstGeom prst="rect">
                      <a:avLst/>
                    </a:prstGeom>
                    <a:noFill/>
                    <a:ln>
                      <a:noFill/>
                    </a:ln>
                  </pic:spPr>
                </pic:pic>
              </a:graphicData>
            </a:graphic>
          </wp:inline>
        </w:drawing>
      </w:r>
    </w:p>
    <w:p w14:paraId="4FED1C6E" w14:textId="0913F2AA" w:rsidR="005C25F4" w:rsidRPr="00BD3ED5" w:rsidRDefault="005C25F4" w:rsidP="009D5D09">
      <w:pPr>
        <w:jc w:val="center"/>
        <w:rPr>
          <w:rFonts w:cstheme="minorHAnsi"/>
          <w:b/>
          <w:bCs/>
          <w:sz w:val="20"/>
          <w:szCs w:val="20"/>
        </w:rPr>
      </w:pPr>
      <w:r w:rsidRPr="00BD3ED5">
        <w:rPr>
          <w:rFonts w:cstheme="minorHAnsi"/>
          <w:noProof/>
          <w:sz w:val="20"/>
          <w:szCs w:val="20"/>
          <w:lang w:val="fr-FR" w:eastAsia="fr-FR"/>
        </w:rPr>
        <w:drawing>
          <wp:inline distT="0" distB="0" distL="0" distR="0" wp14:anchorId="3CFE4C34" wp14:editId="134323F4">
            <wp:extent cx="5127516" cy="127166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7428" cy="1286525"/>
                    </a:xfrm>
                    <a:prstGeom prst="rect">
                      <a:avLst/>
                    </a:prstGeom>
                    <a:noFill/>
                    <a:ln>
                      <a:noFill/>
                    </a:ln>
                  </pic:spPr>
                </pic:pic>
              </a:graphicData>
            </a:graphic>
          </wp:inline>
        </w:drawing>
      </w:r>
    </w:p>
    <w:p w14:paraId="06AB42EF" w14:textId="5C5AFC54" w:rsidR="006D40DE" w:rsidRPr="00BD3ED5" w:rsidRDefault="006D40DE" w:rsidP="006217FC">
      <w:pPr>
        <w:pStyle w:val="Titre2"/>
        <w:rPr>
          <w:rFonts w:asciiTheme="minorHAnsi" w:eastAsia="CIDFont+F5" w:hAnsiTheme="minorHAnsi" w:cstheme="minorHAnsi"/>
          <w:sz w:val="20"/>
          <w:szCs w:val="20"/>
        </w:rPr>
      </w:pPr>
    </w:p>
    <w:p w14:paraId="3F7B1D9E" w14:textId="6474D92B" w:rsidR="006000E5" w:rsidRPr="007D1273" w:rsidRDefault="006000E5" w:rsidP="007D1273">
      <w:pPr>
        <w:pStyle w:val="Titre2"/>
      </w:pPr>
      <w:bookmarkStart w:id="25" w:name="_Toc60134784"/>
      <w:r w:rsidRPr="007D1273">
        <w:t>Prioriti</w:t>
      </w:r>
      <w:r w:rsidR="00D9436A" w:rsidRPr="007D1273">
        <w:t>s</w:t>
      </w:r>
      <w:r w:rsidRPr="007D1273">
        <w:t>ed routing by segment based on agreed percentages</w:t>
      </w:r>
      <w:bookmarkEnd w:id="25"/>
      <w:r w:rsidRPr="007D1273">
        <w:t xml:space="preserve"> </w:t>
      </w:r>
    </w:p>
    <w:p w14:paraId="04700781" w14:textId="6D98DDA6" w:rsidR="00530939" w:rsidRPr="00BD3ED5" w:rsidRDefault="00530939" w:rsidP="00530939">
      <w:pPr>
        <w:rPr>
          <w:rFonts w:cstheme="minorHAnsi"/>
          <w:sz w:val="20"/>
          <w:szCs w:val="20"/>
        </w:rPr>
      </w:pPr>
      <w:r w:rsidRPr="00BD3ED5">
        <w:rPr>
          <w:rFonts w:cstheme="minorHAnsi"/>
          <w:sz w:val="20"/>
          <w:szCs w:val="20"/>
        </w:rPr>
        <w:t>Call routing allows businesses to connect their customers to the right agent faster. Attribute-based routing assesses the needs and context of each caller and connects them to the most qualified agent available with the skills to address those needs.</w:t>
      </w:r>
    </w:p>
    <w:p w14:paraId="579ECF16" w14:textId="2EEF301B" w:rsidR="00D9436A" w:rsidRPr="00BD3ED5" w:rsidRDefault="00530939" w:rsidP="006000E5">
      <w:pPr>
        <w:autoSpaceDE w:val="0"/>
        <w:autoSpaceDN w:val="0"/>
        <w:adjustRightInd w:val="0"/>
        <w:spacing w:after="0" w:line="240" w:lineRule="auto"/>
        <w:rPr>
          <w:rFonts w:eastAsia="CIDFont+F5" w:cstheme="minorHAnsi"/>
          <w:sz w:val="20"/>
          <w:szCs w:val="20"/>
        </w:rPr>
      </w:pPr>
      <w:r w:rsidRPr="00BD3ED5">
        <w:rPr>
          <w:rFonts w:eastAsia="CIDFont+F5" w:cstheme="minorHAnsi"/>
          <w:sz w:val="20"/>
          <w:szCs w:val="20"/>
        </w:rPr>
        <w:t xml:space="preserve">The image below demonstrates </w:t>
      </w:r>
      <w:r w:rsidR="009D5D09" w:rsidRPr="00BD3ED5">
        <w:rPr>
          <w:rFonts w:eastAsia="CIDFont+F5" w:cstheme="minorHAnsi"/>
          <w:sz w:val="20"/>
          <w:szCs w:val="20"/>
        </w:rPr>
        <w:t xml:space="preserve">the IVR’s ability to query the database and determine how it will intelligently process the call based on historical values or real-time database query that are set for each client’s attributes. Callers with a VIP status, monthly spending volumes, business versus consumer, etc. can be prioritized and routed and handled differently. </w:t>
      </w:r>
    </w:p>
    <w:p w14:paraId="2915374E" w14:textId="77777777" w:rsidR="00B7364C" w:rsidRPr="00BD3ED5" w:rsidRDefault="00B7364C" w:rsidP="006000E5">
      <w:pPr>
        <w:autoSpaceDE w:val="0"/>
        <w:autoSpaceDN w:val="0"/>
        <w:adjustRightInd w:val="0"/>
        <w:spacing w:after="0" w:line="240" w:lineRule="auto"/>
        <w:rPr>
          <w:rFonts w:eastAsia="CIDFont+F5" w:cstheme="minorHAnsi"/>
          <w:sz w:val="20"/>
          <w:szCs w:val="20"/>
        </w:rPr>
      </w:pPr>
    </w:p>
    <w:p w14:paraId="50483DD8" w14:textId="34BFAE5F" w:rsidR="00D9436A" w:rsidRPr="00BD3ED5" w:rsidRDefault="00CF2666" w:rsidP="00892C61">
      <w:pPr>
        <w:autoSpaceDE w:val="0"/>
        <w:autoSpaceDN w:val="0"/>
        <w:adjustRightInd w:val="0"/>
        <w:spacing w:after="0" w:line="240" w:lineRule="auto"/>
        <w:jc w:val="center"/>
        <w:rPr>
          <w:rFonts w:eastAsia="CIDFont+F5" w:cstheme="minorHAnsi"/>
          <w:sz w:val="20"/>
          <w:szCs w:val="20"/>
        </w:rPr>
      </w:pPr>
      <w:r w:rsidRPr="00BD3ED5">
        <w:rPr>
          <w:rFonts w:cstheme="minorHAnsi"/>
          <w:noProof/>
          <w:sz w:val="20"/>
          <w:szCs w:val="20"/>
          <w:lang w:val="fr-FR" w:eastAsia="fr-FR"/>
        </w:rPr>
        <w:drawing>
          <wp:inline distT="0" distB="0" distL="0" distR="0" wp14:anchorId="5486AD03" wp14:editId="4CFF1262">
            <wp:extent cx="5206227" cy="155968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3269" cy="1570781"/>
                    </a:xfrm>
                    <a:prstGeom prst="rect">
                      <a:avLst/>
                    </a:prstGeom>
                    <a:noFill/>
                    <a:ln>
                      <a:noFill/>
                    </a:ln>
                  </pic:spPr>
                </pic:pic>
              </a:graphicData>
            </a:graphic>
          </wp:inline>
        </w:drawing>
      </w:r>
    </w:p>
    <w:p w14:paraId="648D8B1E" w14:textId="7CB3426E" w:rsidR="006217FC" w:rsidRDefault="006217FC" w:rsidP="00D9436A">
      <w:pPr>
        <w:autoSpaceDE w:val="0"/>
        <w:autoSpaceDN w:val="0"/>
        <w:adjustRightInd w:val="0"/>
        <w:spacing w:after="0" w:line="240" w:lineRule="auto"/>
        <w:rPr>
          <w:rFonts w:eastAsia="CIDFont+F5" w:cstheme="minorHAnsi"/>
          <w:sz w:val="20"/>
          <w:szCs w:val="20"/>
        </w:rPr>
      </w:pPr>
    </w:p>
    <w:p w14:paraId="5AE48EAD" w14:textId="640E4EB9" w:rsidR="00D9436A" w:rsidRPr="007D1273" w:rsidRDefault="00D9436A" w:rsidP="007D1273">
      <w:pPr>
        <w:pStyle w:val="Titre2"/>
      </w:pPr>
      <w:bookmarkStart w:id="26" w:name="_Toc60134785"/>
      <w:r w:rsidRPr="007D1273">
        <w:t>Language Storage / set preferred language feature support for all languages irrespective of the market</w:t>
      </w:r>
      <w:bookmarkEnd w:id="26"/>
    </w:p>
    <w:p w14:paraId="22C62801" w14:textId="0963D548" w:rsidR="00D9436A" w:rsidRPr="00BD3ED5" w:rsidRDefault="00466E09" w:rsidP="0089485F">
      <w:pPr>
        <w:rPr>
          <w:rFonts w:eastAsia="CIDFont+F5" w:cstheme="minorHAnsi"/>
          <w:sz w:val="20"/>
          <w:szCs w:val="20"/>
        </w:rPr>
      </w:pPr>
      <w:r w:rsidRPr="00BD3ED5">
        <w:rPr>
          <w:rFonts w:cstheme="minorHAnsi"/>
          <w:sz w:val="20"/>
          <w:szCs w:val="20"/>
        </w:rPr>
        <w:t xml:space="preserve">The Omni+ IVR can support diverse languages for different regions, the image below demonstrates various regions and demographic cultures. The IVR platform can also integrate other required languages and dialects from numerous speech engines or predefined prerecorded messages. </w:t>
      </w:r>
      <w:r w:rsidR="00945F47" w:rsidRPr="00BD3ED5">
        <w:rPr>
          <w:rFonts w:cstheme="minorHAnsi"/>
          <w:noProof/>
          <w:sz w:val="20"/>
          <w:szCs w:val="20"/>
          <w:lang w:val="fr-FR" w:eastAsia="fr-FR"/>
        </w:rPr>
        <w:drawing>
          <wp:anchor distT="0" distB="0" distL="114300" distR="114300" simplePos="0" relativeHeight="251659264" behindDoc="0" locked="0" layoutInCell="1" allowOverlap="1" wp14:anchorId="77E7A443" wp14:editId="667D233F">
            <wp:simplePos x="0" y="0"/>
            <wp:positionH relativeFrom="column">
              <wp:posOffset>313320</wp:posOffset>
            </wp:positionH>
            <wp:positionV relativeFrom="paragraph">
              <wp:posOffset>598967</wp:posOffset>
            </wp:positionV>
            <wp:extent cx="1760561" cy="1254700"/>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760561" cy="1254700"/>
                    </a:xfrm>
                    <a:prstGeom prst="rect">
                      <a:avLst/>
                    </a:prstGeom>
                  </pic:spPr>
                </pic:pic>
              </a:graphicData>
            </a:graphic>
            <wp14:sizeRelH relativeFrom="margin">
              <wp14:pctWidth>0</wp14:pctWidth>
            </wp14:sizeRelH>
            <wp14:sizeRelV relativeFrom="margin">
              <wp14:pctHeight>0</wp14:pctHeight>
            </wp14:sizeRelV>
          </wp:anchor>
        </w:drawing>
      </w:r>
      <w:r w:rsidR="004D12D6" w:rsidRPr="00BD3ED5">
        <w:rPr>
          <w:rFonts w:cstheme="minorHAnsi"/>
          <w:noProof/>
          <w:sz w:val="20"/>
          <w:szCs w:val="20"/>
          <w:lang w:val="fr-FR" w:eastAsia="fr-FR"/>
        </w:rPr>
        <w:drawing>
          <wp:inline distT="0" distB="0" distL="0" distR="0" wp14:anchorId="426F9EAC" wp14:editId="26427547">
            <wp:extent cx="5783103" cy="1514882"/>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84853" cy="1593925"/>
                    </a:xfrm>
                    <a:prstGeom prst="rect">
                      <a:avLst/>
                    </a:prstGeom>
                    <a:noFill/>
                    <a:ln>
                      <a:noFill/>
                    </a:ln>
                  </pic:spPr>
                </pic:pic>
              </a:graphicData>
            </a:graphic>
          </wp:inline>
        </w:drawing>
      </w:r>
    </w:p>
    <w:p w14:paraId="7C79D40F" w14:textId="78E66484" w:rsidR="006000E5" w:rsidRPr="007D1273" w:rsidRDefault="0089485F" w:rsidP="007D1273">
      <w:pPr>
        <w:pStyle w:val="Titre2"/>
      </w:pPr>
      <w:bookmarkStart w:id="27" w:name="_Toc60134786"/>
      <w:r w:rsidRPr="007D1273">
        <w:t>Proactive messaging to customers in instances where there are major service impacting failures</w:t>
      </w:r>
      <w:bookmarkEnd w:id="27"/>
      <w:r w:rsidRPr="007D1273">
        <w:t xml:space="preserve"> </w:t>
      </w:r>
    </w:p>
    <w:p w14:paraId="2897CCE2" w14:textId="05E786B6" w:rsidR="0089485F" w:rsidRPr="00BD3ED5" w:rsidRDefault="006C1E51" w:rsidP="006C1E51">
      <w:pPr>
        <w:rPr>
          <w:rFonts w:cstheme="minorHAnsi"/>
          <w:sz w:val="20"/>
          <w:szCs w:val="20"/>
        </w:rPr>
      </w:pPr>
      <w:r w:rsidRPr="00BD3ED5">
        <w:rPr>
          <w:rFonts w:cstheme="minorHAnsi"/>
          <w:sz w:val="20"/>
          <w:szCs w:val="20"/>
        </w:rPr>
        <w:t>Broadcast dialing is the ability to send out pre-recorded voice broadcasting for promotions, payment reminders, alerts, and targeted messages to subscribers, employees, and contacts. This is an agentless dialing mode that can also be customized with TTS and there is no agent involvement, this is a self-service messaging feature</w:t>
      </w:r>
      <w:r w:rsidR="00B92753" w:rsidRPr="00BD3ED5">
        <w:rPr>
          <w:rFonts w:cstheme="minorHAnsi"/>
          <w:sz w:val="20"/>
          <w:szCs w:val="20"/>
        </w:rPr>
        <w:t>.</w:t>
      </w:r>
    </w:p>
    <w:p w14:paraId="67B3BCF7" w14:textId="44FEBB53" w:rsidR="00B92753" w:rsidRDefault="00B92753" w:rsidP="006C1E51">
      <w:pPr>
        <w:rPr>
          <w:rFonts w:cstheme="minorHAnsi"/>
          <w:sz w:val="20"/>
          <w:szCs w:val="20"/>
        </w:rPr>
      </w:pPr>
      <w:r w:rsidRPr="00BD3ED5">
        <w:rPr>
          <w:rFonts w:cstheme="minorHAnsi"/>
          <w:sz w:val="20"/>
          <w:szCs w:val="20"/>
        </w:rPr>
        <w:t xml:space="preserve">The images below </w:t>
      </w:r>
      <w:r w:rsidR="00313255" w:rsidRPr="00BD3ED5">
        <w:rPr>
          <w:rFonts w:cstheme="minorHAnsi"/>
          <w:sz w:val="20"/>
          <w:szCs w:val="20"/>
        </w:rPr>
        <w:t>show</w:t>
      </w:r>
      <w:r w:rsidRPr="00BD3ED5">
        <w:rPr>
          <w:rFonts w:cstheme="minorHAnsi"/>
          <w:sz w:val="20"/>
          <w:szCs w:val="20"/>
        </w:rPr>
        <w:t xml:space="preserve"> the ability to create the messaging strategies and an example of </w:t>
      </w:r>
      <w:r w:rsidR="00CC77D3" w:rsidRPr="00BD3ED5">
        <w:rPr>
          <w:rFonts w:cstheme="minorHAnsi"/>
          <w:sz w:val="20"/>
          <w:szCs w:val="20"/>
        </w:rPr>
        <w:t>a</w:t>
      </w:r>
      <w:r w:rsidRPr="00BD3ED5">
        <w:rPr>
          <w:rFonts w:cstheme="minorHAnsi"/>
          <w:sz w:val="20"/>
          <w:szCs w:val="20"/>
        </w:rPr>
        <w:t xml:space="preserve"> proactive outbound IVR to automatically notify target audience by means of a prerecorded customized message.   </w:t>
      </w:r>
    </w:p>
    <w:p w14:paraId="7B653D69" w14:textId="6797638D" w:rsidR="001E7B45" w:rsidRDefault="00BE4247" w:rsidP="00BE4247">
      <w:pPr>
        <w:jc w:val="center"/>
        <w:rPr>
          <w:rFonts w:cstheme="minorHAnsi"/>
          <w:sz w:val="20"/>
          <w:szCs w:val="20"/>
        </w:rPr>
      </w:pPr>
      <w:r>
        <w:rPr>
          <w:noProof/>
          <w:lang w:val="fr-FR" w:eastAsia="fr-FR"/>
        </w:rPr>
        <w:lastRenderedPageBreak/>
        <w:drawing>
          <wp:inline distT="0" distB="0" distL="0" distR="0" wp14:anchorId="7578EF34" wp14:editId="49DF2028">
            <wp:extent cx="4493654" cy="230587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465" cy="2310399"/>
                    </a:xfrm>
                    <a:prstGeom prst="rect">
                      <a:avLst/>
                    </a:prstGeom>
                    <a:noFill/>
                    <a:ln>
                      <a:noFill/>
                    </a:ln>
                  </pic:spPr>
                </pic:pic>
              </a:graphicData>
            </a:graphic>
          </wp:inline>
        </w:drawing>
      </w:r>
    </w:p>
    <w:p w14:paraId="69A6F480" w14:textId="77777777" w:rsidR="001E7B45" w:rsidRPr="00BD3ED5" w:rsidRDefault="001E7B45" w:rsidP="006C1E51">
      <w:pPr>
        <w:rPr>
          <w:rFonts w:cstheme="minorHAnsi"/>
          <w:sz w:val="20"/>
          <w:szCs w:val="20"/>
        </w:rPr>
      </w:pPr>
    </w:p>
    <w:p w14:paraId="5D2C4C35" w14:textId="77777777" w:rsidR="0017685F" w:rsidRDefault="0017685F" w:rsidP="0017685F"/>
    <w:p w14:paraId="3E4D6F4E" w14:textId="77777777" w:rsidR="0017685F" w:rsidRDefault="0017685F" w:rsidP="0017685F"/>
    <w:p w14:paraId="73815FEE" w14:textId="654FB7DC" w:rsidR="0089485F" w:rsidRPr="007D1273" w:rsidRDefault="0089485F" w:rsidP="007D1273">
      <w:pPr>
        <w:pStyle w:val="Titre2"/>
      </w:pPr>
      <w:bookmarkStart w:id="28" w:name="_Toc60134787"/>
      <w:r w:rsidRPr="007D1273">
        <w:t>Blacklisting functionality</w:t>
      </w:r>
      <w:bookmarkEnd w:id="28"/>
    </w:p>
    <w:p w14:paraId="37D0084A" w14:textId="11C2FFF3" w:rsidR="0089485F" w:rsidRDefault="002F4DE5" w:rsidP="0089485F">
      <w:pPr>
        <w:rPr>
          <w:rFonts w:cstheme="minorHAnsi"/>
          <w:sz w:val="20"/>
          <w:szCs w:val="20"/>
        </w:rPr>
      </w:pPr>
      <w:r w:rsidRPr="00BD3ED5">
        <w:rPr>
          <w:rFonts w:cstheme="minorHAnsi"/>
          <w:sz w:val="20"/>
          <w:szCs w:val="20"/>
        </w:rPr>
        <w:t xml:space="preserve">Blacklisting </w:t>
      </w:r>
      <w:r w:rsidR="00CC77D3" w:rsidRPr="00BD3ED5">
        <w:rPr>
          <w:rFonts w:cstheme="minorHAnsi"/>
          <w:sz w:val="20"/>
          <w:szCs w:val="20"/>
        </w:rPr>
        <w:t xml:space="preserve">in Omni+ can be performed and configured in multiple ways. We can create rule and policies to block callers when detecting their phone number, in a Omnichannel situation we can block medias as is; emails, fakebook twitter, WhatsApp, telegram, etc. These contacts regardless of the media or interaction can be blocked and or prompted with different messaging that they have been blocked. </w:t>
      </w:r>
      <w:r w:rsidR="001E7B45">
        <w:rPr>
          <w:rFonts w:cstheme="minorHAnsi"/>
          <w:sz w:val="20"/>
          <w:szCs w:val="20"/>
        </w:rPr>
        <w:t xml:space="preserve">The image below demonstrates </w:t>
      </w:r>
      <w:r w:rsidR="005D560F">
        <w:rPr>
          <w:rFonts w:cstheme="minorHAnsi"/>
          <w:sz w:val="20"/>
          <w:szCs w:val="20"/>
        </w:rPr>
        <w:t>an</w:t>
      </w:r>
      <w:r w:rsidR="001E7B45">
        <w:rPr>
          <w:rFonts w:cstheme="minorHAnsi"/>
          <w:sz w:val="20"/>
          <w:szCs w:val="20"/>
        </w:rPr>
        <w:t xml:space="preserve"> IVR/DBR strategy that will </w:t>
      </w:r>
      <w:r w:rsidR="005D560F">
        <w:rPr>
          <w:rFonts w:cstheme="minorHAnsi"/>
          <w:sz w:val="20"/>
          <w:szCs w:val="20"/>
        </w:rPr>
        <w:t>d</w:t>
      </w:r>
      <w:r w:rsidR="001E7B45">
        <w:rPr>
          <w:rFonts w:cstheme="minorHAnsi"/>
          <w:sz w:val="20"/>
          <w:szCs w:val="20"/>
        </w:rPr>
        <w:t xml:space="preserve">o a lookup on all medias </w:t>
      </w:r>
      <w:r w:rsidR="005D560F">
        <w:rPr>
          <w:rFonts w:cstheme="minorHAnsi"/>
          <w:sz w:val="20"/>
          <w:szCs w:val="20"/>
        </w:rPr>
        <w:t xml:space="preserve">to block the interaction. The system can prompt caller or other medias with an auto response or simply just reject the interaction. </w:t>
      </w:r>
    </w:p>
    <w:p w14:paraId="00E1BC1D" w14:textId="77777777" w:rsidR="00BE4247" w:rsidRDefault="00BE4247" w:rsidP="0089485F">
      <w:pPr>
        <w:rPr>
          <w:rFonts w:cstheme="minorHAnsi"/>
          <w:sz w:val="20"/>
          <w:szCs w:val="20"/>
        </w:rPr>
      </w:pPr>
    </w:p>
    <w:p w14:paraId="7C00F498" w14:textId="55BAC03C" w:rsidR="001E7B45" w:rsidRDefault="001E7B45" w:rsidP="001E7B45">
      <w:pPr>
        <w:jc w:val="center"/>
        <w:rPr>
          <w:rFonts w:cstheme="minorHAnsi"/>
          <w:sz w:val="20"/>
          <w:szCs w:val="20"/>
        </w:rPr>
      </w:pPr>
      <w:r>
        <w:rPr>
          <w:noProof/>
          <w:lang w:val="fr-FR" w:eastAsia="fr-FR"/>
        </w:rPr>
        <w:drawing>
          <wp:inline distT="0" distB="0" distL="0" distR="0" wp14:anchorId="041B2616" wp14:editId="428A2379">
            <wp:extent cx="5025907" cy="215480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2194" cy="2170362"/>
                    </a:xfrm>
                    <a:prstGeom prst="rect">
                      <a:avLst/>
                    </a:prstGeom>
                    <a:noFill/>
                    <a:ln>
                      <a:noFill/>
                    </a:ln>
                  </pic:spPr>
                </pic:pic>
              </a:graphicData>
            </a:graphic>
          </wp:inline>
        </w:drawing>
      </w:r>
    </w:p>
    <w:p w14:paraId="61FFE34F" w14:textId="30C02810" w:rsidR="00BE4247" w:rsidRDefault="00BE4247" w:rsidP="007D1273">
      <w:pPr>
        <w:pStyle w:val="Titre2"/>
      </w:pPr>
    </w:p>
    <w:p w14:paraId="6048E7EC" w14:textId="5F3DD421" w:rsidR="0089485F" w:rsidRPr="007D1273" w:rsidRDefault="0089485F" w:rsidP="007D1273">
      <w:pPr>
        <w:pStyle w:val="Titre2"/>
      </w:pPr>
      <w:bookmarkStart w:id="29" w:name="_Toc60134788"/>
      <w:r w:rsidRPr="007D1273">
        <w:t>Should be able to allow all customer contacts across on different channels and should adequately handle any volume or spike in calls</w:t>
      </w:r>
      <w:bookmarkEnd w:id="29"/>
    </w:p>
    <w:p w14:paraId="3D309431" w14:textId="459720E5" w:rsidR="003C7BF7" w:rsidRDefault="003C7BF7" w:rsidP="003C7BF7">
      <w:pPr>
        <w:rPr>
          <w:rFonts w:cstheme="minorHAnsi"/>
          <w:sz w:val="20"/>
          <w:szCs w:val="20"/>
        </w:rPr>
      </w:pPr>
      <w:r w:rsidRPr="00BD3ED5">
        <w:rPr>
          <w:rFonts w:cstheme="minorHAnsi"/>
          <w:sz w:val="20"/>
          <w:szCs w:val="20"/>
        </w:rPr>
        <w:t xml:space="preserve">Omni+ offers a wide variety of overflow solutions within the same medias or </w:t>
      </w:r>
      <w:r w:rsidR="001800B3" w:rsidRPr="00BD3ED5">
        <w:rPr>
          <w:rFonts w:cstheme="minorHAnsi"/>
          <w:sz w:val="20"/>
          <w:szCs w:val="20"/>
        </w:rPr>
        <w:t>the ability to</w:t>
      </w:r>
      <w:r w:rsidRPr="00BD3ED5">
        <w:rPr>
          <w:rFonts w:cstheme="minorHAnsi"/>
          <w:sz w:val="20"/>
          <w:szCs w:val="20"/>
        </w:rPr>
        <w:t xml:space="preserve"> redirect contact</w:t>
      </w:r>
      <w:r w:rsidR="001800B3" w:rsidRPr="00BD3ED5">
        <w:rPr>
          <w:rFonts w:cstheme="minorHAnsi"/>
          <w:sz w:val="20"/>
          <w:szCs w:val="20"/>
        </w:rPr>
        <w:t xml:space="preserve">s </w:t>
      </w:r>
      <w:r w:rsidRPr="00BD3ED5">
        <w:rPr>
          <w:rFonts w:cstheme="minorHAnsi"/>
          <w:sz w:val="20"/>
          <w:szCs w:val="20"/>
        </w:rPr>
        <w:t xml:space="preserve">to other channels in order to </w:t>
      </w:r>
      <w:r w:rsidR="001800B3" w:rsidRPr="00BD3ED5">
        <w:rPr>
          <w:rFonts w:cstheme="minorHAnsi"/>
          <w:sz w:val="20"/>
          <w:szCs w:val="20"/>
        </w:rPr>
        <w:t xml:space="preserve">eliminate spike in call volume. Example: a caller can be prompted with their estimated queue time or a position in queue on a messaging application that can redirect them to another channel. A call can be redirected to a webchat, email, self-service IVR, or social channels. </w:t>
      </w:r>
    </w:p>
    <w:p w14:paraId="51D5BB72" w14:textId="31A19ADD" w:rsidR="006D1F2E" w:rsidRDefault="006D1F2E" w:rsidP="003C7BF7">
      <w:pPr>
        <w:rPr>
          <w:rFonts w:cstheme="minorHAnsi"/>
          <w:sz w:val="20"/>
          <w:szCs w:val="20"/>
        </w:rPr>
      </w:pPr>
      <w:r>
        <w:rPr>
          <w:rFonts w:cstheme="minorHAnsi"/>
          <w:sz w:val="20"/>
          <w:szCs w:val="20"/>
        </w:rPr>
        <w:t xml:space="preserve">The image below demonstrates the ability to flag and lookup the </w:t>
      </w:r>
      <w:r w:rsidR="00892C61">
        <w:rPr>
          <w:rFonts w:cstheme="minorHAnsi"/>
          <w:sz w:val="20"/>
          <w:szCs w:val="20"/>
        </w:rPr>
        <w:t>caller’s</w:t>
      </w:r>
      <w:r>
        <w:rPr>
          <w:rFonts w:cstheme="minorHAnsi"/>
          <w:sz w:val="20"/>
          <w:szCs w:val="20"/>
        </w:rPr>
        <w:t xml:space="preserve"> previous preferences and bypass long IVR scenarios. </w:t>
      </w:r>
    </w:p>
    <w:p w14:paraId="79C2E9FA" w14:textId="77777777" w:rsidR="006D1F2E" w:rsidRDefault="006D1F2E" w:rsidP="003C7BF7">
      <w:pPr>
        <w:rPr>
          <w:rFonts w:cstheme="minorHAnsi"/>
          <w:sz w:val="20"/>
          <w:szCs w:val="20"/>
        </w:rPr>
      </w:pPr>
    </w:p>
    <w:p w14:paraId="3B255D0F" w14:textId="4ACD80E2" w:rsidR="001E7B45" w:rsidRDefault="006D1F2E" w:rsidP="006D1F2E">
      <w:pPr>
        <w:jc w:val="center"/>
        <w:rPr>
          <w:rFonts w:cstheme="minorHAnsi"/>
          <w:sz w:val="20"/>
          <w:szCs w:val="20"/>
        </w:rPr>
      </w:pPr>
      <w:r>
        <w:rPr>
          <w:noProof/>
          <w:lang w:val="fr-FR" w:eastAsia="fr-FR"/>
        </w:rPr>
        <w:lastRenderedPageBreak/>
        <w:drawing>
          <wp:inline distT="0" distB="0" distL="0" distR="0" wp14:anchorId="2795617E" wp14:editId="7DA0866F">
            <wp:extent cx="5794898" cy="21786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9779" cy="2184253"/>
                    </a:xfrm>
                    <a:prstGeom prst="rect">
                      <a:avLst/>
                    </a:prstGeom>
                    <a:noFill/>
                    <a:ln>
                      <a:noFill/>
                    </a:ln>
                  </pic:spPr>
                </pic:pic>
              </a:graphicData>
            </a:graphic>
          </wp:inline>
        </w:drawing>
      </w:r>
    </w:p>
    <w:p w14:paraId="48D64414" w14:textId="1BFE5C28" w:rsidR="0017685F" w:rsidRDefault="0017685F" w:rsidP="006D1F2E">
      <w:pPr>
        <w:jc w:val="center"/>
        <w:rPr>
          <w:rFonts w:cstheme="minorHAnsi"/>
          <w:sz w:val="20"/>
          <w:szCs w:val="20"/>
        </w:rPr>
      </w:pPr>
    </w:p>
    <w:p w14:paraId="08223B3C" w14:textId="77777777" w:rsidR="0017685F" w:rsidRDefault="0017685F" w:rsidP="006D1F2E">
      <w:pPr>
        <w:jc w:val="center"/>
        <w:rPr>
          <w:rFonts w:cstheme="minorHAnsi"/>
          <w:sz w:val="20"/>
          <w:szCs w:val="20"/>
        </w:rPr>
      </w:pPr>
    </w:p>
    <w:p w14:paraId="414564AD" w14:textId="768FE517" w:rsidR="0089485F" w:rsidRPr="007D1273" w:rsidRDefault="0089485F" w:rsidP="007D1273">
      <w:pPr>
        <w:pStyle w:val="Titre2"/>
      </w:pPr>
      <w:bookmarkStart w:id="30" w:name="_Toc60134789"/>
      <w:r w:rsidRPr="007D1273">
        <w:t xml:space="preserve">Dynamic IVR; Provide customer their </w:t>
      </w:r>
      <w:r w:rsidR="00977362" w:rsidRPr="007D1273">
        <w:t>favorite</w:t>
      </w:r>
      <w:r w:rsidRPr="007D1273">
        <w:t xml:space="preserve"> selection as a first option to avoid customers listening to long menu’s</w:t>
      </w:r>
      <w:bookmarkEnd w:id="30"/>
    </w:p>
    <w:p w14:paraId="0954A4E9" w14:textId="46E0D810" w:rsidR="001800B3" w:rsidRDefault="001C6837" w:rsidP="001800B3">
      <w:pPr>
        <w:rPr>
          <w:rFonts w:cstheme="minorHAnsi"/>
          <w:sz w:val="20"/>
          <w:szCs w:val="20"/>
        </w:rPr>
      </w:pPr>
      <w:r w:rsidRPr="00BD3ED5">
        <w:rPr>
          <w:rFonts w:cstheme="minorHAnsi"/>
          <w:sz w:val="20"/>
          <w:szCs w:val="20"/>
        </w:rPr>
        <w:t xml:space="preserve">Omni+ can lookup historical data when caller enters the IVR and based on their past selections they can be prompted (transferred) to a specific agent, language, skill, queue, department or preferred channel of their preference seamlessly and automatically.  </w:t>
      </w:r>
    </w:p>
    <w:p w14:paraId="3ACDAFDC" w14:textId="5D8A3CFC" w:rsidR="006D1F2E" w:rsidRDefault="006D1F2E" w:rsidP="001800B3">
      <w:pPr>
        <w:rPr>
          <w:rFonts w:cstheme="minorHAnsi"/>
          <w:sz w:val="20"/>
          <w:szCs w:val="20"/>
        </w:rPr>
      </w:pPr>
      <w:r>
        <w:rPr>
          <w:rFonts w:cstheme="minorHAnsi"/>
          <w:sz w:val="20"/>
          <w:szCs w:val="20"/>
        </w:rPr>
        <w:t xml:space="preserve">The image below </w:t>
      </w:r>
      <w:r w:rsidR="007673D8">
        <w:rPr>
          <w:rFonts w:cstheme="minorHAnsi"/>
          <w:sz w:val="20"/>
          <w:szCs w:val="20"/>
        </w:rPr>
        <w:t>demonstrates</w:t>
      </w:r>
      <w:r>
        <w:rPr>
          <w:rFonts w:cstheme="minorHAnsi"/>
          <w:sz w:val="20"/>
          <w:szCs w:val="20"/>
        </w:rPr>
        <w:t xml:space="preserve"> the ability to prompt callers with their position in queue or estimated queue time, they can opt out and the IVR/BDR can redirect to other medias. </w:t>
      </w:r>
    </w:p>
    <w:p w14:paraId="2F448FF9" w14:textId="6622C36C" w:rsidR="00BE4247" w:rsidRDefault="006D1F2E" w:rsidP="006D1F2E">
      <w:pPr>
        <w:jc w:val="center"/>
        <w:rPr>
          <w:rFonts w:cstheme="minorHAnsi"/>
          <w:sz w:val="20"/>
          <w:szCs w:val="20"/>
        </w:rPr>
      </w:pPr>
      <w:r>
        <w:rPr>
          <w:noProof/>
          <w:lang w:val="fr-FR" w:eastAsia="fr-FR"/>
        </w:rPr>
        <w:drawing>
          <wp:inline distT="0" distB="0" distL="0" distR="0" wp14:anchorId="410BE5EA" wp14:editId="33592D72">
            <wp:extent cx="3767262" cy="318908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7184" cy="3222878"/>
                    </a:xfrm>
                    <a:prstGeom prst="rect">
                      <a:avLst/>
                    </a:prstGeom>
                    <a:noFill/>
                    <a:ln>
                      <a:noFill/>
                    </a:ln>
                  </pic:spPr>
                </pic:pic>
              </a:graphicData>
            </a:graphic>
          </wp:inline>
        </w:drawing>
      </w:r>
    </w:p>
    <w:p w14:paraId="0274A6E9" w14:textId="291478AD" w:rsidR="0089485F" w:rsidRPr="007D1273" w:rsidRDefault="0089485F" w:rsidP="007D1273">
      <w:pPr>
        <w:pStyle w:val="Titre2"/>
      </w:pPr>
      <w:bookmarkStart w:id="31" w:name="_Toc60134790"/>
      <w:r w:rsidRPr="007D1273">
        <w:t>Support for surveys, and integration with current VoC solution</w:t>
      </w:r>
      <w:bookmarkEnd w:id="31"/>
    </w:p>
    <w:p w14:paraId="11665998" w14:textId="42057AA2" w:rsidR="00AB7F86" w:rsidRDefault="00AB7F86" w:rsidP="00AB7F86">
      <w:pPr>
        <w:rPr>
          <w:rFonts w:cstheme="minorHAnsi"/>
          <w:sz w:val="20"/>
          <w:szCs w:val="20"/>
        </w:rPr>
      </w:pPr>
      <w:r w:rsidRPr="00BD3ED5">
        <w:rPr>
          <w:rFonts w:cstheme="minorHAnsi"/>
          <w:sz w:val="20"/>
          <w:szCs w:val="20"/>
        </w:rPr>
        <w:t xml:space="preserve">Voice of the customer (VoC) surveys can we created on any channel; voice, email, and messaging. These surveys can be driven by a voice ASR engine or a link can be sent to them to fill out a questionnaire/satisfactory survey developed within our application generator scripting tool. </w:t>
      </w:r>
      <w:r w:rsidR="00346ED3" w:rsidRPr="00BD3ED5">
        <w:rPr>
          <w:rFonts w:cstheme="minorHAnsi"/>
          <w:sz w:val="20"/>
          <w:szCs w:val="20"/>
        </w:rPr>
        <w:t xml:space="preserve">Integration to current VoC solution will need to be reviewed and determined by a scope of work.  </w:t>
      </w:r>
    </w:p>
    <w:p w14:paraId="673E6666" w14:textId="01ED4DEC" w:rsidR="006D1F2E" w:rsidRDefault="006D1F2E" w:rsidP="00AB7F86">
      <w:pPr>
        <w:rPr>
          <w:rFonts w:cstheme="minorHAnsi"/>
          <w:sz w:val="20"/>
          <w:szCs w:val="20"/>
        </w:rPr>
      </w:pPr>
      <w:r>
        <w:rPr>
          <w:rFonts w:cstheme="minorHAnsi"/>
          <w:sz w:val="20"/>
          <w:szCs w:val="20"/>
        </w:rPr>
        <w:t xml:space="preserve">The screen below demonstrates an example of a post call survey, the caller can be transferred to the survey via voice, or the platform can send a URL to an email, webchat, or social channel. Script can also be </w:t>
      </w:r>
      <w:r w:rsidR="00702A6E">
        <w:rPr>
          <w:rFonts w:cstheme="minorHAnsi"/>
          <w:sz w:val="20"/>
          <w:szCs w:val="20"/>
        </w:rPr>
        <w:t>created</w:t>
      </w:r>
      <w:r>
        <w:rPr>
          <w:rFonts w:cstheme="minorHAnsi"/>
          <w:sz w:val="20"/>
          <w:szCs w:val="20"/>
        </w:rPr>
        <w:t xml:space="preserve"> and generated in our scripting tool. </w:t>
      </w:r>
    </w:p>
    <w:p w14:paraId="1254BC31" w14:textId="6DCCDA2D" w:rsidR="00BE4247" w:rsidRDefault="006D1F2E" w:rsidP="00702A6E">
      <w:pPr>
        <w:jc w:val="center"/>
        <w:rPr>
          <w:rFonts w:cstheme="minorHAnsi"/>
          <w:sz w:val="20"/>
          <w:szCs w:val="20"/>
        </w:rPr>
      </w:pPr>
      <w:r>
        <w:rPr>
          <w:noProof/>
          <w:lang w:val="fr-FR" w:eastAsia="fr-FR"/>
        </w:rPr>
        <w:lastRenderedPageBreak/>
        <w:drawing>
          <wp:inline distT="0" distB="0" distL="0" distR="0" wp14:anchorId="27871427" wp14:editId="10BB6C8B">
            <wp:extent cx="6376344" cy="252056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7897" cy="2529084"/>
                    </a:xfrm>
                    <a:prstGeom prst="rect">
                      <a:avLst/>
                    </a:prstGeom>
                    <a:noFill/>
                    <a:ln>
                      <a:noFill/>
                    </a:ln>
                  </pic:spPr>
                </pic:pic>
              </a:graphicData>
            </a:graphic>
          </wp:inline>
        </w:drawing>
      </w:r>
    </w:p>
    <w:p w14:paraId="1DF056D8" w14:textId="284057BD" w:rsidR="006D1F2E" w:rsidRDefault="006D1F2E" w:rsidP="00AB7F86">
      <w:pPr>
        <w:rPr>
          <w:rFonts w:cstheme="minorHAnsi"/>
          <w:sz w:val="20"/>
          <w:szCs w:val="20"/>
        </w:rPr>
      </w:pPr>
    </w:p>
    <w:p w14:paraId="4772BB23" w14:textId="78536BDD" w:rsidR="006D1F2E" w:rsidRDefault="006D1F2E" w:rsidP="00702A6E">
      <w:pPr>
        <w:jc w:val="center"/>
        <w:rPr>
          <w:rFonts w:cstheme="minorHAnsi"/>
          <w:sz w:val="20"/>
          <w:szCs w:val="20"/>
        </w:rPr>
      </w:pPr>
      <w:r>
        <w:rPr>
          <w:noProof/>
          <w:lang w:val="fr-FR" w:eastAsia="fr-FR"/>
        </w:rPr>
        <w:drawing>
          <wp:inline distT="0" distB="0" distL="0" distR="0" wp14:anchorId="541E39E3" wp14:editId="003F6ECB">
            <wp:extent cx="4723075" cy="3464598"/>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42778" cy="3479051"/>
                    </a:xfrm>
                    <a:prstGeom prst="rect">
                      <a:avLst/>
                    </a:prstGeom>
                    <a:noFill/>
                    <a:ln>
                      <a:noFill/>
                    </a:ln>
                  </pic:spPr>
                </pic:pic>
              </a:graphicData>
            </a:graphic>
          </wp:inline>
        </w:drawing>
      </w:r>
    </w:p>
    <w:p w14:paraId="715A7069" w14:textId="77777777" w:rsidR="006D1F2E" w:rsidRDefault="006D1F2E" w:rsidP="00AB7F86">
      <w:pPr>
        <w:rPr>
          <w:rFonts w:cstheme="minorHAnsi"/>
          <w:sz w:val="20"/>
          <w:szCs w:val="20"/>
        </w:rPr>
      </w:pPr>
    </w:p>
    <w:p w14:paraId="0B2AC3C0" w14:textId="283A2ED0" w:rsidR="0089485F" w:rsidRPr="007D1273" w:rsidRDefault="00003DC3" w:rsidP="007D1273">
      <w:pPr>
        <w:pStyle w:val="Titre1"/>
      </w:pPr>
      <w:r w:rsidRPr="007D1273">
        <w:t xml:space="preserve"> </w:t>
      </w:r>
      <w:bookmarkStart w:id="32" w:name="_Toc60134791"/>
      <w:r w:rsidR="00346ED3" w:rsidRPr="00F77F64">
        <w:t>4. Service support with AI influence</w:t>
      </w:r>
      <w:bookmarkEnd w:id="32"/>
    </w:p>
    <w:p w14:paraId="393FDD4B" w14:textId="77777777" w:rsidR="00BD3ED5" w:rsidRPr="00BD3ED5" w:rsidRDefault="00BD3ED5" w:rsidP="006D40DE">
      <w:pPr>
        <w:pStyle w:val="Titre2"/>
        <w:rPr>
          <w:rFonts w:asciiTheme="minorHAnsi" w:eastAsia="CIDFont+F5" w:hAnsiTheme="minorHAnsi" w:cstheme="minorHAnsi"/>
          <w:sz w:val="20"/>
          <w:szCs w:val="20"/>
        </w:rPr>
      </w:pPr>
    </w:p>
    <w:p w14:paraId="64F67873" w14:textId="251F34F8" w:rsidR="00346ED3" w:rsidRPr="007D1273" w:rsidRDefault="006D40DE" w:rsidP="007D1273">
      <w:pPr>
        <w:pStyle w:val="Titre2"/>
      </w:pPr>
      <w:bookmarkStart w:id="33" w:name="_Toc60134792"/>
      <w:r w:rsidRPr="007D1273">
        <w:t>IVR menu should be driven by AI analytics</w:t>
      </w:r>
      <w:bookmarkEnd w:id="33"/>
    </w:p>
    <w:p w14:paraId="6B927C56" w14:textId="660F0A24" w:rsidR="006D40DE" w:rsidRPr="00BD3ED5" w:rsidRDefault="00B34B2A" w:rsidP="006D40DE">
      <w:pPr>
        <w:rPr>
          <w:rFonts w:cstheme="minorHAnsi"/>
          <w:sz w:val="20"/>
          <w:szCs w:val="20"/>
        </w:rPr>
      </w:pPr>
      <w:r w:rsidRPr="00BD3ED5">
        <w:rPr>
          <w:rFonts w:cstheme="minorHAnsi"/>
          <w:sz w:val="20"/>
          <w:szCs w:val="20"/>
        </w:rPr>
        <w:t>Using an AI engines, with an IVR system creates smarter self-service applications and delivers better customer experiences. solutions combine customer data with AI to determine intent and select the right next step to deliver the relevant customer support. For example, the technology can identify patterns that indicate a customer's intent based on web activity or text and route the call or chat to the appropriate agent.</w:t>
      </w:r>
    </w:p>
    <w:p w14:paraId="6A04FED0" w14:textId="17C03AF3" w:rsidR="00B34B2A" w:rsidRPr="00BD3ED5" w:rsidRDefault="00B34B2A" w:rsidP="006D40DE">
      <w:pPr>
        <w:rPr>
          <w:rFonts w:cstheme="minorHAnsi"/>
          <w:sz w:val="20"/>
          <w:szCs w:val="20"/>
        </w:rPr>
      </w:pPr>
      <w:r w:rsidRPr="00BD3ED5">
        <w:rPr>
          <w:rFonts w:cstheme="minorHAnsi"/>
          <w:sz w:val="20"/>
          <w:szCs w:val="20"/>
        </w:rPr>
        <w:t>With Omni+ open API’s developers can integrate AI engine application that can be used in a proactive IVR scenario and across other media channels.</w:t>
      </w:r>
      <w:r w:rsidR="00F77F64">
        <w:rPr>
          <w:rFonts w:cstheme="minorHAnsi"/>
          <w:sz w:val="20"/>
          <w:szCs w:val="20"/>
        </w:rPr>
        <w:t xml:space="preserve"> MTN’s preferred AI vendor and strategy can be integrated to the OMNI+ solutions. A scope of work will be provided after NobelBiz determines MTN’s requirements. </w:t>
      </w:r>
    </w:p>
    <w:p w14:paraId="5D538518" w14:textId="1C484B4C" w:rsidR="006D40DE" w:rsidRPr="007D1273" w:rsidRDefault="006D40DE" w:rsidP="007D1273">
      <w:pPr>
        <w:pStyle w:val="Titre2"/>
      </w:pPr>
      <w:bookmarkStart w:id="34" w:name="_Toc60134793"/>
      <w:r w:rsidRPr="007D1273">
        <w:lastRenderedPageBreak/>
        <w:t>Channel support must be driven by AI analytics</w:t>
      </w:r>
      <w:bookmarkEnd w:id="34"/>
    </w:p>
    <w:p w14:paraId="607B566C" w14:textId="77777777" w:rsidR="00B34B2A" w:rsidRPr="00BD3ED5" w:rsidRDefault="00B34B2A" w:rsidP="00B34B2A">
      <w:pPr>
        <w:rPr>
          <w:rFonts w:cstheme="minorHAnsi"/>
          <w:sz w:val="20"/>
          <w:szCs w:val="20"/>
        </w:rPr>
      </w:pPr>
      <w:r w:rsidRPr="00BD3ED5">
        <w:rPr>
          <w:rFonts w:cstheme="minorHAnsi"/>
          <w:sz w:val="20"/>
          <w:szCs w:val="20"/>
        </w:rPr>
        <w:t>Using an AI engines, with an IVR system creates smarter self-service applications and delivers better customer experiences. solutions combine customer data with AI to determine intent and select the right next step to deliver the relevant customer support. For example, the technology can identify patterns that indicate a customer's intent based on web activity or text and route the call or chat to the appropriate agent.</w:t>
      </w:r>
    </w:p>
    <w:p w14:paraId="76AF5FA6" w14:textId="5BB1D9C4" w:rsidR="00B34B2A" w:rsidRPr="00BD3ED5" w:rsidRDefault="00B34B2A" w:rsidP="00B34B2A">
      <w:pPr>
        <w:rPr>
          <w:rFonts w:cstheme="minorHAnsi"/>
          <w:sz w:val="20"/>
          <w:szCs w:val="20"/>
        </w:rPr>
      </w:pPr>
      <w:r w:rsidRPr="00BD3ED5">
        <w:rPr>
          <w:rFonts w:cstheme="minorHAnsi"/>
          <w:sz w:val="20"/>
          <w:szCs w:val="20"/>
        </w:rPr>
        <w:t>With Omni+ open API’s developers can integrate AI engine application that can be used in a proactive IVR scenario and across other media channels.</w:t>
      </w:r>
      <w:r w:rsidR="00F77F64">
        <w:rPr>
          <w:rFonts w:cstheme="minorHAnsi"/>
          <w:sz w:val="20"/>
          <w:szCs w:val="20"/>
        </w:rPr>
        <w:t xml:space="preserve"> MTN’s preferred AI vendor and strategy can be integrated to the OMNI+ solutions. A scope of work will be provided after NobelBiz determines MTN’s requirements</w:t>
      </w:r>
    </w:p>
    <w:p w14:paraId="18FB6CED" w14:textId="41E9DF89" w:rsidR="006D40DE" w:rsidRPr="007D1273" w:rsidRDefault="006D40DE" w:rsidP="007D1273">
      <w:pPr>
        <w:pStyle w:val="Titre2"/>
      </w:pPr>
      <w:bookmarkStart w:id="35" w:name="_Toc60134794"/>
      <w:r w:rsidRPr="007D1273">
        <w:t>Proactive AI support through all channels</w:t>
      </w:r>
      <w:bookmarkEnd w:id="35"/>
    </w:p>
    <w:p w14:paraId="40F54B28" w14:textId="77777777" w:rsidR="00B34B2A" w:rsidRPr="00BD3ED5" w:rsidRDefault="00B34B2A" w:rsidP="00B34B2A">
      <w:pPr>
        <w:rPr>
          <w:rFonts w:cstheme="minorHAnsi"/>
          <w:sz w:val="20"/>
          <w:szCs w:val="20"/>
        </w:rPr>
      </w:pPr>
      <w:r w:rsidRPr="00BD3ED5">
        <w:rPr>
          <w:rFonts w:cstheme="minorHAnsi"/>
          <w:sz w:val="20"/>
          <w:szCs w:val="20"/>
        </w:rPr>
        <w:t>Using an AI engines, with an IVR system creates smarter self-service applications and delivers better customer experiences. solutions combine customer data with AI to determine intent and select the right next step to deliver the relevant customer support. For example, the technology can identify patterns that indicate a customer's intent based on web activity or text and route the call or chat to the appropriate agent.</w:t>
      </w:r>
    </w:p>
    <w:p w14:paraId="1D510E15" w14:textId="739C0C2B" w:rsidR="00B34B2A" w:rsidRPr="00F77F64" w:rsidRDefault="00B34B2A" w:rsidP="00B34B2A">
      <w:pPr>
        <w:rPr>
          <w:rFonts w:cstheme="minorHAnsi"/>
          <w:b/>
          <w:bCs/>
          <w:sz w:val="20"/>
          <w:szCs w:val="20"/>
        </w:rPr>
      </w:pPr>
      <w:r w:rsidRPr="00BD3ED5">
        <w:rPr>
          <w:rFonts w:cstheme="minorHAnsi"/>
          <w:sz w:val="20"/>
          <w:szCs w:val="20"/>
        </w:rPr>
        <w:t>With Omni+ open API’s developers can integrate AI engine application that can be used in a proactive IVR scenario and across other media channels.</w:t>
      </w:r>
      <w:r w:rsidR="00F77F64">
        <w:rPr>
          <w:rFonts w:cstheme="minorHAnsi"/>
          <w:sz w:val="20"/>
          <w:szCs w:val="20"/>
        </w:rPr>
        <w:t xml:space="preserve"> MTN’s preferred AI vendor and strategy can be integrated to the OMNI+ solutions. A scope of work will be provided after NobelBiz determines MTN’s requirements</w:t>
      </w:r>
    </w:p>
    <w:p w14:paraId="38F39B5E" w14:textId="6C6F2DC8" w:rsidR="006D40DE" w:rsidRPr="00BD3ED5" w:rsidRDefault="006D40DE" w:rsidP="00D14ECA">
      <w:pPr>
        <w:pStyle w:val="Titre1"/>
        <w:rPr>
          <w:rFonts w:eastAsia="CIDFont+F5"/>
        </w:rPr>
      </w:pPr>
      <w:bookmarkStart w:id="36" w:name="_Toc60134795"/>
      <w:r w:rsidRPr="00BD3ED5">
        <w:t xml:space="preserve">5. </w:t>
      </w:r>
      <w:r w:rsidRPr="00BD3ED5">
        <w:rPr>
          <w:rFonts w:eastAsia="CIDFont+F5"/>
        </w:rPr>
        <w:t>Storage and archiving</w:t>
      </w:r>
      <w:bookmarkEnd w:id="36"/>
    </w:p>
    <w:p w14:paraId="41F17AC4" w14:textId="405047B4" w:rsidR="003D5E7C" w:rsidRPr="001F2438" w:rsidRDefault="003D5E7C" w:rsidP="001F2438">
      <w:pPr>
        <w:pStyle w:val="Titre2"/>
      </w:pPr>
      <w:bookmarkStart w:id="37" w:name="_Toc60134796"/>
      <w:r w:rsidRPr="001F2438">
        <w:t>Support for 5 years offline storage of customer interactions history</w:t>
      </w:r>
      <w:bookmarkEnd w:id="37"/>
    </w:p>
    <w:p w14:paraId="1845B7B9" w14:textId="0527AC75" w:rsidR="003D5E7C" w:rsidRPr="00BD3ED5" w:rsidRDefault="003D5E7C" w:rsidP="003D5E7C">
      <w:pPr>
        <w:rPr>
          <w:rFonts w:cstheme="minorHAnsi"/>
          <w:b/>
          <w:bCs/>
          <w:sz w:val="20"/>
          <w:szCs w:val="20"/>
        </w:rPr>
      </w:pPr>
      <w:r w:rsidRPr="00BD3ED5">
        <w:rPr>
          <w:rFonts w:cstheme="minorHAnsi"/>
          <w:sz w:val="20"/>
          <w:szCs w:val="20"/>
        </w:rPr>
        <w:t>Scalable and Elastic, Omni+ can store data in the cloud or on premise for an undetermined period. The purpose of elasticity is to match the resources allocated with actual number of resources needed at any given point in time. Scalability handles the changing needs of an application within the confines of the infrastructure via statically adding or removing resources to meet applications demands if needed.</w:t>
      </w:r>
    </w:p>
    <w:p w14:paraId="6D46233B" w14:textId="571C6049" w:rsidR="003D5E7C" w:rsidRPr="001F2438" w:rsidRDefault="003D5E7C" w:rsidP="001F2438">
      <w:pPr>
        <w:pStyle w:val="Titre2"/>
      </w:pPr>
      <w:bookmarkStart w:id="38" w:name="_Toc60134797"/>
      <w:r w:rsidRPr="001F2438">
        <w:t>Support of 1-year offline storage of call and video recording</w:t>
      </w:r>
      <w:bookmarkEnd w:id="38"/>
    </w:p>
    <w:p w14:paraId="76A6A5C9" w14:textId="1CCE2E1C" w:rsidR="003D5E7C" w:rsidRDefault="003D5E7C" w:rsidP="003D5E7C">
      <w:pPr>
        <w:rPr>
          <w:rFonts w:cstheme="minorHAnsi"/>
          <w:sz w:val="20"/>
          <w:szCs w:val="20"/>
        </w:rPr>
      </w:pPr>
      <w:r w:rsidRPr="00BD3ED5">
        <w:rPr>
          <w:rFonts w:cstheme="minorHAnsi"/>
          <w:sz w:val="20"/>
          <w:szCs w:val="20"/>
        </w:rPr>
        <w:t>Scalable and Elastic, Omni+ can store data in the cloud or on premise for an undetermined period. The purpose of elasticity is to match the resources allocated with actual number of resources needed at any given point in time. Scalability handles the changing needs of an application within the confines of the infrastructure via statically adding or removing resources to meet applications demands if needed</w:t>
      </w:r>
    </w:p>
    <w:p w14:paraId="5CF11343" w14:textId="2A52FFDB" w:rsidR="003D5E7C" w:rsidRPr="001F2438" w:rsidRDefault="003D5E7C" w:rsidP="001F2438">
      <w:pPr>
        <w:pStyle w:val="Titre2"/>
      </w:pPr>
      <w:bookmarkStart w:id="39" w:name="_Toc60134798"/>
      <w:r w:rsidRPr="001F2438">
        <w:t>Support of 1year online storage of all transactions</w:t>
      </w:r>
      <w:bookmarkEnd w:id="39"/>
    </w:p>
    <w:p w14:paraId="4D2E32F9" w14:textId="13B3622E" w:rsidR="003D5E7C" w:rsidRDefault="003D5E7C" w:rsidP="003D5E7C">
      <w:pPr>
        <w:rPr>
          <w:rFonts w:cstheme="minorHAnsi"/>
          <w:sz w:val="20"/>
          <w:szCs w:val="20"/>
        </w:rPr>
      </w:pPr>
      <w:r w:rsidRPr="00BD3ED5">
        <w:rPr>
          <w:rFonts w:cstheme="minorHAnsi"/>
          <w:sz w:val="20"/>
          <w:szCs w:val="20"/>
        </w:rPr>
        <w:t>Scalable and Elastic, Omni+ can store data in the cloud or on premise for an undetermined period. The purpose of elasticity is to match the resources allocated with actual number of resources needed at any given point in time. Scalability handles the changing needs of an application within the confines of the infrastructure via statically adding or removing resources to meet applications demands if needed</w:t>
      </w:r>
    </w:p>
    <w:p w14:paraId="2AC102DA" w14:textId="54780D7F" w:rsidR="00780215" w:rsidRPr="00B32AA2" w:rsidRDefault="00D2165D" w:rsidP="00D14ECA">
      <w:pPr>
        <w:pStyle w:val="Titre1"/>
        <w:rPr>
          <w:color w:val="FF0000"/>
        </w:rPr>
      </w:pPr>
      <w:bookmarkStart w:id="40" w:name="_Toc60134799"/>
      <w:bookmarkStart w:id="41" w:name="_Hlk59883727"/>
      <w:r w:rsidRPr="00B32AA2">
        <w:rPr>
          <w:rFonts w:eastAsia="CIDFont+F5"/>
          <w:color w:val="FF0000"/>
        </w:rPr>
        <w:t>RFP Reference</w:t>
      </w:r>
      <w:r w:rsidR="00090390" w:rsidRPr="00B32AA2">
        <w:rPr>
          <w:rFonts w:eastAsia="CIDFont+F5"/>
          <w:color w:val="FF0000"/>
        </w:rPr>
        <w:t>:</w:t>
      </w:r>
      <w:r w:rsidRPr="00B32AA2">
        <w:rPr>
          <w:color w:val="FF0000"/>
        </w:rPr>
        <w:t xml:space="preserve"> </w:t>
      </w:r>
      <w:r w:rsidR="00780215" w:rsidRPr="00B32AA2">
        <w:rPr>
          <w:color w:val="FF0000"/>
        </w:rPr>
        <w:t>2.2.2.9 Change Management - Contact Center</w:t>
      </w:r>
      <w:bookmarkEnd w:id="40"/>
    </w:p>
    <w:bookmarkEnd w:id="41"/>
    <w:p w14:paraId="488BDC7B" w14:textId="77777777" w:rsidR="00780215" w:rsidRPr="00BD3ED5" w:rsidRDefault="00780215" w:rsidP="00780215">
      <w:pPr>
        <w:autoSpaceDE w:val="0"/>
        <w:autoSpaceDN w:val="0"/>
        <w:adjustRightInd w:val="0"/>
        <w:spacing w:after="0" w:line="240" w:lineRule="auto"/>
        <w:rPr>
          <w:rFonts w:eastAsia="CIDFont+F5" w:cstheme="minorHAnsi"/>
          <w:sz w:val="20"/>
          <w:szCs w:val="20"/>
        </w:rPr>
      </w:pPr>
    </w:p>
    <w:p w14:paraId="1431DC4F" w14:textId="5B2815AD" w:rsidR="00780215" w:rsidRPr="00D14ECA" w:rsidRDefault="00BD3ED5" w:rsidP="00D14ECA">
      <w:pPr>
        <w:pStyle w:val="Titre2"/>
      </w:pPr>
      <w:bookmarkStart w:id="42" w:name="_Toc60134800"/>
      <w:r w:rsidRPr="00D14ECA">
        <w:t xml:space="preserve">1. </w:t>
      </w:r>
      <w:r w:rsidR="00780215" w:rsidRPr="00D14ECA">
        <w:t>RESPONDENT should be able to exhibit Agility of new deployments and upgrades in both IVR and ACD within timelines to be defined by MTN</w:t>
      </w:r>
      <w:bookmarkEnd w:id="42"/>
    </w:p>
    <w:p w14:paraId="2BD4649E" w14:textId="1F6AFF67" w:rsidR="00BD3ED5" w:rsidRDefault="00BD3ED5" w:rsidP="00BD3ED5">
      <w:r w:rsidRPr="00BD3ED5">
        <w:t xml:space="preserve">Scheduled maintenance is performed with </w:t>
      </w:r>
      <w:r>
        <w:t xml:space="preserve">24 to </w:t>
      </w:r>
      <w:r w:rsidRPr="00BD3ED5">
        <w:t>48 hours notification to the customer and they will be performed during normal maintenance hours</w:t>
      </w:r>
      <w:r>
        <w:t xml:space="preserve"> </w:t>
      </w:r>
      <w:r w:rsidRPr="00BD3ED5">
        <w:t>or during customer agreed intervals. This includes updates, enhancements, bug fixes, upgrades or releases of the NobelBiz platform and software</w:t>
      </w:r>
    </w:p>
    <w:p w14:paraId="2459D41F" w14:textId="3D561A9B" w:rsidR="00BD3ED5" w:rsidRDefault="00BD3ED5" w:rsidP="00BD3ED5">
      <w:pPr>
        <w:pStyle w:val="Titre2"/>
        <w:rPr>
          <w:rFonts w:asciiTheme="minorHAnsi" w:eastAsia="CIDFont+F5" w:hAnsiTheme="minorHAnsi" w:cstheme="minorHAnsi"/>
          <w:sz w:val="20"/>
          <w:szCs w:val="20"/>
        </w:rPr>
      </w:pPr>
      <w:bookmarkStart w:id="43" w:name="_Toc60134801"/>
      <w:bookmarkStart w:id="44" w:name="_Hlk59883702"/>
      <w:r w:rsidRPr="008907E3">
        <w:t>2. RESPONDENT should present a transparent mechanism to check and control the achievement of the SLA for change</w:t>
      </w:r>
      <w:bookmarkEnd w:id="43"/>
      <w:r w:rsidR="0060681B">
        <w:rPr>
          <w:rFonts w:asciiTheme="minorHAnsi" w:eastAsia="CIDFont+F5" w:hAnsiTheme="minorHAnsi" w:cstheme="minorHAnsi"/>
          <w:sz w:val="20"/>
          <w:szCs w:val="20"/>
        </w:rPr>
        <w:t xml:space="preserve"> </w:t>
      </w:r>
    </w:p>
    <w:p w14:paraId="5FFDC6A1" w14:textId="77777777" w:rsidR="008907E3" w:rsidRDefault="008907E3" w:rsidP="008907E3">
      <w:pPr>
        <w:spacing w:after="0"/>
      </w:pPr>
      <w:r>
        <w:t>NobelBiz manages work across teams with Jira Service Management so our employees and customers quickly get the help they need.</w:t>
      </w:r>
    </w:p>
    <w:p w14:paraId="25B9EC00" w14:textId="77777777" w:rsidR="008907E3" w:rsidRDefault="008907E3" w:rsidP="008907E3">
      <w:pPr>
        <w:spacing w:after="0"/>
      </w:pPr>
    </w:p>
    <w:p w14:paraId="689F89D9" w14:textId="77777777" w:rsidR="008907E3" w:rsidRPr="00BB1ABC" w:rsidRDefault="008907E3" w:rsidP="008907E3">
      <w:pPr>
        <w:spacing w:after="0"/>
        <w:rPr>
          <w:b/>
          <w:bCs/>
        </w:rPr>
      </w:pPr>
      <w:r w:rsidRPr="00BB1ABC">
        <w:rPr>
          <w:b/>
          <w:bCs/>
        </w:rPr>
        <w:t>Service Desk</w:t>
      </w:r>
    </w:p>
    <w:p w14:paraId="4B783F78" w14:textId="77777777" w:rsidR="008907E3" w:rsidRDefault="008907E3" w:rsidP="008907E3">
      <w:pPr>
        <w:spacing w:after="0"/>
      </w:pPr>
      <w:r>
        <w:lastRenderedPageBreak/>
        <w:t xml:space="preserve">We make it easy for every team and our clients to access and use service desk. Through a simple, intuitive portal that makes it easy for your employees and customers to get help quickly, and for our teams to streamline their work. </w:t>
      </w:r>
    </w:p>
    <w:p w14:paraId="5F27BF2D" w14:textId="77777777" w:rsidR="008907E3" w:rsidRDefault="008907E3" w:rsidP="008907E3">
      <w:pPr>
        <w:spacing w:after="0"/>
      </w:pPr>
    </w:p>
    <w:p w14:paraId="12DE005C" w14:textId="77777777" w:rsidR="008907E3" w:rsidRPr="00BB1ABC" w:rsidRDefault="008907E3" w:rsidP="008907E3">
      <w:pPr>
        <w:spacing w:after="0"/>
        <w:rPr>
          <w:b/>
          <w:bCs/>
        </w:rPr>
      </w:pPr>
      <w:r w:rsidRPr="00BB1ABC">
        <w:rPr>
          <w:b/>
          <w:bCs/>
        </w:rPr>
        <w:t>Reports and metrics</w:t>
      </w:r>
    </w:p>
    <w:p w14:paraId="69C0892F" w14:textId="77777777" w:rsidR="008907E3" w:rsidRDefault="008907E3" w:rsidP="008907E3">
      <w:pPr>
        <w:spacing w:after="0"/>
      </w:pPr>
      <w:r>
        <w:t>We ask our customer for satisfaction reports to better understand their needs and improve our service with a simple, built-in tool for collecting feedback. We monitor and optimize our team’s work with reports and dashboards</w:t>
      </w:r>
    </w:p>
    <w:p w14:paraId="1A5BC005" w14:textId="77777777" w:rsidR="008907E3" w:rsidRDefault="008907E3" w:rsidP="008907E3">
      <w:pPr>
        <w:spacing w:after="0"/>
      </w:pPr>
    </w:p>
    <w:p w14:paraId="4CE24187" w14:textId="77777777" w:rsidR="008907E3" w:rsidRPr="00BB1ABC" w:rsidRDefault="008907E3" w:rsidP="008907E3">
      <w:pPr>
        <w:spacing w:after="0"/>
        <w:rPr>
          <w:b/>
          <w:bCs/>
        </w:rPr>
      </w:pPr>
      <w:r w:rsidRPr="00BB1ABC">
        <w:rPr>
          <w:b/>
          <w:bCs/>
        </w:rPr>
        <w:t>Service Level Agreements (SLAs)</w:t>
      </w:r>
    </w:p>
    <w:p w14:paraId="1EF8BD59" w14:textId="3FF35E9A" w:rsidR="008907E3" w:rsidRDefault="008907E3" w:rsidP="008907E3">
      <w:pPr>
        <w:spacing w:after="0"/>
      </w:pPr>
      <w:r>
        <w:t>We set a number of SLA policies as needed to keep track of deadlines based on elapsed time or request categories and priorities. We resolve requests based on priorities, and use escalation rules to notify the right team members and prevent SLA breaches.</w:t>
      </w:r>
    </w:p>
    <w:p w14:paraId="7680FEBA" w14:textId="1A117D6C" w:rsidR="00CC196E" w:rsidRDefault="00CC196E" w:rsidP="008907E3">
      <w:pPr>
        <w:spacing w:after="0"/>
      </w:pPr>
    </w:p>
    <w:p w14:paraId="2C055800" w14:textId="640DC194" w:rsidR="00CC196E" w:rsidRDefault="00CC196E" w:rsidP="008907E3">
      <w:pPr>
        <w:spacing w:after="0"/>
      </w:pPr>
    </w:p>
    <w:p w14:paraId="7EC832D6" w14:textId="77777777" w:rsidR="00CC196E" w:rsidRDefault="00CC196E" w:rsidP="008907E3">
      <w:pPr>
        <w:spacing w:after="0"/>
      </w:pPr>
    </w:p>
    <w:p w14:paraId="4784C8FD" w14:textId="77777777" w:rsidR="008907E3" w:rsidRDefault="008907E3" w:rsidP="008907E3">
      <w:pPr>
        <w:spacing w:after="0"/>
      </w:pPr>
    </w:p>
    <w:p w14:paraId="4C1F5A97" w14:textId="77777777" w:rsidR="008907E3" w:rsidRPr="00BB1ABC" w:rsidRDefault="008907E3" w:rsidP="008907E3">
      <w:pPr>
        <w:spacing w:after="0"/>
        <w:rPr>
          <w:b/>
          <w:bCs/>
        </w:rPr>
      </w:pPr>
      <w:r w:rsidRPr="00BB1ABC">
        <w:rPr>
          <w:b/>
          <w:bCs/>
        </w:rPr>
        <w:t>Alerting and on-call management</w:t>
      </w:r>
    </w:p>
    <w:p w14:paraId="69E33409" w14:textId="77777777" w:rsidR="008907E3" w:rsidRDefault="008907E3" w:rsidP="008907E3">
      <w:pPr>
        <w:spacing w:after="0"/>
      </w:pPr>
      <w:r>
        <w:t>We centralize and filter alerts across all our monitoring, logging, and CI/CD tools to ensure our teams respond to issues quickly while avoiding alerts. We customize on-call schedules, routing rules, and escalation policies to handle alerts differently based on their source and urgency.</w:t>
      </w:r>
    </w:p>
    <w:p w14:paraId="4C502DA9" w14:textId="77777777" w:rsidR="008907E3" w:rsidRDefault="008907E3" w:rsidP="008907E3">
      <w:pPr>
        <w:spacing w:after="0"/>
      </w:pPr>
    </w:p>
    <w:p w14:paraId="3AF497EB" w14:textId="77777777" w:rsidR="008907E3" w:rsidRPr="00BB1ABC" w:rsidRDefault="008907E3" w:rsidP="008907E3">
      <w:pPr>
        <w:spacing w:after="0"/>
        <w:rPr>
          <w:b/>
          <w:bCs/>
        </w:rPr>
      </w:pPr>
      <w:r w:rsidRPr="00BB1ABC">
        <w:rPr>
          <w:b/>
          <w:bCs/>
        </w:rPr>
        <w:t>Awareness and communication</w:t>
      </w:r>
    </w:p>
    <w:p w14:paraId="5474DEF2" w14:textId="77777777" w:rsidR="008907E3" w:rsidRDefault="008907E3" w:rsidP="008907E3">
      <w:pPr>
        <w:spacing w:after="0"/>
      </w:pPr>
      <w:r>
        <w:t>We link support tickets directly to major incidents empowering agents to see status changes in real-time. We keep stakeholders aware of updates using multiple notification channels, including SMS, email, and mobile pus alerts.</w:t>
      </w:r>
    </w:p>
    <w:p w14:paraId="2299DC2F" w14:textId="77777777" w:rsidR="008907E3" w:rsidRDefault="008907E3" w:rsidP="008907E3">
      <w:pPr>
        <w:spacing w:after="0"/>
      </w:pPr>
    </w:p>
    <w:p w14:paraId="03A0AAA1" w14:textId="77777777" w:rsidR="008907E3" w:rsidRPr="00BB1ABC" w:rsidRDefault="008907E3" w:rsidP="008907E3">
      <w:pPr>
        <w:spacing w:after="0"/>
        <w:rPr>
          <w:b/>
          <w:bCs/>
        </w:rPr>
      </w:pPr>
      <w:r w:rsidRPr="00BB1ABC">
        <w:rPr>
          <w:b/>
          <w:bCs/>
        </w:rPr>
        <w:t>Major incident escalation</w:t>
      </w:r>
    </w:p>
    <w:p w14:paraId="45BE94C4" w14:textId="77777777" w:rsidR="008907E3" w:rsidRDefault="008907E3" w:rsidP="008907E3">
      <w:pPr>
        <w:spacing w:after="0"/>
      </w:pPr>
      <w:r>
        <w:t>We escalate major incidents prompting the right Dev and Ops teams to immediately react and begin resolution. We use an internal chat channels (WowApp) and set up video conferencing (via a native video or Zoom) to accelerate collaboration and automatically record all actions with a rich incident timeline.</w:t>
      </w:r>
    </w:p>
    <w:p w14:paraId="3B5DF879" w14:textId="71FAD116" w:rsidR="008907E3" w:rsidRDefault="008907E3" w:rsidP="008907E3">
      <w:pPr>
        <w:spacing w:after="0"/>
      </w:pPr>
    </w:p>
    <w:p w14:paraId="1F12088F" w14:textId="77777777" w:rsidR="008907E3" w:rsidRPr="00BB1ABC" w:rsidRDefault="008907E3" w:rsidP="008907E3">
      <w:pPr>
        <w:spacing w:after="0"/>
        <w:rPr>
          <w:b/>
          <w:bCs/>
        </w:rPr>
      </w:pPr>
      <w:r w:rsidRPr="00BB1ABC">
        <w:rPr>
          <w:b/>
          <w:bCs/>
        </w:rPr>
        <w:t>Reporting and analytics</w:t>
      </w:r>
    </w:p>
    <w:p w14:paraId="11DF1E2F" w14:textId="77777777" w:rsidR="008907E3" w:rsidRDefault="008907E3" w:rsidP="008907E3">
      <w:pPr>
        <w:spacing w:after="0"/>
      </w:pPr>
      <w:r>
        <w:t>We track and analyze all incident response activities. Identify areas of success and opportunities to improve. We use templates to easily create and export post-mortem reports, along with associated incident timelines, to Confluence we you continue to collaborate with Development, Operations, and other business stakeholders to track follow-on actions, and avoid similar incidents in the future.</w:t>
      </w:r>
    </w:p>
    <w:p w14:paraId="3795A872" w14:textId="77777777" w:rsidR="008907E3" w:rsidRDefault="008907E3" w:rsidP="008907E3">
      <w:pPr>
        <w:spacing w:after="0"/>
      </w:pPr>
    </w:p>
    <w:p w14:paraId="11586EAE" w14:textId="77777777" w:rsidR="008907E3" w:rsidRPr="00BB1ABC" w:rsidRDefault="008907E3" w:rsidP="008907E3">
      <w:pPr>
        <w:spacing w:after="0"/>
        <w:rPr>
          <w:b/>
          <w:bCs/>
        </w:rPr>
      </w:pPr>
      <w:r w:rsidRPr="00BB1ABC">
        <w:rPr>
          <w:b/>
          <w:bCs/>
        </w:rPr>
        <w:t>Root cause investigation</w:t>
      </w:r>
    </w:p>
    <w:p w14:paraId="089AB20D" w14:textId="41E79BC3" w:rsidR="008907E3" w:rsidRDefault="008907E3" w:rsidP="008907E3">
      <w:pPr>
        <w:spacing w:after="0"/>
      </w:pPr>
      <w:r>
        <w:t xml:space="preserve">We investigate if code deployments or third-party service outages relate to your major incidents and begin documenting the problem investigation in Confluence. Our teams monitor the status of underlying services and narrow potential causes. </w:t>
      </w:r>
    </w:p>
    <w:p w14:paraId="6D4F6F77" w14:textId="1B740A17" w:rsidR="00E618FF" w:rsidRDefault="00E618FF" w:rsidP="008907E3">
      <w:pPr>
        <w:spacing w:after="0"/>
      </w:pPr>
    </w:p>
    <w:p w14:paraId="60E1E696" w14:textId="77777777" w:rsidR="008907E3" w:rsidRPr="00BB1ABC" w:rsidRDefault="008907E3" w:rsidP="008907E3">
      <w:pPr>
        <w:spacing w:after="0"/>
        <w:rPr>
          <w:b/>
          <w:bCs/>
        </w:rPr>
      </w:pPr>
      <w:r w:rsidRPr="00BB1ABC">
        <w:rPr>
          <w:b/>
          <w:bCs/>
        </w:rPr>
        <w:t>Resolution</w:t>
      </w:r>
    </w:p>
    <w:p w14:paraId="5557EE3E" w14:textId="77777777" w:rsidR="008907E3" w:rsidRDefault="008907E3" w:rsidP="008907E3">
      <w:pPr>
        <w:spacing w:after="0"/>
      </w:pPr>
      <w:r>
        <w:t>We initiate change procedures for problem resolution, securing all the necessary approvals. We run reports to reveal the number of incidents associated with a problem or the top problems per month to ensure recurring incidents don’t happen again.</w:t>
      </w:r>
    </w:p>
    <w:bookmarkEnd w:id="44"/>
    <w:p w14:paraId="236C7311" w14:textId="77777777" w:rsidR="00E26908" w:rsidRDefault="00E26908" w:rsidP="00D14ECA">
      <w:pPr>
        <w:pStyle w:val="Titre2"/>
      </w:pPr>
    </w:p>
    <w:p w14:paraId="027F5E0E" w14:textId="2DB21215" w:rsidR="00BD3ED5" w:rsidRPr="00D14ECA" w:rsidRDefault="00BD3ED5" w:rsidP="00D14ECA">
      <w:pPr>
        <w:pStyle w:val="Titre2"/>
      </w:pPr>
      <w:bookmarkStart w:id="45" w:name="_Toc60134802"/>
      <w:r w:rsidRPr="00D14ECA">
        <w:t>3. Support for required customizations (including integrations)</w:t>
      </w:r>
      <w:bookmarkEnd w:id="45"/>
    </w:p>
    <w:p w14:paraId="5274350B" w14:textId="22D39EE7" w:rsidR="00BD3ED5" w:rsidRDefault="00BD3ED5" w:rsidP="00BD3ED5">
      <w:r w:rsidRPr="00BD3ED5">
        <w:t>Training, on-site support and application development are additional services and can be made available to Customer for an additional fee. The pricing and terms for all such additional services will be subject to mutual written agreement of the parties</w:t>
      </w:r>
      <w:r>
        <w:t xml:space="preserve"> and defined in a statement of work (SOW).</w:t>
      </w:r>
    </w:p>
    <w:p w14:paraId="2B83C110" w14:textId="1F24380A" w:rsidR="00F377C4" w:rsidRDefault="00F377C4" w:rsidP="00BD3ED5">
      <w:r w:rsidRPr="00F377C4">
        <w:t xml:space="preserve">This Project Statement of Work </w:t>
      </w:r>
      <w:r>
        <w:t xml:space="preserve">will </w:t>
      </w:r>
      <w:r w:rsidRPr="00F377C4">
        <w:t xml:space="preserve">provide a formal document that captures and defines the work activities, deliverables, dependencies, and timelines that </w:t>
      </w:r>
      <w:r>
        <w:t>MTN</w:t>
      </w:r>
      <w:r w:rsidRPr="00F377C4">
        <w:t xml:space="preserve"> and Nobel</w:t>
      </w:r>
      <w:r>
        <w:t>Biz</w:t>
      </w:r>
      <w:r w:rsidRPr="00F377C4">
        <w:t xml:space="preserve"> will work toward to deliver Omni+.</w:t>
      </w:r>
    </w:p>
    <w:p w14:paraId="70556137" w14:textId="5274589B" w:rsidR="003C47CE" w:rsidRPr="00B32AA2" w:rsidRDefault="00D2165D" w:rsidP="00D14ECA">
      <w:pPr>
        <w:pStyle w:val="Titre1"/>
        <w:rPr>
          <w:color w:val="FF0000"/>
        </w:rPr>
      </w:pPr>
      <w:bookmarkStart w:id="46" w:name="_Toc60134803"/>
      <w:r w:rsidRPr="00B32AA2">
        <w:rPr>
          <w:rFonts w:eastAsia="CIDFont+F5"/>
          <w:color w:val="FF0000"/>
        </w:rPr>
        <w:t>RFP Reference</w:t>
      </w:r>
      <w:r w:rsidR="00090390" w:rsidRPr="00B32AA2">
        <w:rPr>
          <w:rFonts w:eastAsia="CIDFont+F5"/>
          <w:color w:val="FF0000"/>
        </w:rPr>
        <w:t>:</w:t>
      </w:r>
      <w:r w:rsidRPr="00B32AA2">
        <w:rPr>
          <w:color w:val="FF0000"/>
        </w:rPr>
        <w:t xml:space="preserve"> </w:t>
      </w:r>
      <w:r w:rsidR="003C47CE" w:rsidRPr="00B32AA2">
        <w:rPr>
          <w:color w:val="FF0000"/>
        </w:rPr>
        <w:t>2.2.2.2 Innovative - Contact center</w:t>
      </w:r>
      <w:bookmarkEnd w:id="46"/>
    </w:p>
    <w:p w14:paraId="23314E80" w14:textId="359D563F" w:rsidR="003C47CE" w:rsidRPr="00E80079" w:rsidRDefault="003C47CE" w:rsidP="003C47CE">
      <w:pPr>
        <w:rPr>
          <w:rFonts w:cstheme="minorHAnsi"/>
          <w:sz w:val="20"/>
          <w:szCs w:val="20"/>
        </w:rPr>
      </w:pPr>
    </w:p>
    <w:p w14:paraId="70028F3E" w14:textId="4338E17A" w:rsidR="003C47CE" w:rsidRPr="00D14ECA" w:rsidRDefault="003C47CE" w:rsidP="00D14ECA">
      <w:pPr>
        <w:pStyle w:val="Titre2"/>
      </w:pPr>
      <w:bookmarkStart w:id="47" w:name="_Toc60134804"/>
      <w:r w:rsidRPr="00D14ECA">
        <w:t>1. Innovative</w:t>
      </w:r>
      <w:r w:rsidR="006F611A" w:rsidRPr="00D14ECA">
        <w:t xml:space="preserve"> </w:t>
      </w:r>
      <w:r w:rsidR="00E80079" w:rsidRPr="00D14ECA">
        <w:t>–</w:t>
      </w:r>
      <w:r w:rsidR="006F611A" w:rsidRPr="00D14ECA">
        <w:t xml:space="preserve"> </w:t>
      </w:r>
      <w:r w:rsidR="00E80079" w:rsidRPr="00D14ECA">
        <w:t>MTN</w:t>
      </w:r>
      <w:r w:rsidR="00D14ECA">
        <w:t>’</w:t>
      </w:r>
      <w:r w:rsidR="00E80079" w:rsidRPr="00D14ECA">
        <w:t>s Digital transformation strategy</w:t>
      </w:r>
      <w:bookmarkEnd w:id="47"/>
    </w:p>
    <w:p w14:paraId="0C069887" w14:textId="7E4DF164" w:rsidR="00E80079" w:rsidRPr="00E80079" w:rsidRDefault="00E80079" w:rsidP="00E80079">
      <w:r>
        <w:t>Nobelbiz will dedicated a team of client advocates, project managers, and solutions engineers to MTN. These ressources will schedule monthly webinars to review and strategize on MTN’s digital transformation requirements. NobelBiz will also schedule quarterly onsite high-level management and development meetings in order to improve operations and service delivery.</w:t>
      </w:r>
    </w:p>
    <w:p w14:paraId="32148054" w14:textId="578BDFDF" w:rsidR="00E80079" w:rsidRPr="00E80079" w:rsidRDefault="00E80079" w:rsidP="00311177"/>
    <w:p w14:paraId="76A41E9A" w14:textId="26CFE862" w:rsidR="00E80079" w:rsidRPr="00D14ECA" w:rsidRDefault="00E80079" w:rsidP="00D14ECA">
      <w:pPr>
        <w:pStyle w:val="Titre2"/>
      </w:pPr>
      <w:bookmarkStart w:id="48" w:name="_Toc60134805"/>
      <w:r w:rsidRPr="00D14ECA">
        <w:t>2. Innovative – continuous engagement with Opcos</w:t>
      </w:r>
      <w:bookmarkEnd w:id="48"/>
    </w:p>
    <w:p w14:paraId="5E97AD82" w14:textId="2CEC7DB3" w:rsidR="00E80079" w:rsidRDefault="00E80079" w:rsidP="00E80079">
      <w:r>
        <w:t xml:space="preserve">Nobelbiz will dedicated a team of client advocates, project managers, and solutions engineers to MTN. These ressources will schedule monthly webinars to continuously engage with Opcos to deep dive on issues and provide solutions. </w:t>
      </w:r>
    </w:p>
    <w:p w14:paraId="7F7DD516" w14:textId="468E0C22" w:rsidR="00E33CF2" w:rsidRPr="00E33CF2" w:rsidRDefault="00D2165D" w:rsidP="00E33CF2">
      <w:pPr>
        <w:pStyle w:val="Titre1"/>
      </w:pPr>
      <w:bookmarkStart w:id="49" w:name="_Toc60134806"/>
      <w:r>
        <w:rPr>
          <w:rFonts w:eastAsia="CIDFont+F5"/>
        </w:rPr>
        <w:t>RFP Reference</w:t>
      </w:r>
      <w:r w:rsidR="00090390">
        <w:rPr>
          <w:rFonts w:eastAsia="CIDFont+F5"/>
        </w:rPr>
        <w:t>:</w:t>
      </w:r>
      <w:r w:rsidRPr="00E33CF2">
        <w:t xml:space="preserve"> </w:t>
      </w:r>
      <w:r w:rsidR="00E33CF2" w:rsidRPr="00E33CF2">
        <w:t>2.2.2.2.2 Call Quality &amp; Closed loop feedback</w:t>
      </w:r>
      <w:bookmarkEnd w:id="49"/>
    </w:p>
    <w:p w14:paraId="04C74332" w14:textId="5F96AA85" w:rsidR="006F611A" w:rsidRDefault="006F611A" w:rsidP="006F611A"/>
    <w:p w14:paraId="3218935F" w14:textId="0BB171E4" w:rsidR="00E33CF2" w:rsidRDefault="00E33CF2" w:rsidP="00E33CF2">
      <w:pPr>
        <w:pStyle w:val="Titre2"/>
        <w:rPr>
          <w:rFonts w:eastAsia="CIDFont+F5"/>
        </w:rPr>
      </w:pPr>
      <w:bookmarkStart w:id="50" w:name="_Toc60134807"/>
      <w:r>
        <w:t xml:space="preserve">1. </w:t>
      </w:r>
      <w:r>
        <w:rPr>
          <w:rFonts w:eastAsia="CIDFont+F5"/>
        </w:rPr>
        <w:t>Call Quality Measurement</w:t>
      </w:r>
      <w:bookmarkEnd w:id="50"/>
      <w:r w:rsidR="00E22A83">
        <w:rPr>
          <w:rFonts w:eastAsia="CIDFont+F5"/>
        </w:rPr>
        <w:t xml:space="preserve"> </w:t>
      </w:r>
    </w:p>
    <w:p w14:paraId="4E9263C4" w14:textId="3CF78617" w:rsidR="00E33CF2" w:rsidRDefault="00C27D31" w:rsidP="00C27D31">
      <w:pPr>
        <w:pStyle w:val="Titre2"/>
      </w:pPr>
      <w:bookmarkStart w:id="51" w:name="_Toc60134808"/>
      <w:r>
        <w:t>R</w:t>
      </w:r>
      <w:r w:rsidRPr="00C27D31">
        <w:t>eal time</w:t>
      </w:r>
      <w:r w:rsidR="00E33CF2" w:rsidRPr="00C27D31">
        <w:t xml:space="preserve"> quality monitoring tools and WFM</w:t>
      </w:r>
      <w:bookmarkEnd w:id="51"/>
    </w:p>
    <w:p w14:paraId="106BE23C" w14:textId="77777777" w:rsidR="006D2D38" w:rsidRPr="006D2D38" w:rsidRDefault="006D2D38" w:rsidP="006D2D38">
      <w:pPr>
        <w:autoSpaceDE w:val="0"/>
        <w:autoSpaceDN w:val="0"/>
        <w:adjustRightInd w:val="0"/>
        <w:spacing w:after="0" w:line="240" w:lineRule="auto"/>
        <w:rPr>
          <w:rFonts w:cstheme="minorHAnsi"/>
          <w:sz w:val="20"/>
          <w:szCs w:val="20"/>
        </w:rPr>
      </w:pPr>
      <w:r w:rsidRPr="006D2D38">
        <w:rPr>
          <w:rFonts w:cstheme="minorHAnsi"/>
          <w:sz w:val="20"/>
          <w:szCs w:val="20"/>
        </w:rPr>
        <w:t>Omni+ provides real-time call monitoring that enables supervisors and managers to track all interactions across all agents and immediately alerts them to call events that may require some form of intervention. With real-time monitoring systems in place, customer service, performance, and compliance issues are no longer able to slip through the cracks. Call monitoring allows supervisors to listen and analyze your call center agent calls in</w:t>
      </w:r>
    </w:p>
    <w:p w14:paraId="7EDFFC5D" w14:textId="1FBEE6AE" w:rsidR="006D2D38" w:rsidRDefault="006D2D38" w:rsidP="006D2D38">
      <w:pPr>
        <w:autoSpaceDE w:val="0"/>
        <w:autoSpaceDN w:val="0"/>
        <w:adjustRightInd w:val="0"/>
        <w:spacing w:after="0" w:line="240" w:lineRule="auto"/>
        <w:rPr>
          <w:rFonts w:cstheme="minorHAnsi"/>
          <w:sz w:val="20"/>
          <w:szCs w:val="20"/>
        </w:rPr>
      </w:pPr>
      <w:r w:rsidRPr="006D2D38">
        <w:rPr>
          <w:rFonts w:cstheme="minorHAnsi"/>
          <w:sz w:val="20"/>
          <w:szCs w:val="20"/>
        </w:rPr>
        <w:t>the moment. By monitoring calls, supervisors can help improve agent performance and customer satisfaction</w:t>
      </w:r>
    </w:p>
    <w:p w14:paraId="79A4653E" w14:textId="7E807FB7" w:rsidR="00892C61" w:rsidRDefault="00892C61" w:rsidP="006D2D38">
      <w:pPr>
        <w:autoSpaceDE w:val="0"/>
        <w:autoSpaceDN w:val="0"/>
        <w:adjustRightInd w:val="0"/>
        <w:spacing w:after="0" w:line="240" w:lineRule="auto"/>
        <w:rPr>
          <w:rFonts w:cstheme="minorHAnsi"/>
          <w:sz w:val="20"/>
          <w:szCs w:val="20"/>
        </w:rPr>
      </w:pPr>
    </w:p>
    <w:p w14:paraId="22B098FA" w14:textId="77777777" w:rsidR="00892C61" w:rsidRPr="006D2D38" w:rsidRDefault="00892C61" w:rsidP="006D2D38">
      <w:pPr>
        <w:autoSpaceDE w:val="0"/>
        <w:autoSpaceDN w:val="0"/>
        <w:adjustRightInd w:val="0"/>
        <w:spacing w:after="0" w:line="240" w:lineRule="auto"/>
        <w:rPr>
          <w:rFonts w:cstheme="minorHAnsi"/>
          <w:sz w:val="20"/>
          <w:szCs w:val="20"/>
        </w:rPr>
      </w:pPr>
    </w:p>
    <w:p w14:paraId="73A32B38" w14:textId="25D711BA" w:rsidR="006D2D38" w:rsidRDefault="006D2D38" w:rsidP="006D2D38">
      <w:pPr>
        <w:autoSpaceDE w:val="0"/>
        <w:autoSpaceDN w:val="0"/>
        <w:adjustRightInd w:val="0"/>
        <w:spacing w:after="0" w:line="240" w:lineRule="auto"/>
        <w:rPr>
          <w:rFonts w:cstheme="minorHAnsi"/>
          <w:sz w:val="20"/>
          <w:szCs w:val="20"/>
        </w:rPr>
      </w:pPr>
      <w:r w:rsidRPr="006D2D38">
        <w:rPr>
          <w:rFonts w:cstheme="minorHAnsi"/>
          <w:sz w:val="20"/>
          <w:szCs w:val="20"/>
        </w:rPr>
        <w:t>A WFM solution can be implemented and integrated for historical reporting and Realtime adherence. This will help to manage staffing and scheduling based on real-time and historical data, this will increase overall efficiency and productivity among employees. Omni+ Software can deliver applications over the Internet as a service. Instead of installing and maintaining software, you simply access it via the Internet, freeing yourself from complex software and hardware management.</w:t>
      </w:r>
    </w:p>
    <w:p w14:paraId="46CFD254" w14:textId="75CB699B" w:rsidR="00DB463C" w:rsidRDefault="00DB463C" w:rsidP="006D2D38">
      <w:pPr>
        <w:autoSpaceDE w:val="0"/>
        <w:autoSpaceDN w:val="0"/>
        <w:adjustRightInd w:val="0"/>
        <w:spacing w:after="0" w:line="240" w:lineRule="auto"/>
        <w:rPr>
          <w:rFonts w:cstheme="minorHAnsi"/>
          <w:sz w:val="20"/>
          <w:szCs w:val="20"/>
        </w:rPr>
      </w:pPr>
    </w:p>
    <w:p w14:paraId="179F62CF" w14:textId="3369CD88" w:rsidR="004F4B25" w:rsidRDefault="004F4B25" w:rsidP="006D2D38">
      <w:pPr>
        <w:autoSpaceDE w:val="0"/>
        <w:autoSpaceDN w:val="0"/>
        <w:adjustRightInd w:val="0"/>
        <w:spacing w:after="0" w:line="240" w:lineRule="auto"/>
        <w:rPr>
          <w:rFonts w:cstheme="minorHAnsi"/>
          <w:sz w:val="20"/>
          <w:szCs w:val="20"/>
        </w:rPr>
      </w:pPr>
      <w:r>
        <w:rPr>
          <w:rFonts w:cstheme="minorHAnsi"/>
          <w:sz w:val="20"/>
          <w:szCs w:val="20"/>
        </w:rPr>
        <w:t xml:space="preserve">Image below demonstrates the supervisor telephony toolbar; Call, Monitor, Whisper and conference. </w:t>
      </w:r>
    </w:p>
    <w:p w14:paraId="7CFEBC69" w14:textId="77777777" w:rsidR="004F4B25" w:rsidRDefault="004F4B25" w:rsidP="006D2D38">
      <w:pPr>
        <w:autoSpaceDE w:val="0"/>
        <w:autoSpaceDN w:val="0"/>
        <w:adjustRightInd w:val="0"/>
        <w:spacing w:after="0" w:line="240" w:lineRule="auto"/>
        <w:rPr>
          <w:rFonts w:cstheme="minorHAnsi"/>
          <w:sz w:val="20"/>
          <w:szCs w:val="20"/>
        </w:rPr>
      </w:pPr>
    </w:p>
    <w:p w14:paraId="7F023287" w14:textId="5D645F99" w:rsidR="00DB463C" w:rsidRPr="006D2D38" w:rsidRDefault="004F4B25" w:rsidP="00806CC6">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027A7735" wp14:editId="27F1730D">
            <wp:extent cx="5943600" cy="1351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51280"/>
                    </a:xfrm>
                    <a:prstGeom prst="rect">
                      <a:avLst/>
                    </a:prstGeom>
                    <a:noFill/>
                    <a:ln>
                      <a:noFill/>
                    </a:ln>
                  </pic:spPr>
                </pic:pic>
              </a:graphicData>
            </a:graphic>
          </wp:inline>
        </w:drawing>
      </w:r>
    </w:p>
    <w:p w14:paraId="7D7FC496" w14:textId="29A59DFD" w:rsidR="00C27D31" w:rsidRDefault="00C27D31" w:rsidP="00C27D31"/>
    <w:p w14:paraId="00824C0D" w14:textId="4A82A1E5" w:rsidR="00D14ECA" w:rsidRPr="00C27D31" w:rsidRDefault="00C27D31" w:rsidP="00C27D31">
      <w:pPr>
        <w:pStyle w:val="Titre2"/>
      </w:pPr>
      <w:bookmarkStart w:id="52" w:name="_Toc60134809"/>
      <w:r>
        <w:lastRenderedPageBreak/>
        <w:t xml:space="preserve">Remote Access to </w:t>
      </w:r>
      <w:r w:rsidR="00D14ECA" w:rsidRPr="00C27D31">
        <w:t>call monitoring platform, and have oversight of quality, and workforce</w:t>
      </w:r>
      <w:bookmarkEnd w:id="52"/>
    </w:p>
    <w:p w14:paraId="5E3A76C1" w14:textId="538EF876" w:rsidR="006D2D38" w:rsidRDefault="006D2D38" w:rsidP="006D2D38">
      <w:pPr>
        <w:autoSpaceDE w:val="0"/>
        <w:autoSpaceDN w:val="0"/>
        <w:adjustRightInd w:val="0"/>
        <w:spacing w:after="0" w:line="240" w:lineRule="auto"/>
        <w:rPr>
          <w:rFonts w:cstheme="minorHAnsi"/>
          <w:sz w:val="20"/>
          <w:szCs w:val="20"/>
        </w:rPr>
      </w:pPr>
      <w:r w:rsidRPr="00A8754C">
        <w:rPr>
          <w:rFonts w:cstheme="minorHAnsi"/>
          <w:sz w:val="20"/>
          <w:szCs w:val="20"/>
        </w:rPr>
        <w:t>Call monitoring allows supervisors to listen and analyze your call center agent calls in the moment. By monitoring calls, supervisors can help improve agent performance and customer satisfaction. Supervisors can quickly assess the situation on agent’s desktop and take control remotely of the agent’s workflow without walking the aisles, with a click of a button. For virtual call centers, when agents work remotely most of the time, screen control is indispensable.</w:t>
      </w:r>
    </w:p>
    <w:p w14:paraId="2EDEAB7F" w14:textId="2F65FECE" w:rsidR="004F4B25" w:rsidRDefault="004F4B25" w:rsidP="006D2D38">
      <w:pPr>
        <w:autoSpaceDE w:val="0"/>
        <w:autoSpaceDN w:val="0"/>
        <w:adjustRightInd w:val="0"/>
        <w:spacing w:after="0" w:line="240" w:lineRule="auto"/>
        <w:rPr>
          <w:rFonts w:cstheme="minorHAnsi"/>
          <w:sz w:val="20"/>
          <w:szCs w:val="20"/>
        </w:rPr>
      </w:pPr>
    </w:p>
    <w:p w14:paraId="76ECEC3D" w14:textId="1086A369" w:rsidR="004F4B25" w:rsidRPr="00A8754C" w:rsidRDefault="004F4B25" w:rsidP="006D2D38">
      <w:pPr>
        <w:autoSpaceDE w:val="0"/>
        <w:autoSpaceDN w:val="0"/>
        <w:adjustRightInd w:val="0"/>
        <w:spacing w:after="0" w:line="240" w:lineRule="auto"/>
        <w:rPr>
          <w:rFonts w:cstheme="minorHAnsi"/>
          <w:sz w:val="20"/>
          <w:szCs w:val="20"/>
        </w:rPr>
      </w:pPr>
      <w:r>
        <w:rPr>
          <w:rFonts w:cstheme="minorHAnsi"/>
          <w:sz w:val="20"/>
          <w:szCs w:val="20"/>
        </w:rPr>
        <w:t xml:space="preserve">Image below demonstrates that the supervisor module is completely web based, all you need is a PC, browser and </w:t>
      </w:r>
      <w:r w:rsidR="00282820">
        <w:rPr>
          <w:rFonts w:cstheme="minorHAnsi"/>
          <w:sz w:val="20"/>
          <w:szCs w:val="20"/>
        </w:rPr>
        <w:t>an</w:t>
      </w:r>
      <w:r>
        <w:rPr>
          <w:rFonts w:cstheme="minorHAnsi"/>
          <w:sz w:val="20"/>
          <w:szCs w:val="20"/>
        </w:rPr>
        <w:t xml:space="preserve"> internet connection.</w:t>
      </w:r>
    </w:p>
    <w:p w14:paraId="53CEEAFD" w14:textId="08E61C6A" w:rsidR="000B050A" w:rsidRDefault="000B050A" w:rsidP="006D2D38">
      <w:pPr>
        <w:autoSpaceDE w:val="0"/>
        <w:autoSpaceDN w:val="0"/>
        <w:adjustRightInd w:val="0"/>
        <w:spacing w:after="0" w:line="240" w:lineRule="auto"/>
        <w:rPr>
          <w:rFonts w:cstheme="minorHAnsi"/>
          <w:sz w:val="20"/>
          <w:szCs w:val="20"/>
        </w:rPr>
      </w:pPr>
    </w:p>
    <w:p w14:paraId="7EDCBFF5" w14:textId="28023377" w:rsidR="004F4B25" w:rsidRDefault="004F4B25" w:rsidP="004F4B25">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688540D9" wp14:editId="7688B66D">
            <wp:extent cx="5092810" cy="23314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9366" cy="2339063"/>
                    </a:xfrm>
                    <a:prstGeom prst="rect">
                      <a:avLst/>
                    </a:prstGeom>
                    <a:noFill/>
                    <a:ln>
                      <a:noFill/>
                    </a:ln>
                  </pic:spPr>
                </pic:pic>
              </a:graphicData>
            </a:graphic>
          </wp:inline>
        </w:drawing>
      </w:r>
    </w:p>
    <w:p w14:paraId="71F6BCC2" w14:textId="21B44FFF" w:rsidR="004F4B25" w:rsidRDefault="004F4B25" w:rsidP="006D2D38">
      <w:pPr>
        <w:autoSpaceDE w:val="0"/>
        <w:autoSpaceDN w:val="0"/>
        <w:adjustRightInd w:val="0"/>
        <w:spacing w:after="0" w:line="240" w:lineRule="auto"/>
        <w:rPr>
          <w:rFonts w:cstheme="minorHAnsi"/>
          <w:sz w:val="20"/>
          <w:szCs w:val="20"/>
        </w:rPr>
      </w:pPr>
    </w:p>
    <w:p w14:paraId="1D6DA44F" w14:textId="124526CB" w:rsidR="004F4B25" w:rsidRDefault="004F4B25" w:rsidP="006D2D38">
      <w:pPr>
        <w:autoSpaceDE w:val="0"/>
        <w:autoSpaceDN w:val="0"/>
        <w:adjustRightInd w:val="0"/>
        <w:spacing w:after="0" w:line="240" w:lineRule="auto"/>
        <w:rPr>
          <w:rFonts w:cstheme="minorHAnsi"/>
          <w:sz w:val="20"/>
          <w:szCs w:val="20"/>
        </w:rPr>
      </w:pPr>
    </w:p>
    <w:p w14:paraId="01EE0727" w14:textId="77777777" w:rsidR="004F4B25" w:rsidRPr="00A8754C" w:rsidRDefault="004F4B25" w:rsidP="006D2D38">
      <w:pPr>
        <w:autoSpaceDE w:val="0"/>
        <w:autoSpaceDN w:val="0"/>
        <w:adjustRightInd w:val="0"/>
        <w:spacing w:after="0" w:line="240" w:lineRule="auto"/>
        <w:rPr>
          <w:rFonts w:cstheme="minorHAnsi"/>
          <w:sz w:val="20"/>
          <w:szCs w:val="20"/>
        </w:rPr>
      </w:pPr>
    </w:p>
    <w:p w14:paraId="523A567A" w14:textId="6BE96E48" w:rsidR="000B050A" w:rsidRDefault="000B050A" w:rsidP="000B050A">
      <w:pPr>
        <w:autoSpaceDE w:val="0"/>
        <w:autoSpaceDN w:val="0"/>
        <w:adjustRightInd w:val="0"/>
        <w:spacing w:after="0" w:line="240" w:lineRule="auto"/>
        <w:rPr>
          <w:rFonts w:cstheme="minorHAnsi"/>
          <w:sz w:val="20"/>
          <w:szCs w:val="20"/>
        </w:rPr>
      </w:pPr>
      <w:r w:rsidRPr="00A8754C">
        <w:rPr>
          <w:rFonts w:cstheme="minorHAnsi"/>
          <w:sz w:val="20"/>
          <w:szCs w:val="20"/>
        </w:rPr>
        <w:t>Voice Whisper is a coaching method that allows supervisors to discreetly speak to the call center agent without the customer knowing the supervisor is coaching the agent</w:t>
      </w:r>
      <w:r w:rsidR="00892C61">
        <w:rPr>
          <w:rFonts w:cstheme="minorHAnsi"/>
          <w:sz w:val="20"/>
          <w:szCs w:val="20"/>
        </w:rPr>
        <w:t>.</w:t>
      </w:r>
    </w:p>
    <w:p w14:paraId="339F5E4D" w14:textId="0A99C0D2" w:rsidR="004F4B25" w:rsidRDefault="004F4B25" w:rsidP="000B050A">
      <w:pPr>
        <w:autoSpaceDE w:val="0"/>
        <w:autoSpaceDN w:val="0"/>
        <w:adjustRightInd w:val="0"/>
        <w:spacing w:after="0" w:line="240" w:lineRule="auto"/>
        <w:rPr>
          <w:rFonts w:cstheme="minorHAnsi"/>
          <w:sz w:val="20"/>
          <w:szCs w:val="20"/>
        </w:rPr>
      </w:pPr>
    </w:p>
    <w:p w14:paraId="4786DC1B" w14:textId="20188420" w:rsidR="004F4B25" w:rsidRDefault="004F4B25" w:rsidP="000B050A">
      <w:pPr>
        <w:autoSpaceDE w:val="0"/>
        <w:autoSpaceDN w:val="0"/>
        <w:adjustRightInd w:val="0"/>
        <w:spacing w:after="0" w:line="240" w:lineRule="auto"/>
        <w:rPr>
          <w:rFonts w:cstheme="minorHAnsi"/>
          <w:sz w:val="20"/>
          <w:szCs w:val="20"/>
        </w:rPr>
      </w:pPr>
      <w:r>
        <w:rPr>
          <w:rFonts w:cstheme="minorHAnsi"/>
          <w:sz w:val="20"/>
          <w:szCs w:val="20"/>
        </w:rPr>
        <w:t>The screen below highlights the monitoring nod whisper/coaching features of Omni+</w:t>
      </w:r>
    </w:p>
    <w:p w14:paraId="67917B7E" w14:textId="77777777" w:rsidR="004F4B25" w:rsidRDefault="004F4B25" w:rsidP="000B050A">
      <w:pPr>
        <w:autoSpaceDE w:val="0"/>
        <w:autoSpaceDN w:val="0"/>
        <w:adjustRightInd w:val="0"/>
        <w:spacing w:after="0" w:line="240" w:lineRule="auto"/>
        <w:rPr>
          <w:rFonts w:cstheme="minorHAnsi"/>
          <w:sz w:val="20"/>
          <w:szCs w:val="20"/>
        </w:rPr>
      </w:pPr>
    </w:p>
    <w:p w14:paraId="622CFA28" w14:textId="79ADFB3B" w:rsidR="004F4B25" w:rsidRPr="00A8754C" w:rsidRDefault="004F4B25" w:rsidP="00806CC6">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0EA9D0C0" wp14:editId="3896C1E8">
            <wp:extent cx="5943600" cy="13512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351280"/>
                    </a:xfrm>
                    <a:prstGeom prst="rect">
                      <a:avLst/>
                    </a:prstGeom>
                    <a:noFill/>
                    <a:ln>
                      <a:noFill/>
                    </a:ln>
                  </pic:spPr>
                </pic:pic>
              </a:graphicData>
            </a:graphic>
          </wp:inline>
        </w:drawing>
      </w:r>
    </w:p>
    <w:p w14:paraId="790D7A6E" w14:textId="151ECC98" w:rsidR="000B050A" w:rsidRPr="00A8754C" w:rsidRDefault="000B050A" w:rsidP="000B050A">
      <w:pPr>
        <w:autoSpaceDE w:val="0"/>
        <w:autoSpaceDN w:val="0"/>
        <w:adjustRightInd w:val="0"/>
        <w:spacing w:after="0" w:line="240" w:lineRule="auto"/>
        <w:rPr>
          <w:rFonts w:cstheme="minorHAnsi"/>
          <w:sz w:val="20"/>
          <w:szCs w:val="20"/>
        </w:rPr>
      </w:pPr>
    </w:p>
    <w:p w14:paraId="5C072674" w14:textId="77777777" w:rsidR="00AE6D9B" w:rsidRDefault="00AE6D9B" w:rsidP="000B050A">
      <w:pPr>
        <w:autoSpaceDE w:val="0"/>
        <w:autoSpaceDN w:val="0"/>
        <w:adjustRightInd w:val="0"/>
        <w:spacing w:after="0" w:line="240" w:lineRule="auto"/>
        <w:rPr>
          <w:rFonts w:cstheme="minorHAnsi"/>
          <w:sz w:val="20"/>
          <w:szCs w:val="20"/>
        </w:rPr>
      </w:pPr>
    </w:p>
    <w:p w14:paraId="599B95CB" w14:textId="4987063D" w:rsidR="000B050A" w:rsidRDefault="000B050A" w:rsidP="000B050A">
      <w:pPr>
        <w:autoSpaceDE w:val="0"/>
        <w:autoSpaceDN w:val="0"/>
        <w:adjustRightInd w:val="0"/>
        <w:spacing w:after="0" w:line="240" w:lineRule="auto"/>
        <w:rPr>
          <w:rFonts w:cstheme="minorHAnsi"/>
          <w:sz w:val="20"/>
          <w:szCs w:val="20"/>
        </w:rPr>
      </w:pPr>
      <w:r w:rsidRPr="00A8754C">
        <w:rPr>
          <w:rFonts w:cstheme="minorHAnsi"/>
          <w:sz w:val="20"/>
          <w:szCs w:val="20"/>
        </w:rPr>
        <w:t>Real-time monitoring for call centers refers to the tools and software which enables managers to oversee and track agent interactions as they are carried out. Supervisors can quickly and easily identify customers at risk, they can take proactive steps to resolve the</w:t>
      </w:r>
      <w:r w:rsidR="001F2438" w:rsidRPr="00A8754C">
        <w:rPr>
          <w:rFonts w:cstheme="minorHAnsi"/>
          <w:sz w:val="20"/>
          <w:szCs w:val="20"/>
        </w:rPr>
        <w:t xml:space="preserve"> </w:t>
      </w:r>
      <w:r w:rsidRPr="00A8754C">
        <w:rPr>
          <w:rFonts w:cstheme="minorHAnsi"/>
          <w:sz w:val="20"/>
          <w:szCs w:val="20"/>
        </w:rPr>
        <w:t>issues and retain those customers by using real time alerts.</w:t>
      </w:r>
    </w:p>
    <w:p w14:paraId="58A3E68A" w14:textId="22D019F2" w:rsidR="00A94357" w:rsidRDefault="00A94357" w:rsidP="000B050A">
      <w:pPr>
        <w:autoSpaceDE w:val="0"/>
        <w:autoSpaceDN w:val="0"/>
        <w:adjustRightInd w:val="0"/>
        <w:spacing w:after="0" w:line="240" w:lineRule="auto"/>
        <w:rPr>
          <w:rFonts w:cstheme="minorHAnsi"/>
          <w:sz w:val="20"/>
          <w:szCs w:val="20"/>
        </w:rPr>
      </w:pPr>
    </w:p>
    <w:p w14:paraId="24801C47" w14:textId="411CD26F" w:rsidR="00A94357" w:rsidRPr="00A8754C" w:rsidRDefault="00A94357" w:rsidP="000B050A">
      <w:pPr>
        <w:autoSpaceDE w:val="0"/>
        <w:autoSpaceDN w:val="0"/>
        <w:adjustRightInd w:val="0"/>
        <w:spacing w:after="0" w:line="240" w:lineRule="auto"/>
        <w:rPr>
          <w:rFonts w:cstheme="minorHAnsi"/>
          <w:sz w:val="20"/>
          <w:szCs w:val="20"/>
        </w:rPr>
      </w:pPr>
      <w:r>
        <w:rPr>
          <w:rFonts w:cstheme="minorHAnsi"/>
          <w:sz w:val="20"/>
          <w:szCs w:val="20"/>
        </w:rPr>
        <w:t xml:space="preserve">The image below demonstrates the ability to monitor all channels in real-time, the supervisor can alert on different metrics, SLA’s and KPI’s. </w:t>
      </w:r>
    </w:p>
    <w:p w14:paraId="4E871B76" w14:textId="74D78240" w:rsidR="001F2438" w:rsidRDefault="001F2438" w:rsidP="000B050A">
      <w:pPr>
        <w:autoSpaceDE w:val="0"/>
        <w:autoSpaceDN w:val="0"/>
        <w:adjustRightInd w:val="0"/>
        <w:spacing w:after="0" w:line="240" w:lineRule="auto"/>
        <w:rPr>
          <w:rFonts w:cstheme="minorHAnsi"/>
          <w:sz w:val="20"/>
          <w:szCs w:val="20"/>
        </w:rPr>
      </w:pPr>
    </w:p>
    <w:p w14:paraId="0AACCADD" w14:textId="049BC0CA" w:rsidR="004F4B25" w:rsidRDefault="00A94357" w:rsidP="00A94357">
      <w:pPr>
        <w:autoSpaceDE w:val="0"/>
        <w:autoSpaceDN w:val="0"/>
        <w:adjustRightInd w:val="0"/>
        <w:spacing w:after="0" w:line="240" w:lineRule="auto"/>
        <w:jc w:val="center"/>
        <w:rPr>
          <w:rFonts w:cstheme="minorHAnsi"/>
          <w:sz w:val="20"/>
          <w:szCs w:val="20"/>
        </w:rPr>
      </w:pPr>
      <w:r>
        <w:rPr>
          <w:noProof/>
          <w:lang w:val="fr-FR" w:eastAsia="fr-FR"/>
        </w:rPr>
        <w:lastRenderedPageBreak/>
        <w:drawing>
          <wp:inline distT="0" distB="0" distL="0" distR="0" wp14:anchorId="63BCB639" wp14:editId="0D048E9B">
            <wp:extent cx="5584553" cy="2433099"/>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2677" cy="2449709"/>
                    </a:xfrm>
                    <a:prstGeom prst="rect">
                      <a:avLst/>
                    </a:prstGeom>
                    <a:noFill/>
                    <a:ln>
                      <a:noFill/>
                    </a:ln>
                  </pic:spPr>
                </pic:pic>
              </a:graphicData>
            </a:graphic>
          </wp:inline>
        </w:drawing>
      </w:r>
    </w:p>
    <w:p w14:paraId="5283C88D" w14:textId="77777777" w:rsidR="004F4B25" w:rsidRPr="00A8754C" w:rsidRDefault="004F4B25" w:rsidP="000B050A">
      <w:pPr>
        <w:autoSpaceDE w:val="0"/>
        <w:autoSpaceDN w:val="0"/>
        <w:adjustRightInd w:val="0"/>
        <w:spacing w:after="0" w:line="240" w:lineRule="auto"/>
        <w:rPr>
          <w:rFonts w:cstheme="minorHAnsi"/>
          <w:sz w:val="20"/>
          <w:szCs w:val="20"/>
        </w:rPr>
      </w:pPr>
    </w:p>
    <w:p w14:paraId="52205B17" w14:textId="77777777" w:rsidR="00A94357" w:rsidRDefault="00A94357" w:rsidP="001F2438">
      <w:pPr>
        <w:autoSpaceDE w:val="0"/>
        <w:autoSpaceDN w:val="0"/>
        <w:adjustRightInd w:val="0"/>
        <w:spacing w:after="0" w:line="240" w:lineRule="auto"/>
        <w:rPr>
          <w:rFonts w:cstheme="minorHAnsi"/>
          <w:sz w:val="20"/>
          <w:szCs w:val="20"/>
        </w:rPr>
      </w:pPr>
    </w:p>
    <w:p w14:paraId="0B2D3883" w14:textId="37C24D95" w:rsidR="001F2438" w:rsidRDefault="001F2438" w:rsidP="001F2438">
      <w:pPr>
        <w:autoSpaceDE w:val="0"/>
        <w:autoSpaceDN w:val="0"/>
        <w:adjustRightInd w:val="0"/>
        <w:spacing w:after="0" w:line="240" w:lineRule="auto"/>
        <w:rPr>
          <w:rFonts w:cstheme="minorHAnsi"/>
          <w:sz w:val="20"/>
          <w:szCs w:val="20"/>
        </w:rPr>
      </w:pPr>
      <w:r w:rsidRPr="00A8754C">
        <w:rPr>
          <w:rFonts w:cstheme="minorHAnsi"/>
          <w:sz w:val="20"/>
          <w:szCs w:val="20"/>
        </w:rPr>
        <w:t>Real-time call monitoring enables supervisors to track all interactions across all agents and immediately alerts them to call events that may require some form of intervention. With real-time monitoring systems in place, customer service, performance, and</w:t>
      </w:r>
      <w:r w:rsidR="00A8754C">
        <w:rPr>
          <w:rFonts w:cstheme="minorHAnsi"/>
          <w:sz w:val="20"/>
          <w:szCs w:val="20"/>
        </w:rPr>
        <w:t xml:space="preserve"> </w:t>
      </w:r>
      <w:r w:rsidRPr="00A8754C">
        <w:rPr>
          <w:rFonts w:cstheme="minorHAnsi"/>
          <w:sz w:val="20"/>
          <w:szCs w:val="20"/>
        </w:rPr>
        <w:t>compliance issues are no longer able to slip through the cracks.</w:t>
      </w:r>
    </w:p>
    <w:p w14:paraId="0FAFB23D" w14:textId="62557666" w:rsidR="00A94357" w:rsidRDefault="00A94357" w:rsidP="001F2438">
      <w:pPr>
        <w:autoSpaceDE w:val="0"/>
        <w:autoSpaceDN w:val="0"/>
        <w:adjustRightInd w:val="0"/>
        <w:spacing w:after="0" w:line="240" w:lineRule="auto"/>
        <w:rPr>
          <w:rFonts w:cstheme="minorHAnsi"/>
          <w:sz w:val="20"/>
          <w:szCs w:val="20"/>
        </w:rPr>
      </w:pPr>
    </w:p>
    <w:p w14:paraId="03AC064B" w14:textId="0CD1096C" w:rsidR="00A94357" w:rsidRDefault="00A94357" w:rsidP="001F2438">
      <w:pPr>
        <w:autoSpaceDE w:val="0"/>
        <w:autoSpaceDN w:val="0"/>
        <w:adjustRightInd w:val="0"/>
        <w:spacing w:after="0" w:line="240" w:lineRule="auto"/>
        <w:rPr>
          <w:rFonts w:cstheme="minorHAnsi"/>
          <w:sz w:val="20"/>
          <w:szCs w:val="20"/>
        </w:rPr>
      </w:pPr>
      <w:r>
        <w:rPr>
          <w:rFonts w:cstheme="minorHAnsi"/>
          <w:sz w:val="20"/>
          <w:szCs w:val="20"/>
        </w:rPr>
        <w:t xml:space="preserve">The first screen below shows real-time alert, they </w:t>
      </w:r>
      <w:proofErr w:type="spellStart"/>
      <w:r>
        <w:rPr>
          <w:rFonts w:cstheme="minorHAnsi"/>
          <w:sz w:val="20"/>
          <w:szCs w:val="20"/>
        </w:rPr>
        <w:t>an</w:t>
      </w:r>
      <w:proofErr w:type="spellEnd"/>
      <w:r>
        <w:rPr>
          <w:rFonts w:cstheme="minorHAnsi"/>
          <w:sz w:val="20"/>
          <w:szCs w:val="20"/>
        </w:rPr>
        <w:t xml:space="preserve"> be set on a number of variables, KPI’s and SLA’s. the second screen shot displays the alerts that are set in the platform, these can be customized per campaign, service or agent. </w:t>
      </w:r>
    </w:p>
    <w:p w14:paraId="291FBD86" w14:textId="41B67F3E" w:rsidR="00282820" w:rsidRDefault="00282820" w:rsidP="001F2438">
      <w:pPr>
        <w:autoSpaceDE w:val="0"/>
        <w:autoSpaceDN w:val="0"/>
        <w:adjustRightInd w:val="0"/>
        <w:spacing w:after="0" w:line="240" w:lineRule="auto"/>
        <w:rPr>
          <w:rFonts w:cstheme="minorHAnsi"/>
          <w:sz w:val="20"/>
          <w:szCs w:val="20"/>
        </w:rPr>
      </w:pPr>
    </w:p>
    <w:p w14:paraId="113C44E5" w14:textId="17AEF340" w:rsidR="00282820" w:rsidRDefault="00897C32" w:rsidP="00897C32">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2E74A832" wp14:editId="615110DE">
            <wp:extent cx="5943600" cy="20916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091690"/>
                    </a:xfrm>
                    <a:prstGeom prst="rect">
                      <a:avLst/>
                    </a:prstGeom>
                    <a:noFill/>
                    <a:ln>
                      <a:noFill/>
                    </a:ln>
                  </pic:spPr>
                </pic:pic>
              </a:graphicData>
            </a:graphic>
          </wp:inline>
        </w:drawing>
      </w:r>
    </w:p>
    <w:p w14:paraId="6AA53972" w14:textId="44627093" w:rsidR="00282820" w:rsidRDefault="00282820" w:rsidP="001F2438">
      <w:pPr>
        <w:autoSpaceDE w:val="0"/>
        <w:autoSpaceDN w:val="0"/>
        <w:adjustRightInd w:val="0"/>
        <w:spacing w:after="0" w:line="240" w:lineRule="auto"/>
        <w:rPr>
          <w:rFonts w:cstheme="minorHAnsi"/>
          <w:sz w:val="20"/>
          <w:szCs w:val="20"/>
        </w:rPr>
      </w:pPr>
    </w:p>
    <w:p w14:paraId="0F857E96" w14:textId="66217F52" w:rsidR="00282820" w:rsidRDefault="00282820" w:rsidP="001F2438">
      <w:pPr>
        <w:autoSpaceDE w:val="0"/>
        <w:autoSpaceDN w:val="0"/>
        <w:adjustRightInd w:val="0"/>
        <w:spacing w:after="0" w:line="240" w:lineRule="auto"/>
        <w:rPr>
          <w:rFonts w:cstheme="minorHAnsi"/>
          <w:sz w:val="20"/>
          <w:szCs w:val="20"/>
        </w:rPr>
      </w:pPr>
    </w:p>
    <w:p w14:paraId="2E1E5983" w14:textId="54915D7E" w:rsidR="00282820" w:rsidRDefault="00A94357" w:rsidP="00A94357">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68A4A65B" wp14:editId="281D7111">
            <wp:extent cx="5943600" cy="15570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557020"/>
                    </a:xfrm>
                    <a:prstGeom prst="rect">
                      <a:avLst/>
                    </a:prstGeom>
                    <a:noFill/>
                    <a:ln>
                      <a:noFill/>
                    </a:ln>
                  </pic:spPr>
                </pic:pic>
              </a:graphicData>
            </a:graphic>
          </wp:inline>
        </w:drawing>
      </w:r>
    </w:p>
    <w:p w14:paraId="15A9E08C" w14:textId="37219921" w:rsidR="00282820" w:rsidRDefault="00282820" w:rsidP="001F2438">
      <w:pPr>
        <w:autoSpaceDE w:val="0"/>
        <w:autoSpaceDN w:val="0"/>
        <w:adjustRightInd w:val="0"/>
        <w:spacing w:after="0" w:line="240" w:lineRule="auto"/>
        <w:rPr>
          <w:rFonts w:cstheme="minorHAnsi"/>
          <w:sz w:val="20"/>
          <w:szCs w:val="20"/>
        </w:rPr>
      </w:pPr>
    </w:p>
    <w:p w14:paraId="4410D1E1" w14:textId="409C484A" w:rsidR="003C47CE" w:rsidRPr="00B32AA2" w:rsidRDefault="00D2165D" w:rsidP="00E621BA">
      <w:pPr>
        <w:pStyle w:val="Titre1"/>
        <w:rPr>
          <w:rFonts w:eastAsia="CIDFont+F5"/>
          <w:color w:val="FF0000"/>
        </w:rPr>
      </w:pPr>
      <w:bookmarkStart w:id="53" w:name="_Toc60134810"/>
      <w:r w:rsidRPr="00B32AA2">
        <w:rPr>
          <w:rFonts w:eastAsia="CIDFont+F5"/>
          <w:color w:val="FF0000"/>
        </w:rPr>
        <w:t>RFP Reference</w:t>
      </w:r>
      <w:r w:rsidR="00090390" w:rsidRPr="00B32AA2">
        <w:rPr>
          <w:rFonts w:eastAsia="CIDFont+F5"/>
          <w:color w:val="FF0000"/>
        </w:rPr>
        <w:t>:</w:t>
      </w:r>
      <w:r w:rsidRPr="00B32AA2">
        <w:rPr>
          <w:rFonts w:eastAsia="CIDFont+F5"/>
          <w:color w:val="FF0000"/>
        </w:rPr>
        <w:t xml:space="preserve"> </w:t>
      </w:r>
      <w:r w:rsidR="00E621BA" w:rsidRPr="00B32AA2">
        <w:rPr>
          <w:rFonts w:eastAsia="CIDFont+F5"/>
          <w:color w:val="FF0000"/>
        </w:rPr>
        <w:t xml:space="preserve">2.2.2.2.3 Training </w:t>
      </w:r>
      <w:r w:rsidR="00E621BA" w:rsidRPr="00B32AA2">
        <w:rPr>
          <w:rFonts w:eastAsia="CIDFont+F5" w:hint="eastAsia"/>
          <w:color w:val="FF0000"/>
        </w:rPr>
        <w:t>–</w:t>
      </w:r>
      <w:r w:rsidR="00E621BA" w:rsidRPr="00B32AA2">
        <w:rPr>
          <w:rFonts w:eastAsia="CIDFont+F5"/>
          <w:color w:val="FF0000"/>
        </w:rPr>
        <w:t xml:space="preserve"> Contact Center Staff</w:t>
      </w:r>
      <w:bookmarkEnd w:id="53"/>
    </w:p>
    <w:p w14:paraId="461C5862" w14:textId="6CE6BE1A" w:rsidR="00C743E9" w:rsidRDefault="00C743E9" w:rsidP="00C743E9">
      <w:pPr>
        <w:pStyle w:val="Titre2"/>
      </w:pPr>
      <w:bookmarkStart w:id="54" w:name="_Toc60134811"/>
      <w:r>
        <w:rPr>
          <w:rFonts w:eastAsia="CIDFont+F5"/>
        </w:rPr>
        <w:t>Training Requirement / System and Product</w:t>
      </w:r>
      <w:bookmarkEnd w:id="54"/>
    </w:p>
    <w:p w14:paraId="2272158E" w14:textId="578B0025" w:rsidR="00EF63E2" w:rsidRPr="00163C28" w:rsidRDefault="00EF63E2" w:rsidP="00EF63E2">
      <w:pPr>
        <w:rPr>
          <w:sz w:val="20"/>
          <w:szCs w:val="20"/>
        </w:rPr>
      </w:pPr>
      <w:r w:rsidRPr="00163C28">
        <w:rPr>
          <w:sz w:val="20"/>
          <w:szCs w:val="20"/>
        </w:rPr>
        <w:t xml:space="preserve">NobelBiz will provide </w:t>
      </w:r>
      <w:bookmarkStart w:id="55" w:name="_Toc55314501"/>
      <w:r w:rsidRPr="00163C28">
        <w:rPr>
          <w:sz w:val="20"/>
          <w:szCs w:val="20"/>
        </w:rPr>
        <w:t>End User Training</w:t>
      </w:r>
      <w:bookmarkEnd w:id="55"/>
      <w:r w:rsidRPr="00163C28">
        <w:rPr>
          <w:sz w:val="20"/>
          <w:szCs w:val="20"/>
        </w:rPr>
        <w:t xml:space="preserve"> </w:t>
      </w:r>
      <w:r w:rsidR="00163C28" w:rsidRPr="00163C28">
        <w:rPr>
          <w:sz w:val="20"/>
          <w:szCs w:val="20"/>
        </w:rPr>
        <w:t xml:space="preserve">and Certification </w:t>
      </w:r>
      <w:r w:rsidRPr="00163C28">
        <w:rPr>
          <w:sz w:val="20"/>
          <w:szCs w:val="20"/>
        </w:rPr>
        <w:t xml:space="preserve">to administrators, supervisors and call center managers. </w:t>
      </w:r>
      <w:r w:rsidR="00EA0F36">
        <w:rPr>
          <w:sz w:val="20"/>
          <w:szCs w:val="20"/>
        </w:rPr>
        <w:t>Training certifications will be customized and focused on team specific requirements, roles, campaigns and tasks.</w:t>
      </w:r>
    </w:p>
    <w:p w14:paraId="0DB1B697" w14:textId="77777777" w:rsidR="00EF63E2" w:rsidRPr="00163C28" w:rsidRDefault="00EF63E2" w:rsidP="00EF63E2">
      <w:pPr>
        <w:autoSpaceDE w:val="0"/>
        <w:autoSpaceDN w:val="0"/>
        <w:adjustRightInd w:val="0"/>
        <w:spacing w:before="60" w:after="60"/>
        <w:jc w:val="both"/>
        <w:rPr>
          <w:rFonts w:cs="BookAntiqua"/>
          <w:sz w:val="20"/>
          <w:szCs w:val="20"/>
        </w:rPr>
      </w:pPr>
      <w:r w:rsidRPr="00163C28">
        <w:rPr>
          <w:rFonts w:cs="BookAntiqua"/>
          <w:sz w:val="20"/>
          <w:szCs w:val="20"/>
        </w:rPr>
        <w:lastRenderedPageBreak/>
        <w:t xml:space="preserve">End users will get training on train the trainer concept, this training will be focused to a limited number of users on the final user access to the system. </w:t>
      </w:r>
    </w:p>
    <w:p w14:paraId="75B675B3" w14:textId="77777777" w:rsidR="00EF63E2" w:rsidRPr="00163C28" w:rsidRDefault="00EF63E2" w:rsidP="00EF63E2">
      <w:pPr>
        <w:spacing w:before="60" w:after="60"/>
        <w:jc w:val="both"/>
        <w:rPr>
          <w:sz w:val="20"/>
          <w:szCs w:val="20"/>
        </w:rPr>
      </w:pPr>
      <w:r w:rsidRPr="00163C28">
        <w:rPr>
          <w:b/>
          <w:bCs/>
          <w:sz w:val="20"/>
          <w:szCs w:val="20"/>
        </w:rPr>
        <w:t xml:space="preserve">Scope: </w:t>
      </w:r>
      <w:r w:rsidRPr="00163C28">
        <w:rPr>
          <w:sz w:val="20"/>
          <w:szCs w:val="20"/>
        </w:rPr>
        <w:t>Provide train the trainer enablement, so they can take over the final users training. The training duration is full 32 hours training.</w:t>
      </w:r>
    </w:p>
    <w:p w14:paraId="73CE52BA" w14:textId="5152CB83" w:rsidR="00EF63E2" w:rsidRPr="00163C28" w:rsidRDefault="00EF63E2" w:rsidP="00EF63E2">
      <w:pPr>
        <w:spacing w:before="60" w:after="60"/>
        <w:jc w:val="both"/>
        <w:rPr>
          <w:sz w:val="20"/>
          <w:szCs w:val="20"/>
        </w:rPr>
      </w:pPr>
      <w:r w:rsidRPr="00163C28">
        <w:rPr>
          <w:b/>
          <w:bCs/>
          <w:sz w:val="20"/>
          <w:szCs w:val="20"/>
        </w:rPr>
        <w:t xml:space="preserve">Deliverable </w:t>
      </w:r>
      <w:r w:rsidRPr="00163C28">
        <w:rPr>
          <w:sz w:val="20"/>
          <w:szCs w:val="20"/>
        </w:rPr>
        <w:t xml:space="preserve">End user training </w:t>
      </w:r>
      <w:r w:rsidR="00EA0F36">
        <w:rPr>
          <w:sz w:val="20"/>
          <w:szCs w:val="20"/>
        </w:rPr>
        <w:t xml:space="preserve">certification </w:t>
      </w:r>
      <w:r w:rsidRPr="00163C28">
        <w:rPr>
          <w:sz w:val="20"/>
          <w:szCs w:val="20"/>
        </w:rPr>
        <w:t>&amp; End user training guide.</w:t>
      </w:r>
    </w:p>
    <w:p w14:paraId="4D48AFC4" w14:textId="3D5EDEF2" w:rsidR="00EF63E2" w:rsidRDefault="00EF63E2" w:rsidP="00EF63E2">
      <w:pPr>
        <w:spacing w:before="60" w:after="60"/>
        <w:jc w:val="both"/>
        <w:rPr>
          <w:sz w:val="20"/>
          <w:szCs w:val="20"/>
        </w:rPr>
      </w:pPr>
      <w:r w:rsidRPr="00163C28">
        <w:rPr>
          <w:b/>
          <w:bCs/>
          <w:sz w:val="20"/>
          <w:szCs w:val="20"/>
        </w:rPr>
        <w:t xml:space="preserve">NobelBiz Responsibility </w:t>
      </w:r>
      <w:r w:rsidRPr="00163C28">
        <w:rPr>
          <w:sz w:val="20"/>
          <w:szCs w:val="20"/>
        </w:rPr>
        <w:t>Provide training instructor &amp; Provide electronic copy of the end-user training guide.</w:t>
      </w:r>
    </w:p>
    <w:p w14:paraId="7B9BC8C5" w14:textId="22722C1F" w:rsidR="00311177" w:rsidRDefault="00311177" w:rsidP="00EF63E2">
      <w:pPr>
        <w:spacing w:before="60" w:after="60"/>
        <w:jc w:val="both"/>
        <w:rPr>
          <w:sz w:val="20"/>
          <w:szCs w:val="20"/>
        </w:rPr>
      </w:pPr>
    </w:p>
    <w:p w14:paraId="11137329" w14:textId="3235B3D4" w:rsidR="00311177" w:rsidRDefault="00311177" w:rsidP="00EF63E2">
      <w:pPr>
        <w:spacing w:before="60" w:after="60"/>
        <w:jc w:val="both"/>
        <w:rPr>
          <w:sz w:val="20"/>
          <w:szCs w:val="20"/>
        </w:rPr>
      </w:pPr>
    </w:p>
    <w:p w14:paraId="51408DE0" w14:textId="348FBD9E" w:rsidR="00311177" w:rsidRDefault="00311177" w:rsidP="00EF63E2">
      <w:pPr>
        <w:spacing w:before="60" w:after="60"/>
        <w:jc w:val="both"/>
        <w:rPr>
          <w:sz w:val="20"/>
          <w:szCs w:val="20"/>
        </w:rPr>
      </w:pPr>
    </w:p>
    <w:p w14:paraId="096A17D1" w14:textId="46204FFE" w:rsidR="00311177" w:rsidRDefault="00311177" w:rsidP="00EF63E2">
      <w:pPr>
        <w:spacing w:before="60" w:after="60"/>
        <w:jc w:val="both"/>
        <w:rPr>
          <w:sz w:val="20"/>
          <w:szCs w:val="20"/>
        </w:rPr>
      </w:pPr>
    </w:p>
    <w:p w14:paraId="60A99D69" w14:textId="6608B2B0" w:rsidR="00311177" w:rsidRDefault="00311177" w:rsidP="00EF63E2">
      <w:pPr>
        <w:spacing w:before="60" w:after="60"/>
        <w:jc w:val="both"/>
        <w:rPr>
          <w:sz w:val="20"/>
          <w:szCs w:val="20"/>
        </w:rPr>
      </w:pPr>
    </w:p>
    <w:p w14:paraId="76BBF934" w14:textId="245435FB" w:rsidR="00311177" w:rsidRDefault="00311177" w:rsidP="00EF63E2">
      <w:pPr>
        <w:spacing w:before="60" w:after="60"/>
        <w:jc w:val="both"/>
        <w:rPr>
          <w:sz w:val="20"/>
          <w:szCs w:val="20"/>
        </w:rPr>
      </w:pPr>
    </w:p>
    <w:p w14:paraId="4DA79BD9" w14:textId="3212C07B" w:rsidR="00311177" w:rsidRDefault="00311177" w:rsidP="00EF63E2">
      <w:pPr>
        <w:spacing w:before="60" w:after="60"/>
        <w:jc w:val="both"/>
        <w:rPr>
          <w:sz w:val="20"/>
          <w:szCs w:val="20"/>
        </w:rPr>
      </w:pPr>
    </w:p>
    <w:p w14:paraId="146EF0B3" w14:textId="77777777" w:rsidR="00311177" w:rsidRPr="00163C28" w:rsidRDefault="00311177" w:rsidP="00EF63E2">
      <w:pPr>
        <w:spacing w:before="60" w:after="60"/>
        <w:jc w:val="both"/>
        <w:rPr>
          <w:sz w:val="20"/>
          <w:szCs w:val="20"/>
        </w:rPr>
      </w:pPr>
    </w:p>
    <w:p w14:paraId="27F6FE76" w14:textId="1C87D700" w:rsidR="00EF63E2" w:rsidRPr="00163C28" w:rsidRDefault="00EF63E2" w:rsidP="00E621BA">
      <w:pPr>
        <w:rPr>
          <w:sz w:val="20"/>
          <w:szCs w:val="20"/>
        </w:rPr>
      </w:pPr>
      <w:r w:rsidRPr="00163C28">
        <w:rPr>
          <w:sz w:val="20"/>
          <w:szCs w:val="20"/>
        </w:rPr>
        <w:t xml:space="preserve">Training Outline Example: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653"/>
        <w:gridCol w:w="4543"/>
        <w:gridCol w:w="1474"/>
        <w:gridCol w:w="1300"/>
      </w:tblGrid>
      <w:tr w:rsidR="00EF63E2" w:rsidRPr="00612C9C" w14:paraId="650464ED" w14:textId="77777777" w:rsidTr="00397FA4">
        <w:trPr>
          <w:cantSplit/>
          <w:trHeight w:val="449"/>
        </w:trPr>
        <w:tc>
          <w:tcPr>
            <w:tcW w:w="2033" w:type="dxa"/>
            <w:gridSpan w:val="2"/>
            <w:shd w:val="clear" w:color="auto" w:fill="auto"/>
          </w:tcPr>
          <w:p w14:paraId="1F6DC8AD" w14:textId="77777777" w:rsidR="00EF63E2" w:rsidRPr="00612C9C" w:rsidDel="00F50A6B" w:rsidRDefault="00EF63E2" w:rsidP="00397FA4">
            <w:pPr>
              <w:jc w:val="center"/>
              <w:rPr>
                <w:rFonts w:cstheme="minorHAnsi"/>
                <w:b/>
                <w:bCs/>
                <w:sz w:val="18"/>
                <w:szCs w:val="18"/>
              </w:rPr>
            </w:pPr>
            <w:r w:rsidRPr="00612C9C">
              <w:rPr>
                <w:rFonts w:cstheme="minorHAnsi"/>
                <w:b/>
                <w:bCs/>
                <w:sz w:val="18"/>
                <w:szCs w:val="18"/>
              </w:rPr>
              <w:t>Module</w:t>
            </w:r>
          </w:p>
        </w:tc>
        <w:tc>
          <w:tcPr>
            <w:tcW w:w="4543" w:type="dxa"/>
            <w:shd w:val="clear" w:color="auto" w:fill="auto"/>
          </w:tcPr>
          <w:p w14:paraId="51B84B2B" w14:textId="77777777" w:rsidR="00EF63E2" w:rsidRPr="00612C9C" w:rsidDel="00F50A6B" w:rsidRDefault="00EF63E2" w:rsidP="00397FA4">
            <w:pPr>
              <w:jc w:val="center"/>
              <w:rPr>
                <w:rFonts w:cstheme="minorHAnsi"/>
                <w:b/>
                <w:bCs/>
                <w:sz w:val="18"/>
                <w:szCs w:val="18"/>
              </w:rPr>
            </w:pPr>
            <w:r w:rsidRPr="00612C9C">
              <w:rPr>
                <w:rFonts w:cstheme="minorHAnsi"/>
                <w:b/>
                <w:bCs/>
                <w:sz w:val="18"/>
                <w:szCs w:val="18"/>
              </w:rPr>
              <w:t>Description</w:t>
            </w:r>
          </w:p>
        </w:tc>
        <w:tc>
          <w:tcPr>
            <w:tcW w:w="1474" w:type="dxa"/>
            <w:shd w:val="clear" w:color="auto" w:fill="auto"/>
          </w:tcPr>
          <w:p w14:paraId="2628A4E9" w14:textId="77777777" w:rsidR="00EF63E2" w:rsidRPr="00612C9C" w:rsidDel="00F50A6B" w:rsidRDefault="00EF63E2" w:rsidP="00397FA4">
            <w:pPr>
              <w:jc w:val="center"/>
              <w:rPr>
                <w:rFonts w:cstheme="minorHAnsi"/>
                <w:b/>
                <w:bCs/>
                <w:sz w:val="18"/>
                <w:szCs w:val="18"/>
              </w:rPr>
            </w:pPr>
            <w:r w:rsidRPr="00612C9C">
              <w:rPr>
                <w:rFonts w:cstheme="minorHAnsi"/>
                <w:b/>
                <w:bCs/>
                <w:sz w:val="18"/>
                <w:szCs w:val="18"/>
              </w:rPr>
              <w:t>Responsible</w:t>
            </w:r>
          </w:p>
        </w:tc>
        <w:tc>
          <w:tcPr>
            <w:tcW w:w="1300" w:type="dxa"/>
            <w:shd w:val="clear" w:color="auto" w:fill="auto"/>
          </w:tcPr>
          <w:p w14:paraId="004B54E4" w14:textId="77777777" w:rsidR="00EF63E2" w:rsidRPr="00612C9C" w:rsidRDefault="00EF63E2" w:rsidP="00397FA4">
            <w:pPr>
              <w:jc w:val="center"/>
              <w:rPr>
                <w:rFonts w:cstheme="minorHAnsi"/>
                <w:b/>
                <w:bCs/>
                <w:sz w:val="18"/>
                <w:szCs w:val="18"/>
              </w:rPr>
            </w:pPr>
            <w:r w:rsidRPr="00612C9C">
              <w:rPr>
                <w:rFonts w:cstheme="minorHAnsi"/>
                <w:b/>
                <w:bCs/>
                <w:sz w:val="18"/>
                <w:szCs w:val="18"/>
              </w:rPr>
              <w:t>Attendees</w:t>
            </w:r>
          </w:p>
        </w:tc>
      </w:tr>
      <w:tr w:rsidR="00EF63E2" w:rsidRPr="00612C9C" w14:paraId="4B24B232" w14:textId="77777777" w:rsidTr="00397FA4">
        <w:trPr>
          <w:cantSplit/>
          <w:trHeight w:val="1601"/>
        </w:trPr>
        <w:tc>
          <w:tcPr>
            <w:tcW w:w="1380" w:type="dxa"/>
            <w:shd w:val="clear" w:color="auto" w:fill="auto"/>
          </w:tcPr>
          <w:p w14:paraId="74A0B77B" w14:textId="77777777" w:rsidR="00EF63E2" w:rsidRPr="00612C9C" w:rsidRDefault="00EF63E2" w:rsidP="00397FA4">
            <w:pPr>
              <w:jc w:val="center"/>
              <w:rPr>
                <w:rFonts w:cstheme="minorHAnsi"/>
                <w:b/>
                <w:bCs/>
                <w:sz w:val="18"/>
                <w:szCs w:val="18"/>
              </w:rPr>
            </w:pPr>
            <w:r w:rsidRPr="00612C9C">
              <w:rPr>
                <w:rFonts w:cstheme="minorHAnsi"/>
                <w:b/>
                <w:bCs/>
                <w:sz w:val="18"/>
                <w:szCs w:val="18"/>
              </w:rPr>
              <w:t>Agent</w:t>
            </w:r>
          </w:p>
          <w:p w14:paraId="54ABDAAD" w14:textId="77777777" w:rsidR="00EF63E2" w:rsidRPr="00612C9C" w:rsidRDefault="00EF63E2" w:rsidP="00397FA4">
            <w:pPr>
              <w:jc w:val="center"/>
              <w:rPr>
                <w:rFonts w:cstheme="minorHAnsi"/>
                <w:b/>
                <w:bCs/>
                <w:sz w:val="18"/>
                <w:szCs w:val="18"/>
              </w:rPr>
            </w:pPr>
          </w:p>
        </w:tc>
        <w:tc>
          <w:tcPr>
            <w:tcW w:w="653" w:type="dxa"/>
            <w:vMerge w:val="restart"/>
            <w:shd w:val="clear" w:color="auto" w:fill="auto"/>
            <w:textDirection w:val="tbRl"/>
          </w:tcPr>
          <w:p w14:paraId="5FF0F563" w14:textId="77777777" w:rsidR="00EF63E2" w:rsidRPr="00612C9C" w:rsidRDefault="00EF63E2" w:rsidP="00397FA4">
            <w:pPr>
              <w:ind w:left="113" w:right="113"/>
              <w:rPr>
                <w:rFonts w:cstheme="minorHAnsi"/>
                <w:b/>
                <w:bCs/>
                <w:sz w:val="18"/>
                <w:szCs w:val="18"/>
              </w:rPr>
            </w:pPr>
          </w:p>
        </w:tc>
        <w:tc>
          <w:tcPr>
            <w:tcW w:w="4543" w:type="dxa"/>
            <w:shd w:val="clear" w:color="auto" w:fill="auto"/>
          </w:tcPr>
          <w:p w14:paraId="601C4731" w14:textId="77777777" w:rsid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Agent Login</w:t>
            </w:r>
          </w:p>
          <w:p w14:paraId="18D78BE0" w14:textId="3B7DB1D7"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CTI Bar &amp; Agent Workspace</w:t>
            </w:r>
          </w:p>
          <w:p w14:paraId="201DCE1E" w14:textId="77777777" w:rsidR="00EF63E2" w:rsidRPr="00612C9C" w:rsidRDefault="00EF63E2" w:rsidP="00266D0C">
            <w:pPr>
              <w:numPr>
                <w:ilvl w:val="0"/>
                <w:numId w:val="1"/>
              </w:numPr>
              <w:spacing w:after="0" w:line="240" w:lineRule="auto"/>
              <w:rPr>
                <w:rFonts w:cstheme="minorHAnsi"/>
                <w:sz w:val="18"/>
                <w:szCs w:val="18"/>
              </w:rPr>
            </w:pPr>
            <w:r w:rsidRPr="00612C9C">
              <w:rPr>
                <w:rFonts w:cstheme="minorHAnsi"/>
                <w:sz w:val="18"/>
                <w:szCs w:val="18"/>
              </w:rPr>
              <w:t>Call/Media Handling</w:t>
            </w:r>
          </w:p>
          <w:p w14:paraId="32792227" w14:textId="77777777" w:rsidR="00EF63E2" w:rsidRPr="00612C9C" w:rsidRDefault="00EF63E2" w:rsidP="00266D0C">
            <w:pPr>
              <w:numPr>
                <w:ilvl w:val="0"/>
                <w:numId w:val="1"/>
              </w:numPr>
              <w:spacing w:after="0" w:line="240" w:lineRule="auto"/>
              <w:rPr>
                <w:rFonts w:cstheme="minorHAnsi"/>
                <w:sz w:val="18"/>
                <w:szCs w:val="18"/>
              </w:rPr>
            </w:pPr>
            <w:r w:rsidRPr="00612C9C">
              <w:rPr>
                <w:rFonts w:cstheme="minorHAnsi"/>
                <w:sz w:val="18"/>
                <w:szCs w:val="18"/>
              </w:rPr>
              <w:t>Agent Script</w:t>
            </w:r>
          </w:p>
          <w:p w14:paraId="6C1FF00E" w14:textId="77777777" w:rsidR="00EF63E2" w:rsidRPr="00612C9C" w:rsidRDefault="00EF63E2" w:rsidP="00266D0C">
            <w:pPr>
              <w:numPr>
                <w:ilvl w:val="0"/>
                <w:numId w:val="1"/>
              </w:numPr>
              <w:spacing w:after="0" w:line="240" w:lineRule="auto"/>
              <w:rPr>
                <w:rFonts w:cstheme="minorHAnsi"/>
                <w:sz w:val="18"/>
                <w:szCs w:val="18"/>
              </w:rPr>
            </w:pPr>
            <w:r w:rsidRPr="00612C9C">
              <w:rPr>
                <w:rFonts w:cstheme="minorHAnsi"/>
                <w:sz w:val="18"/>
                <w:szCs w:val="18"/>
              </w:rPr>
              <w:t>Call/Media Processing</w:t>
            </w:r>
          </w:p>
          <w:p w14:paraId="20494AA4" w14:textId="77777777" w:rsidR="00EF63E2" w:rsidRPr="00612C9C" w:rsidRDefault="00EF63E2" w:rsidP="00266D0C">
            <w:pPr>
              <w:numPr>
                <w:ilvl w:val="0"/>
                <w:numId w:val="1"/>
              </w:numPr>
              <w:spacing w:after="0" w:line="240" w:lineRule="auto"/>
              <w:rPr>
                <w:rFonts w:cstheme="minorHAnsi"/>
                <w:sz w:val="18"/>
                <w:szCs w:val="18"/>
              </w:rPr>
            </w:pPr>
            <w:r w:rsidRPr="00612C9C">
              <w:rPr>
                <w:rFonts w:cstheme="minorHAnsi"/>
                <w:sz w:val="18"/>
                <w:szCs w:val="18"/>
              </w:rPr>
              <w:t xml:space="preserve">Omnichannel </w:t>
            </w:r>
          </w:p>
        </w:tc>
        <w:tc>
          <w:tcPr>
            <w:tcW w:w="1474" w:type="dxa"/>
            <w:shd w:val="clear" w:color="auto" w:fill="auto"/>
          </w:tcPr>
          <w:p w14:paraId="36C12B4D" w14:textId="77777777" w:rsidR="00EF63E2" w:rsidRPr="00612C9C" w:rsidRDefault="00EF63E2" w:rsidP="00397FA4">
            <w:pPr>
              <w:pStyle w:val="En-tte"/>
              <w:jc w:val="center"/>
              <w:rPr>
                <w:rFonts w:cstheme="minorHAnsi"/>
                <w:sz w:val="18"/>
                <w:szCs w:val="18"/>
              </w:rPr>
            </w:pPr>
          </w:p>
          <w:p w14:paraId="2BA70BE1" w14:textId="4D03320B" w:rsidR="00EF63E2" w:rsidRPr="00612C9C" w:rsidRDefault="00F24614" w:rsidP="00397FA4">
            <w:pPr>
              <w:jc w:val="center"/>
              <w:rPr>
                <w:rFonts w:cstheme="minorHAnsi"/>
                <w:sz w:val="18"/>
                <w:szCs w:val="18"/>
              </w:rPr>
            </w:pPr>
            <w:r>
              <w:rPr>
                <w:rFonts w:cstheme="minorHAnsi"/>
                <w:sz w:val="18"/>
                <w:szCs w:val="18"/>
              </w:rPr>
              <w:t>NobelBiz</w:t>
            </w:r>
          </w:p>
          <w:p w14:paraId="427F8796" w14:textId="77777777" w:rsidR="00EF63E2" w:rsidRPr="00612C9C" w:rsidRDefault="00EF63E2" w:rsidP="00397FA4">
            <w:pPr>
              <w:pStyle w:val="En-tte"/>
              <w:jc w:val="center"/>
              <w:rPr>
                <w:rFonts w:cstheme="minorHAnsi"/>
                <w:sz w:val="18"/>
                <w:szCs w:val="18"/>
              </w:rPr>
            </w:pPr>
            <w:r w:rsidRPr="00612C9C">
              <w:rPr>
                <w:rFonts w:cstheme="minorHAnsi"/>
                <w:sz w:val="18"/>
                <w:szCs w:val="18"/>
              </w:rPr>
              <w:t>Trainer#1</w:t>
            </w:r>
          </w:p>
        </w:tc>
        <w:tc>
          <w:tcPr>
            <w:tcW w:w="1300" w:type="dxa"/>
            <w:shd w:val="clear" w:color="auto" w:fill="auto"/>
          </w:tcPr>
          <w:p w14:paraId="31815EF5" w14:textId="77777777" w:rsidR="00EF63E2" w:rsidRPr="00612C9C" w:rsidRDefault="00EF63E2" w:rsidP="00397FA4">
            <w:pPr>
              <w:jc w:val="center"/>
              <w:rPr>
                <w:rFonts w:cstheme="minorHAnsi"/>
                <w:sz w:val="18"/>
                <w:szCs w:val="18"/>
              </w:rPr>
            </w:pPr>
          </w:p>
        </w:tc>
      </w:tr>
      <w:tr w:rsidR="00EF63E2" w:rsidRPr="00612C9C" w14:paraId="6F29C5AA" w14:textId="77777777" w:rsidTr="00397FA4">
        <w:trPr>
          <w:cantSplit/>
          <w:trHeight w:val="1070"/>
        </w:trPr>
        <w:tc>
          <w:tcPr>
            <w:tcW w:w="1380" w:type="dxa"/>
            <w:shd w:val="clear" w:color="auto" w:fill="auto"/>
          </w:tcPr>
          <w:p w14:paraId="59D51628" w14:textId="77777777" w:rsidR="00EF63E2" w:rsidRPr="00612C9C" w:rsidRDefault="00EF63E2" w:rsidP="00397FA4">
            <w:pPr>
              <w:jc w:val="center"/>
              <w:rPr>
                <w:rFonts w:cstheme="minorHAnsi"/>
                <w:b/>
                <w:bCs/>
                <w:sz w:val="18"/>
                <w:szCs w:val="18"/>
              </w:rPr>
            </w:pPr>
            <w:r w:rsidRPr="00612C9C">
              <w:rPr>
                <w:rFonts w:cstheme="minorHAnsi"/>
                <w:b/>
                <w:bCs/>
                <w:sz w:val="18"/>
                <w:szCs w:val="18"/>
              </w:rPr>
              <w:t xml:space="preserve">Administrator    </w:t>
            </w:r>
          </w:p>
        </w:tc>
        <w:tc>
          <w:tcPr>
            <w:tcW w:w="653" w:type="dxa"/>
            <w:vMerge/>
            <w:shd w:val="clear" w:color="auto" w:fill="auto"/>
            <w:textDirection w:val="tbRl"/>
          </w:tcPr>
          <w:p w14:paraId="5EBFEF3F" w14:textId="77777777" w:rsidR="00EF63E2" w:rsidRPr="00612C9C" w:rsidRDefault="00EF63E2" w:rsidP="00397FA4">
            <w:pPr>
              <w:ind w:left="113" w:right="113"/>
              <w:rPr>
                <w:rFonts w:cstheme="minorHAnsi"/>
                <w:b/>
                <w:bCs/>
                <w:sz w:val="18"/>
                <w:szCs w:val="18"/>
              </w:rPr>
            </w:pPr>
          </w:p>
        </w:tc>
        <w:tc>
          <w:tcPr>
            <w:tcW w:w="4543" w:type="dxa"/>
            <w:shd w:val="clear" w:color="auto" w:fill="auto"/>
          </w:tcPr>
          <w:p w14:paraId="044A2140" w14:textId="77777777"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Campaign Management (Voice)</w:t>
            </w:r>
          </w:p>
          <w:p w14:paraId="2AEA542A" w14:textId="77777777"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Campaign Management (Omnichannel)</w:t>
            </w:r>
          </w:p>
          <w:p w14:paraId="7AABA6C5" w14:textId="77777777"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Lead Import</w:t>
            </w:r>
          </w:p>
          <w:p w14:paraId="2629D9C4" w14:textId="72D56C7D"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Skill sets and priority Routing</w:t>
            </w:r>
          </w:p>
          <w:p w14:paraId="2E93F3F8" w14:textId="2DB3D229"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HR</w:t>
            </w:r>
          </w:p>
          <w:p w14:paraId="7D033AAC" w14:textId="77777777"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Queues &amp; Skills</w:t>
            </w:r>
          </w:p>
          <w:p w14:paraId="7FEEC08E" w14:textId="00AFF72B"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IVR Developer</w:t>
            </w:r>
          </w:p>
          <w:p w14:paraId="055E1355" w14:textId="79A9D48E"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DBR Developer</w:t>
            </w:r>
          </w:p>
          <w:p w14:paraId="05184E38" w14:textId="034C44AD" w:rsidR="00EF63E2" w:rsidRPr="00163C28" w:rsidRDefault="00EF63E2" w:rsidP="00266D0C">
            <w:pPr>
              <w:pStyle w:val="Paragraphedeliste"/>
              <w:numPr>
                <w:ilvl w:val="0"/>
                <w:numId w:val="1"/>
              </w:numPr>
              <w:spacing w:after="0" w:line="240" w:lineRule="auto"/>
              <w:rPr>
                <w:rFonts w:cstheme="minorHAnsi"/>
                <w:sz w:val="18"/>
                <w:szCs w:val="18"/>
              </w:rPr>
            </w:pPr>
            <w:r w:rsidRPr="00163C28">
              <w:rPr>
                <w:rFonts w:cstheme="minorHAnsi"/>
                <w:sz w:val="18"/>
                <w:szCs w:val="18"/>
              </w:rPr>
              <w:t>Agent Script Editor</w:t>
            </w:r>
          </w:p>
        </w:tc>
        <w:tc>
          <w:tcPr>
            <w:tcW w:w="1474" w:type="dxa"/>
            <w:shd w:val="clear" w:color="auto" w:fill="auto"/>
          </w:tcPr>
          <w:p w14:paraId="3A4F4A8A" w14:textId="77777777" w:rsidR="00F24614" w:rsidRPr="00612C9C" w:rsidRDefault="00F24614" w:rsidP="00F24614">
            <w:pPr>
              <w:jc w:val="center"/>
              <w:rPr>
                <w:rFonts w:cstheme="minorHAnsi"/>
                <w:sz w:val="18"/>
                <w:szCs w:val="18"/>
              </w:rPr>
            </w:pPr>
            <w:r>
              <w:rPr>
                <w:rFonts w:cstheme="minorHAnsi"/>
                <w:sz w:val="18"/>
                <w:szCs w:val="18"/>
              </w:rPr>
              <w:t>NobelBiz</w:t>
            </w:r>
          </w:p>
          <w:p w14:paraId="34C5DBAA" w14:textId="77777777" w:rsidR="00EF63E2" w:rsidRPr="00612C9C" w:rsidRDefault="00EF63E2" w:rsidP="00397FA4">
            <w:pPr>
              <w:pStyle w:val="En-tte"/>
              <w:jc w:val="center"/>
              <w:rPr>
                <w:rFonts w:cstheme="minorHAnsi"/>
                <w:sz w:val="18"/>
                <w:szCs w:val="18"/>
              </w:rPr>
            </w:pPr>
            <w:r w:rsidRPr="00612C9C">
              <w:rPr>
                <w:rFonts w:cstheme="minorHAnsi"/>
                <w:sz w:val="18"/>
                <w:szCs w:val="18"/>
              </w:rPr>
              <w:t>Trainer#1</w:t>
            </w:r>
          </w:p>
          <w:p w14:paraId="2588CFA4" w14:textId="77777777" w:rsidR="00EF63E2" w:rsidRPr="00612C9C" w:rsidRDefault="00EF63E2" w:rsidP="00397FA4">
            <w:pPr>
              <w:pStyle w:val="En-tte"/>
              <w:jc w:val="center"/>
              <w:rPr>
                <w:rFonts w:cstheme="minorHAnsi"/>
                <w:sz w:val="18"/>
                <w:szCs w:val="18"/>
              </w:rPr>
            </w:pPr>
          </w:p>
        </w:tc>
        <w:tc>
          <w:tcPr>
            <w:tcW w:w="1300" w:type="dxa"/>
            <w:shd w:val="clear" w:color="auto" w:fill="auto"/>
          </w:tcPr>
          <w:p w14:paraId="0C9299FA" w14:textId="77777777" w:rsidR="00EF63E2" w:rsidRPr="00612C9C" w:rsidRDefault="00EF63E2" w:rsidP="00397FA4">
            <w:pPr>
              <w:jc w:val="center"/>
              <w:rPr>
                <w:rFonts w:cstheme="minorHAnsi"/>
                <w:sz w:val="18"/>
                <w:szCs w:val="18"/>
              </w:rPr>
            </w:pPr>
          </w:p>
        </w:tc>
      </w:tr>
      <w:tr w:rsidR="00EF63E2" w:rsidRPr="00612C9C" w14:paraId="2139475A" w14:textId="77777777" w:rsidTr="00397FA4">
        <w:trPr>
          <w:cantSplit/>
          <w:trHeight w:val="1421"/>
        </w:trPr>
        <w:tc>
          <w:tcPr>
            <w:tcW w:w="1380" w:type="dxa"/>
            <w:shd w:val="clear" w:color="auto" w:fill="auto"/>
          </w:tcPr>
          <w:p w14:paraId="3090ED4A" w14:textId="77777777" w:rsidR="00EF63E2" w:rsidRPr="00612C9C" w:rsidRDefault="00EF63E2" w:rsidP="00397FA4">
            <w:pPr>
              <w:jc w:val="center"/>
              <w:rPr>
                <w:rFonts w:cstheme="minorHAnsi"/>
                <w:sz w:val="18"/>
                <w:szCs w:val="18"/>
              </w:rPr>
            </w:pPr>
            <w:r w:rsidRPr="00612C9C">
              <w:rPr>
                <w:rFonts w:cstheme="minorHAnsi"/>
                <w:b/>
                <w:bCs/>
                <w:sz w:val="18"/>
                <w:szCs w:val="18"/>
              </w:rPr>
              <w:t xml:space="preserve">Reporting &amp; Supervisor     </w:t>
            </w:r>
          </w:p>
        </w:tc>
        <w:tc>
          <w:tcPr>
            <w:tcW w:w="653" w:type="dxa"/>
            <w:vMerge/>
            <w:shd w:val="clear" w:color="auto" w:fill="auto"/>
          </w:tcPr>
          <w:p w14:paraId="42EC0454" w14:textId="77777777" w:rsidR="00EF63E2" w:rsidRPr="00612C9C" w:rsidRDefault="00EF63E2" w:rsidP="00397FA4">
            <w:pPr>
              <w:rPr>
                <w:rFonts w:cstheme="minorHAnsi"/>
                <w:sz w:val="18"/>
                <w:szCs w:val="18"/>
              </w:rPr>
            </w:pPr>
          </w:p>
        </w:tc>
        <w:tc>
          <w:tcPr>
            <w:tcW w:w="4543" w:type="dxa"/>
            <w:shd w:val="clear" w:color="auto" w:fill="auto"/>
          </w:tcPr>
          <w:p w14:paraId="736ED930" w14:textId="77777777" w:rsidR="00EF63E2" w:rsidRPr="00163C28" w:rsidRDefault="00EF63E2" w:rsidP="00266D0C">
            <w:pPr>
              <w:pStyle w:val="Paragraphedeliste"/>
              <w:numPr>
                <w:ilvl w:val="0"/>
                <w:numId w:val="2"/>
              </w:numPr>
              <w:spacing w:after="0" w:line="240" w:lineRule="auto"/>
              <w:rPr>
                <w:rFonts w:cstheme="minorHAnsi"/>
                <w:b/>
                <w:sz w:val="18"/>
                <w:szCs w:val="18"/>
              </w:rPr>
            </w:pPr>
            <w:r w:rsidRPr="00163C28">
              <w:rPr>
                <w:rFonts w:cstheme="minorHAnsi"/>
                <w:bCs/>
                <w:sz w:val="18"/>
                <w:szCs w:val="18"/>
              </w:rPr>
              <w:t>Customized Dashboard</w:t>
            </w:r>
          </w:p>
          <w:p w14:paraId="7E8EFBFF" w14:textId="77777777" w:rsidR="00EF63E2" w:rsidRPr="00163C28" w:rsidRDefault="00EF63E2" w:rsidP="00266D0C">
            <w:pPr>
              <w:pStyle w:val="Paragraphedeliste"/>
              <w:numPr>
                <w:ilvl w:val="0"/>
                <w:numId w:val="2"/>
              </w:numPr>
              <w:spacing w:after="0" w:line="240" w:lineRule="auto"/>
              <w:rPr>
                <w:rFonts w:cstheme="minorHAnsi"/>
                <w:b/>
                <w:sz w:val="18"/>
                <w:szCs w:val="18"/>
              </w:rPr>
            </w:pPr>
            <w:r w:rsidRPr="00163C28">
              <w:rPr>
                <w:rFonts w:cstheme="minorHAnsi"/>
                <w:bCs/>
                <w:sz w:val="18"/>
                <w:szCs w:val="18"/>
              </w:rPr>
              <w:t>Agent Supervision</w:t>
            </w:r>
          </w:p>
          <w:p w14:paraId="4E6665B0" w14:textId="77777777" w:rsidR="00EF63E2" w:rsidRPr="00163C28" w:rsidRDefault="00EF63E2" w:rsidP="00266D0C">
            <w:pPr>
              <w:pStyle w:val="Paragraphedeliste"/>
              <w:numPr>
                <w:ilvl w:val="0"/>
                <w:numId w:val="2"/>
              </w:numPr>
              <w:spacing w:after="0" w:line="240" w:lineRule="auto"/>
              <w:rPr>
                <w:rFonts w:cstheme="minorHAnsi"/>
                <w:bCs/>
                <w:sz w:val="18"/>
                <w:szCs w:val="18"/>
              </w:rPr>
            </w:pPr>
            <w:r w:rsidRPr="00163C28">
              <w:rPr>
                <w:rFonts w:cstheme="minorHAnsi"/>
                <w:bCs/>
                <w:sz w:val="18"/>
                <w:szCs w:val="18"/>
              </w:rPr>
              <w:t>Service and Campaign view</w:t>
            </w:r>
          </w:p>
          <w:p w14:paraId="4957FB1C" w14:textId="77777777" w:rsidR="00EF63E2" w:rsidRPr="00163C28" w:rsidRDefault="00EF63E2" w:rsidP="00266D0C">
            <w:pPr>
              <w:pStyle w:val="Paragraphedeliste"/>
              <w:numPr>
                <w:ilvl w:val="0"/>
                <w:numId w:val="2"/>
              </w:numPr>
              <w:spacing w:after="0" w:line="240" w:lineRule="auto"/>
              <w:rPr>
                <w:rFonts w:cstheme="minorHAnsi"/>
                <w:b/>
                <w:sz w:val="18"/>
                <w:szCs w:val="18"/>
              </w:rPr>
            </w:pPr>
            <w:r w:rsidRPr="00163C28">
              <w:rPr>
                <w:rFonts w:cstheme="minorHAnsi"/>
                <w:bCs/>
                <w:sz w:val="18"/>
                <w:szCs w:val="18"/>
              </w:rPr>
              <w:t>Monitoring Voice/Media &amp; Data</w:t>
            </w:r>
          </w:p>
          <w:p w14:paraId="4F4949C5" w14:textId="77777777" w:rsidR="00EF63E2" w:rsidRPr="00163C28" w:rsidRDefault="00EF63E2" w:rsidP="00266D0C">
            <w:pPr>
              <w:pStyle w:val="Paragraphedeliste"/>
              <w:numPr>
                <w:ilvl w:val="0"/>
                <w:numId w:val="2"/>
              </w:numPr>
              <w:spacing w:after="0" w:line="240" w:lineRule="auto"/>
              <w:rPr>
                <w:rFonts w:cstheme="minorHAnsi"/>
                <w:bCs/>
                <w:sz w:val="18"/>
                <w:szCs w:val="18"/>
              </w:rPr>
            </w:pPr>
            <w:r w:rsidRPr="00163C28">
              <w:rPr>
                <w:rFonts w:cstheme="minorHAnsi"/>
                <w:bCs/>
                <w:sz w:val="18"/>
                <w:szCs w:val="18"/>
              </w:rPr>
              <w:t>System Reports</w:t>
            </w:r>
          </w:p>
          <w:p w14:paraId="499FFA49" w14:textId="77777777" w:rsidR="00EF63E2" w:rsidRPr="00163C28" w:rsidRDefault="00EF63E2" w:rsidP="00266D0C">
            <w:pPr>
              <w:pStyle w:val="Paragraphedeliste"/>
              <w:numPr>
                <w:ilvl w:val="0"/>
                <w:numId w:val="2"/>
              </w:numPr>
              <w:spacing w:after="0" w:line="240" w:lineRule="auto"/>
              <w:rPr>
                <w:rFonts w:cstheme="minorHAnsi"/>
                <w:b/>
                <w:sz w:val="18"/>
                <w:szCs w:val="18"/>
              </w:rPr>
            </w:pPr>
            <w:r w:rsidRPr="00163C28">
              <w:rPr>
                <w:rFonts w:cstheme="minorHAnsi"/>
                <w:bCs/>
                <w:sz w:val="18"/>
                <w:szCs w:val="18"/>
              </w:rPr>
              <w:t>Dynamic links on System Report</w:t>
            </w:r>
          </w:p>
        </w:tc>
        <w:tc>
          <w:tcPr>
            <w:tcW w:w="1474" w:type="dxa"/>
            <w:shd w:val="clear" w:color="auto" w:fill="auto"/>
          </w:tcPr>
          <w:p w14:paraId="0EEB70A5" w14:textId="77777777" w:rsidR="00F24614" w:rsidRPr="00612C9C" w:rsidRDefault="00F24614" w:rsidP="00F24614">
            <w:pPr>
              <w:jc w:val="center"/>
              <w:rPr>
                <w:rFonts w:cstheme="minorHAnsi"/>
                <w:sz w:val="18"/>
                <w:szCs w:val="18"/>
              </w:rPr>
            </w:pPr>
            <w:r>
              <w:rPr>
                <w:rFonts w:cstheme="minorHAnsi"/>
                <w:sz w:val="18"/>
                <w:szCs w:val="18"/>
              </w:rPr>
              <w:t>NobelBiz</w:t>
            </w:r>
          </w:p>
          <w:p w14:paraId="69E8729A" w14:textId="77777777" w:rsidR="00EF63E2" w:rsidRPr="00612C9C" w:rsidRDefault="00EF63E2" w:rsidP="00397FA4">
            <w:pPr>
              <w:jc w:val="center"/>
              <w:rPr>
                <w:rFonts w:cstheme="minorHAnsi"/>
                <w:b/>
                <w:bCs/>
                <w:sz w:val="18"/>
                <w:szCs w:val="18"/>
              </w:rPr>
            </w:pPr>
            <w:r w:rsidRPr="00612C9C">
              <w:rPr>
                <w:rFonts w:cstheme="minorHAnsi"/>
                <w:sz w:val="18"/>
                <w:szCs w:val="18"/>
              </w:rPr>
              <w:t>Trainer#1</w:t>
            </w:r>
          </w:p>
        </w:tc>
        <w:tc>
          <w:tcPr>
            <w:tcW w:w="1300" w:type="dxa"/>
            <w:shd w:val="clear" w:color="auto" w:fill="auto"/>
          </w:tcPr>
          <w:p w14:paraId="15816CD8" w14:textId="77777777" w:rsidR="00EF63E2" w:rsidRPr="00612C9C" w:rsidRDefault="00EF63E2" w:rsidP="00397FA4">
            <w:pPr>
              <w:jc w:val="center"/>
              <w:rPr>
                <w:rFonts w:cstheme="minorHAnsi"/>
                <w:sz w:val="18"/>
                <w:szCs w:val="18"/>
              </w:rPr>
            </w:pPr>
          </w:p>
        </w:tc>
      </w:tr>
      <w:tr w:rsidR="00EF63E2" w:rsidRPr="00612C9C" w14:paraId="5ACBFD79" w14:textId="77777777" w:rsidTr="00397FA4">
        <w:trPr>
          <w:cantSplit/>
          <w:trHeight w:val="1079"/>
        </w:trPr>
        <w:tc>
          <w:tcPr>
            <w:tcW w:w="1380" w:type="dxa"/>
            <w:shd w:val="clear" w:color="auto" w:fill="auto"/>
          </w:tcPr>
          <w:p w14:paraId="2D7319F8" w14:textId="77777777" w:rsidR="00EF63E2" w:rsidRPr="00612C9C" w:rsidRDefault="00EF63E2" w:rsidP="00397FA4">
            <w:pPr>
              <w:jc w:val="center"/>
              <w:rPr>
                <w:rFonts w:cstheme="minorHAnsi"/>
                <w:sz w:val="18"/>
                <w:szCs w:val="18"/>
              </w:rPr>
            </w:pPr>
            <w:r w:rsidRPr="00612C9C">
              <w:rPr>
                <w:rFonts w:cstheme="minorHAnsi"/>
                <w:b/>
                <w:bCs/>
                <w:sz w:val="18"/>
                <w:szCs w:val="18"/>
              </w:rPr>
              <w:t xml:space="preserve">Recap &amp; Q/A     </w:t>
            </w:r>
          </w:p>
        </w:tc>
        <w:tc>
          <w:tcPr>
            <w:tcW w:w="653" w:type="dxa"/>
            <w:shd w:val="clear" w:color="auto" w:fill="auto"/>
          </w:tcPr>
          <w:p w14:paraId="33B80381" w14:textId="77777777" w:rsidR="00EF63E2" w:rsidRPr="00612C9C" w:rsidRDefault="00EF63E2" w:rsidP="00397FA4">
            <w:pPr>
              <w:rPr>
                <w:rFonts w:cstheme="minorHAnsi"/>
                <w:sz w:val="18"/>
                <w:szCs w:val="18"/>
              </w:rPr>
            </w:pPr>
          </w:p>
        </w:tc>
        <w:tc>
          <w:tcPr>
            <w:tcW w:w="4543" w:type="dxa"/>
            <w:shd w:val="clear" w:color="auto" w:fill="auto"/>
          </w:tcPr>
          <w:p w14:paraId="356B3F7C"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rFonts w:cstheme="minorHAnsi"/>
                <w:sz w:val="18"/>
                <w:szCs w:val="18"/>
              </w:rPr>
              <w:t>Question Period</w:t>
            </w:r>
          </w:p>
          <w:p w14:paraId="6E6F46CB"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rFonts w:cstheme="minorHAnsi"/>
                <w:sz w:val="18"/>
                <w:szCs w:val="18"/>
              </w:rPr>
              <w:t xml:space="preserve">UAT Testing </w:t>
            </w:r>
          </w:p>
          <w:p w14:paraId="3DFBD647"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rFonts w:cstheme="minorHAnsi"/>
                <w:sz w:val="18"/>
                <w:szCs w:val="18"/>
              </w:rPr>
              <w:t xml:space="preserve">Exercise book </w:t>
            </w:r>
          </w:p>
          <w:p w14:paraId="01583771"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rFonts w:cstheme="minorHAnsi"/>
                <w:sz w:val="18"/>
                <w:szCs w:val="18"/>
              </w:rPr>
              <w:t xml:space="preserve">Self-Evaluation </w:t>
            </w:r>
          </w:p>
          <w:p w14:paraId="30538EC4"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rFonts w:cstheme="minorHAnsi"/>
                <w:sz w:val="18"/>
                <w:szCs w:val="18"/>
              </w:rPr>
              <w:t xml:space="preserve">Online training sessions overview </w:t>
            </w:r>
          </w:p>
        </w:tc>
        <w:tc>
          <w:tcPr>
            <w:tcW w:w="1474" w:type="dxa"/>
            <w:shd w:val="clear" w:color="auto" w:fill="auto"/>
          </w:tcPr>
          <w:p w14:paraId="794D1B9E" w14:textId="77777777" w:rsidR="00F24614" w:rsidRPr="00612C9C" w:rsidRDefault="00F24614" w:rsidP="00F24614">
            <w:pPr>
              <w:jc w:val="center"/>
              <w:rPr>
                <w:rFonts w:cstheme="minorHAnsi"/>
                <w:sz w:val="18"/>
                <w:szCs w:val="18"/>
              </w:rPr>
            </w:pPr>
            <w:r>
              <w:rPr>
                <w:rFonts w:cstheme="minorHAnsi"/>
                <w:sz w:val="18"/>
                <w:szCs w:val="18"/>
              </w:rPr>
              <w:t>NobelBiz</w:t>
            </w:r>
          </w:p>
          <w:p w14:paraId="515175E9" w14:textId="77777777" w:rsidR="00EF63E2" w:rsidRPr="00612C9C" w:rsidRDefault="00EF63E2" w:rsidP="00397FA4">
            <w:pPr>
              <w:jc w:val="center"/>
              <w:rPr>
                <w:rFonts w:cstheme="minorHAnsi"/>
                <w:sz w:val="18"/>
                <w:szCs w:val="18"/>
              </w:rPr>
            </w:pPr>
            <w:r w:rsidRPr="00612C9C">
              <w:rPr>
                <w:rFonts w:cstheme="minorHAnsi"/>
                <w:sz w:val="18"/>
                <w:szCs w:val="18"/>
              </w:rPr>
              <w:t>Trainer#1</w:t>
            </w:r>
          </w:p>
        </w:tc>
        <w:tc>
          <w:tcPr>
            <w:tcW w:w="1300" w:type="dxa"/>
            <w:shd w:val="clear" w:color="auto" w:fill="auto"/>
          </w:tcPr>
          <w:p w14:paraId="3D254B71" w14:textId="77777777" w:rsidR="00EF63E2" w:rsidRPr="00612C9C" w:rsidRDefault="00EF63E2" w:rsidP="00397FA4">
            <w:pPr>
              <w:jc w:val="center"/>
              <w:rPr>
                <w:rFonts w:cstheme="minorHAnsi"/>
                <w:sz w:val="18"/>
                <w:szCs w:val="18"/>
              </w:rPr>
            </w:pPr>
          </w:p>
        </w:tc>
      </w:tr>
    </w:tbl>
    <w:p w14:paraId="62D3C6B6" w14:textId="4091DB39" w:rsidR="00EF63E2" w:rsidRDefault="00EF63E2" w:rsidP="00E621BA"/>
    <w:p w14:paraId="771D7BBD" w14:textId="2691C0C0" w:rsidR="00BD3ED5" w:rsidRPr="00B32AA2" w:rsidRDefault="00D2165D" w:rsidP="009A74D3">
      <w:pPr>
        <w:pStyle w:val="Titre1"/>
        <w:rPr>
          <w:color w:val="FF0000"/>
        </w:rPr>
      </w:pPr>
      <w:bookmarkStart w:id="56" w:name="_Toc60134812"/>
      <w:r w:rsidRPr="00B32AA2">
        <w:rPr>
          <w:rFonts w:eastAsia="CIDFont+F5"/>
          <w:color w:val="FF0000"/>
        </w:rPr>
        <w:t>RFP Reference</w:t>
      </w:r>
      <w:r w:rsidR="00090390" w:rsidRPr="00B32AA2">
        <w:rPr>
          <w:rFonts w:eastAsia="CIDFont+F5"/>
          <w:color w:val="FF0000"/>
        </w:rPr>
        <w:t>:</w:t>
      </w:r>
      <w:r w:rsidRPr="00B32AA2">
        <w:rPr>
          <w:rFonts w:eastAsia="CIDFont+F5"/>
          <w:color w:val="FF0000"/>
        </w:rPr>
        <w:t xml:space="preserve"> </w:t>
      </w:r>
      <w:r w:rsidR="009A74D3" w:rsidRPr="00B32AA2">
        <w:rPr>
          <w:rFonts w:eastAsia="CIDFont+F5"/>
          <w:color w:val="FF0000"/>
        </w:rPr>
        <w:t>2.2.2.2.4 Monitoring-dashboards</w:t>
      </w:r>
      <w:bookmarkEnd w:id="56"/>
    </w:p>
    <w:p w14:paraId="37D8EE84" w14:textId="74239713" w:rsidR="009A74D3" w:rsidRDefault="009A74D3" w:rsidP="009A74D3">
      <w:pPr>
        <w:pStyle w:val="Titre2"/>
        <w:rPr>
          <w:rFonts w:eastAsia="CIDFont+F5"/>
        </w:rPr>
      </w:pPr>
      <w:bookmarkStart w:id="57" w:name="_Toc60134813"/>
      <w:r>
        <w:rPr>
          <w:rFonts w:eastAsia="CIDFont+F5"/>
        </w:rPr>
        <w:t>Monitoring, Performance, SLA, ASA, AHT</w:t>
      </w:r>
      <w:bookmarkEnd w:id="57"/>
    </w:p>
    <w:p w14:paraId="346A3295" w14:textId="04BEBFF6" w:rsidR="00B3571C" w:rsidRDefault="00B3571C" w:rsidP="00B3571C">
      <w:pPr>
        <w:pStyle w:val="Titre2"/>
        <w:rPr>
          <w:rFonts w:cstheme="minorHAnsi"/>
          <w:sz w:val="20"/>
          <w:szCs w:val="20"/>
        </w:rPr>
      </w:pPr>
      <w:bookmarkStart w:id="58" w:name="_Toc60134814"/>
      <w:r>
        <w:t>Realtime Supervisor Dashboards</w:t>
      </w:r>
      <w:bookmarkEnd w:id="58"/>
    </w:p>
    <w:p w14:paraId="489295CE" w14:textId="2C6F3572" w:rsidR="009A74D3" w:rsidRDefault="009A74D3" w:rsidP="009A74D3">
      <w:pPr>
        <w:autoSpaceDE w:val="0"/>
        <w:autoSpaceDN w:val="0"/>
        <w:adjustRightInd w:val="0"/>
        <w:spacing w:after="0" w:line="240" w:lineRule="auto"/>
        <w:rPr>
          <w:rFonts w:cstheme="minorHAnsi"/>
          <w:sz w:val="20"/>
          <w:szCs w:val="20"/>
        </w:rPr>
      </w:pPr>
      <w:r w:rsidRPr="00B3571C">
        <w:rPr>
          <w:rFonts w:cstheme="minorHAnsi"/>
          <w:sz w:val="20"/>
          <w:szCs w:val="20"/>
        </w:rPr>
        <w:t>Omni+ has Real-time call monitoring enables supervisors to track all interactions across all agents and immediately alerts them to call events that may require some form of intervention. With real-time monitoring systems in place, customer service, performance, and compliance issues</w:t>
      </w:r>
      <w:r w:rsidR="00D33227" w:rsidRPr="00B3571C">
        <w:rPr>
          <w:rFonts w:cstheme="minorHAnsi"/>
          <w:sz w:val="20"/>
          <w:szCs w:val="20"/>
        </w:rPr>
        <w:t xml:space="preserve"> can be monitored in real-time.</w:t>
      </w:r>
      <w:r w:rsidRPr="00B3571C">
        <w:rPr>
          <w:rFonts w:cstheme="minorHAnsi"/>
          <w:sz w:val="20"/>
          <w:szCs w:val="20"/>
        </w:rPr>
        <w:t xml:space="preserve"> Customiz</w:t>
      </w:r>
      <w:r w:rsidR="00D33227" w:rsidRPr="00B3571C">
        <w:rPr>
          <w:rFonts w:cstheme="minorHAnsi"/>
          <w:sz w:val="20"/>
          <w:szCs w:val="20"/>
        </w:rPr>
        <w:t>able dashboards</w:t>
      </w:r>
      <w:r w:rsidRPr="00B3571C">
        <w:rPr>
          <w:rFonts w:cstheme="minorHAnsi"/>
          <w:sz w:val="20"/>
          <w:szCs w:val="20"/>
        </w:rPr>
        <w:t xml:space="preserve"> allow to edit and </w:t>
      </w:r>
      <w:r w:rsidR="00D33227" w:rsidRPr="00B3571C">
        <w:rPr>
          <w:rFonts w:cstheme="minorHAnsi"/>
          <w:sz w:val="20"/>
          <w:szCs w:val="20"/>
        </w:rPr>
        <w:t>modify</w:t>
      </w:r>
      <w:r w:rsidRPr="00B3571C">
        <w:rPr>
          <w:rFonts w:cstheme="minorHAnsi"/>
          <w:sz w:val="20"/>
          <w:szCs w:val="20"/>
        </w:rPr>
        <w:t xml:space="preserve"> views, supervisors may </w:t>
      </w:r>
      <w:r w:rsidR="00D33227" w:rsidRPr="00B3571C">
        <w:rPr>
          <w:rFonts w:cstheme="minorHAnsi"/>
          <w:sz w:val="20"/>
          <w:szCs w:val="20"/>
        </w:rPr>
        <w:t>modify</w:t>
      </w:r>
      <w:r w:rsidRPr="00B3571C">
        <w:rPr>
          <w:rFonts w:cstheme="minorHAnsi"/>
          <w:sz w:val="20"/>
          <w:szCs w:val="20"/>
        </w:rPr>
        <w:t xml:space="preserve"> the display of information </w:t>
      </w:r>
      <w:r w:rsidR="00D33227" w:rsidRPr="00B3571C">
        <w:rPr>
          <w:rFonts w:cstheme="minorHAnsi"/>
          <w:sz w:val="20"/>
          <w:szCs w:val="20"/>
        </w:rPr>
        <w:t>showed</w:t>
      </w:r>
      <w:r w:rsidRPr="00B3571C">
        <w:rPr>
          <w:rFonts w:cstheme="minorHAnsi"/>
          <w:sz w:val="20"/>
          <w:szCs w:val="20"/>
        </w:rPr>
        <w:t xml:space="preserve"> on the dynamic dashboards to monitor SLA’s, KPI’s and campaign or agent specific data.</w:t>
      </w:r>
    </w:p>
    <w:p w14:paraId="41620EE9" w14:textId="68B68AA3" w:rsidR="008D2964" w:rsidRDefault="008D2964" w:rsidP="009A74D3">
      <w:pPr>
        <w:autoSpaceDE w:val="0"/>
        <w:autoSpaceDN w:val="0"/>
        <w:adjustRightInd w:val="0"/>
        <w:spacing w:after="0" w:line="240" w:lineRule="auto"/>
        <w:rPr>
          <w:rFonts w:cstheme="minorHAnsi"/>
          <w:sz w:val="20"/>
          <w:szCs w:val="20"/>
        </w:rPr>
      </w:pPr>
    </w:p>
    <w:p w14:paraId="1934448A" w14:textId="461577B2" w:rsidR="00EC7CE8" w:rsidRDefault="00EC7CE8" w:rsidP="009A74D3">
      <w:pPr>
        <w:autoSpaceDE w:val="0"/>
        <w:autoSpaceDN w:val="0"/>
        <w:adjustRightInd w:val="0"/>
        <w:spacing w:after="0" w:line="240" w:lineRule="auto"/>
        <w:rPr>
          <w:rFonts w:cstheme="minorHAnsi"/>
          <w:sz w:val="20"/>
          <w:szCs w:val="20"/>
        </w:rPr>
      </w:pPr>
      <w:r>
        <w:rPr>
          <w:rFonts w:cstheme="minorHAnsi"/>
          <w:sz w:val="20"/>
          <w:szCs w:val="20"/>
        </w:rPr>
        <w:t>The fi</w:t>
      </w:r>
      <w:r w:rsidR="00D0433D">
        <w:rPr>
          <w:rFonts w:cstheme="minorHAnsi"/>
          <w:sz w:val="20"/>
          <w:szCs w:val="20"/>
        </w:rPr>
        <w:t>r</w:t>
      </w:r>
      <w:r>
        <w:rPr>
          <w:rFonts w:cstheme="minorHAnsi"/>
          <w:sz w:val="20"/>
          <w:szCs w:val="20"/>
        </w:rPr>
        <w:t xml:space="preserve">st image demonstrates </w:t>
      </w:r>
      <w:r w:rsidR="003C4206">
        <w:rPr>
          <w:rFonts w:cstheme="minorHAnsi"/>
          <w:sz w:val="20"/>
          <w:szCs w:val="20"/>
        </w:rPr>
        <w:t xml:space="preserve">an example of a real-time dashboard view and the second shows custom variables, KPI’s and service levels. </w:t>
      </w:r>
    </w:p>
    <w:p w14:paraId="680B7E06" w14:textId="7A4E6104" w:rsidR="00EC7CE8" w:rsidRDefault="00EC7CE8" w:rsidP="009A74D3">
      <w:pPr>
        <w:autoSpaceDE w:val="0"/>
        <w:autoSpaceDN w:val="0"/>
        <w:adjustRightInd w:val="0"/>
        <w:spacing w:after="0" w:line="240" w:lineRule="auto"/>
        <w:rPr>
          <w:rFonts w:cstheme="minorHAnsi"/>
          <w:sz w:val="20"/>
          <w:szCs w:val="20"/>
        </w:rPr>
      </w:pPr>
    </w:p>
    <w:p w14:paraId="77DAFC6A" w14:textId="20F9B069" w:rsidR="00A73CCE" w:rsidRDefault="00EC7CE8" w:rsidP="00EC7CE8">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684E45C6" wp14:editId="21A458A8">
            <wp:extent cx="6122127" cy="289427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34328" cy="2900043"/>
                    </a:xfrm>
                    <a:prstGeom prst="rect">
                      <a:avLst/>
                    </a:prstGeom>
                    <a:noFill/>
                    <a:ln>
                      <a:noFill/>
                    </a:ln>
                  </pic:spPr>
                </pic:pic>
              </a:graphicData>
            </a:graphic>
          </wp:inline>
        </w:drawing>
      </w:r>
    </w:p>
    <w:p w14:paraId="0EE77547" w14:textId="1406FB25" w:rsidR="00A73CCE" w:rsidRDefault="00A73CCE" w:rsidP="009A74D3">
      <w:pPr>
        <w:autoSpaceDE w:val="0"/>
        <w:autoSpaceDN w:val="0"/>
        <w:adjustRightInd w:val="0"/>
        <w:spacing w:after="0" w:line="240" w:lineRule="auto"/>
        <w:rPr>
          <w:rFonts w:cstheme="minorHAnsi"/>
          <w:sz w:val="20"/>
          <w:szCs w:val="20"/>
        </w:rPr>
      </w:pPr>
    </w:p>
    <w:p w14:paraId="5D2812F2" w14:textId="592545FE" w:rsidR="00F64308" w:rsidRDefault="00B72000" w:rsidP="00B72000">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3DCE0CE6" wp14:editId="22B62C5D">
            <wp:extent cx="5943600" cy="21901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190115"/>
                    </a:xfrm>
                    <a:prstGeom prst="rect">
                      <a:avLst/>
                    </a:prstGeom>
                    <a:noFill/>
                    <a:ln>
                      <a:noFill/>
                    </a:ln>
                  </pic:spPr>
                </pic:pic>
              </a:graphicData>
            </a:graphic>
          </wp:inline>
        </w:drawing>
      </w:r>
    </w:p>
    <w:p w14:paraId="6D3633D1" w14:textId="1D9BB149" w:rsidR="00B72000" w:rsidRDefault="00B72000" w:rsidP="009A74D3">
      <w:pPr>
        <w:autoSpaceDE w:val="0"/>
        <w:autoSpaceDN w:val="0"/>
        <w:adjustRightInd w:val="0"/>
        <w:spacing w:after="0" w:line="240" w:lineRule="auto"/>
        <w:rPr>
          <w:rFonts w:cstheme="minorHAnsi"/>
          <w:sz w:val="20"/>
          <w:szCs w:val="20"/>
        </w:rPr>
      </w:pPr>
    </w:p>
    <w:p w14:paraId="78ED06B9" w14:textId="3827D2CE" w:rsidR="00B72000" w:rsidRDefault="00B72000" w:rsidP="009A74D3">
      <w:pPr>
        <w:autoSpaceDE w:val="0"/>
        <w:autoSpaceDN w:val="0"/>
        <w:adjustRightInd w:val="0"/>
        <w:spacing w:after="0" w:line="240" w:lineRule="auto"/>
        <w:rPr>
          <w:rFonts w:cstheme="minorHAnsi"/>
          <w:sz w:val="20"/>
          <w:szCs w:val="20"/>
        </w:rPr>
      </w:pPr>
    </w:p>
    <w:p w14:paraId="6990184F" w14:textId="0C2727C5" w:rsidR="00B3571C" w:rsidRDefault="00B3571C" w:rsidP="00B3571C">
      <w:pPr>
        <w:pStyle w:val="Titre2"/>
      </w:pPr>
      <w:bookmarkStart w:id="59" w:name="_Toc60134815"/>
      <w:r>
        <w:t>Customizable Supervisor Dashboards</w:t>
      </w:r>
      <w:bookmarkEnd w:id="59"/>
    </w:p>
    <w:p w14:paraId="552D6CF5" w14:textId="2F1A5AB0" w:rsidR="00B3571C" w:rsidRDefault="00B3571C" w:rsidP="00B3571C">
      <w:pPr>
        <w:autoSpaceDE w:val="0"/>
        <w:autoSpaceDN w:val="0"/>
        <w:adjustRightInd w:val="0"/>
        <w:spacing w:after="0" w:line="240" w:lineRule="auto"/>
        <w:rPr>
          <w:rFonts w:cstheme="minorHAnsi"/>
          <w:sz w:val="20"/>
          <w:szCs w:val="20"/>
        </w:rPr>
      </w:pPr>
      <w:r w:rsidRPr="00B3571C">
        <w:rPr>
          <w:rFonts w:cstheme="minorHAnsi"/>
          <w:sz w:val="20"/>
          <w:szCs w:val="20"/>
        </w:rPr>
        <w:t>Customize allows to edit and customize views, supervisors may customize the display of</w:t>
      </w:r>
      <w:r>
        <w:rPr>
          <w:rFonts w:cstheme="minorHAnsi"/>
          <w:sz w:val="20"/>
          <w:szCs w:val="20"/>
        </w:rPr>
        <w:t xml:space="preserve"> </w:t>
      </w:r>
      <w:r w:rsidRPr="00B3571C">
        <w:rPr>
          <w:rFonts w:cstheme="minorHAnsi"/>
          <w:sz w:val="20"/>
          <w:szCs w:val="20"/>
        </w:rPr>
        <w:t>information displayed on the dynamic dashboards to monitor SLA’s, KPI’s and campaign or</w:t>
      </w:r>
      <w:r>
        <w:rPr>
          <w:rFonts w:cstheme="minorHAnsi"/>
          <w:sz w:val="20"/>
          <w:szCs w:val="20"/>
        </w:rPr>
        <w:t xml:space="preserve"> </w:t>
      </w:r>
      <w:r w:rsidRPr="00B3571C">
        <w:rPr>
          <w:rFonts w:cstheme="minorHAnsi"/>
          <w:sz w:val="20"/>
          <w:szCs w:val="20"/>
        </w:rPr>
        <w:t>agent specific data.</w:t>
      </w:r>
    </w:p>
    <w:p w14:paraId="2115E1BD" w14:textId="0AE15352" w:rsidR="003C4206" w:rsidRDefault="003C4206" w:rsidP="00B3571C">
      <w:pPr>
        <w:autoSpaceDE w:val="0"/>
        <w:autoSpaceDN w:val="0"/>
        <w:adjustRightInd w:val="0"/>
        <w:spacing w:after="0" w:line="240" w:lineRule="auto"/>
        <w:rPr>
          <w:rFonts w:cstheme="minorHAnsi"/>
          <w:sz w:val="20"/>
          <w:szCs w:val="20"/>
        </w:rPr>
      </w:pPr>
    </w:p>
    <w:p w14:paraId="014621B9" w14:textId="535EDC97" w:rsidR="003C4206" w:rsidRDefault="003C4206" w:rsidP="00B3571C">
      <w:pPr>
        <w:autoSpaceDE w:val="0"/>
        <w:autoSpaceDN w:val="0"/>
        <w:adjustRightInd w:val="0"/>
        <w:spacing w:after="0" w:line="240" w:lineRule="auto"/>
        <w:rPr>
          <w:rFonts w:cstheme="minorHAnsi"/>
          <w:sz w:val="20"/>
          <w:szCs w:val="20"/>
        </w:rPr>
      </w:pPr>
      <w:r>
        <w:rPr>
          <w:rFonts w:cstheme="minorHAnsi"/>
          <w:sz w:val="20"/>
          <w:szCs w:val="20"/>
        </w:rPr>
        <w:t xml:space="preserve">The image below demonstrates the ability to customize the content of the real-time dashboard views, by drag and drop method. </w:t>
      </w:r>
    </w:p>
    <w:p w14:paraId="4CC51C23" w14:textId="40D55B1C" w:rsidR="00A73CCE" w:rsidRDefault="00A73CCE" w:rsidP="00B3571C">
      <w:pPr>
        <w:autoSpaceDE w:val="0"/>
        <w:autoSpaceDN w:val="0"/>
        <w:adjustRightInd w:val="0"/>
        <w:spacing w:after="0" w:line="240" w:lineRule="auto"/>
        <w:rPr>
          <w:rFonts w:cstheme="minorHAnsi"/>
          <w:sz w:val="20"/>
          <w:szCs w:val="20"/>
        </w:rPr>
      </w:pPr>
    </w:p>
    <w:p w14:paraId="54150654" w14:textId="77777777" w:rsidR="00A73CCE" w:rsidRDefault="00A73CCE" w:rsidP="00B3571C">
      <w:pPr>
        <w:autoSpaceDE w:val="0"/>
        <w:autoSpaceDN w:val="0"/>
        <w:adjustRightInd w:val="0"/>
        <w:spacing w:after="0" w:line="240" w:lineRule="auto"/>
        <w:rPr>
          <w:rFonts w:cstheme="minorHAnsi"/>
          <w:sz w:val="20"/>
          <w:szCs w:val="20"/>
        </w:rPr>
      </w:pPr>
    </w:p>
    <w:p w14:paraId="5FD5AFF2" w14:textId="7F71E595" w:rsidR="00B3571C" w:rsidRDefault="00B72000" w:rsidP="00B72000">
      <w:pPr>
        <w:autoSpaceDE w:val="0"/>
        <w:autoSpaceDN w:val="0"/>
        <w:adjustRightInd w:val="0"/>
        <w:spacing w:after="0" w:line="240" w:lineRule="auto"/>
        <w:jc w:val="center"/>
        <w:rPr>
          <w:rFonts w:cstheme="minorHAnsi"/>
          <w:sz w:val="20"/>
          <w:szCs w:val="20"/>
        </w:rPr>
      </w:pPr>
      <w:r>
        <w:rPr>
          <w:noProof/>
          <w:lang w:val="fr-FR" w:eastAsia="fr-FR"/>
        </w:rPr>
        <w:lastRenderedPageBreak/>
        <w:drawing>
          <wp:inline distT="0" distB="0" distL="0" distR="0" wp14:anchorId="2FEAE7A0" wp14:editId="260654D0">
            <wp:extent cx="3501188" cy="1954830"/>
            <wp:effectExtent l="0" t="0" r="444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25899" cy="1968627"/>
                    </a:xfrm>
                    <a:prstGeom prst="rect">
                      <a:avLst/>
                    </a:prstGeom>
                    <a:noFill/>
                    <a:ln>
                      <a:noFill/>
                    </a:ln>
                  </pic:spPr>
                </pic:pic>
              </a:graphicData>
            </a:graphic>
          </wp:inline>
        </w:drawing>
      </w:r>
    </w:p>
    <w:p w14:paraId="3F9CE108" w14:textId="0071C7F4" w:rsidR="00A73CCE" w:rsidRDefault="00A73CCE" w:rsidP="00B3571C">
      <w:pPr>
        <w:autoSpaceDE w:val="0"/>
        <w:autoSpaceDN w:val="0"/>
        <w:adjustRightInd w:val="0"/>
        <w:spacing w:after="0" w:line="240" w:lineRule="auto"/>
        <w:rPr>
          <w:rFonts w:cstheme="minorHAnsi"/>
          <w:sz w:val="20"/>
          <w:szCs w:val="20"/>
        </w:rPr>
      </w:pPr>
    </w:p>
    <w:p w14:paraId="2810792A" w14:textId="1B050977" w:rsidR="00A73CCE" w:rsidRDefault="00A73CCE" w:rsidP="00B3571C">
      <w:pPr>
        <w:autoSpaceDE w:val="0"/>
        <w:autoSpaceDN w:val="0"/>
        <w:adjustRightInd w:val="0"/>
        <w:spacing w:after="0" w:line="240" w:lineRule="auto"/>
        <w:rPr>
          <w:rFonts w:cstheme="minorHAnsi"/>
          <w:sz w:val="20"/>
          <w:szCs w:val="20"/>
        </w:rPr>
      </w:pPr>
    </w:p>
    <w:p w14:paraId="5ADF99BE" w14:textId="3049422D" w:rsidR="009A74D3" w:rsidRPr="00B3571C" w:rsidRDefault="00B3571C" w:rsidP="00B3571C">
      <w:pPr>
        <w:pStyle w:val="Titre2"/>
      </w:pPr>
      <w:bookmarkStart w:id="60" w:name="_Toc60134816"/>
      <w:r w:rsidRPr="00B3571C">
        <w:t>Supervisor Realtime Alerts</w:t>
      </w:r>
      <w:bookmarkEnd w:id="60"/>
    </w:p>
    <w:p w14:paraId="6B0AB88F" w14:textId="45A0B775" w:rsidR="00780215" w:rsidRDefault="00B3571C" w:rsidP="00B3571C">
      <w:pPr>
        <w:autoSpaceDE w:val="0"/>
        <w:autoSpaceDN w:val="0"/>
        <w:adjustRightInd w:val="0"/>
        <w:spacing w:after="0" w:line="240" w:lineRule="auto"/>
        <w:rPr>
          <w:rFonts w:cstheme="minorHAnsi"/>
          <w:sz w:val="20"/>
          <w:szCs w:val="20"/>
        </w:rPr>
      </w:pPr>
      <w:r w:rsidRPr="00B3571C">
        <w:rPr>
          <w:rFonts w:cstheme="minorHAnsi"/>
          <w:sz w:val="20"/>
          <w:szCs w:val="20"/>
        </w:rPr>
        <w:t>Real-time monitoring for call centers refers to the tools and software which enables managers to oversee and track agent interactions as they are carried out. Supervisors can quickly and easily identify customers at risk, they can take proactive steps to resolve the issues and retain those customers by using real time alerts.</w:t>
      </w:r>
      <w:r>
        <w:rPr>
          <w:rFonts w:cstheme="minorHAnsi"/>
          <w:sz w:val="20"/>
          <w:szCs w:val="20"/>
        </w:rPr>
        <w:t xml:space="preserve"> </w:t>
      </w:r>
      <w:r w:rsidRPr="00B3571C">
        <w:rPr>
          <w:rFonts w:cstheme="minorHAnsi"/>
          <w:sz w:val="20"/>
          <w:szCs w:val="20"/>
        </w:rPr>
        <w:t>Call monitoring allows supervisors to listen and analyze your call center agent calls in the moment. By monitoring calls, supervisors can help improve agent performance and customer satisfaction.</w:t>
      </w:r>
    </w:p>
    <w:p w14:paraId="41AACF68" w14:textId="50E3A2B2" w:rsidR="00A73CCE" w:rsidRDefault="00A73CCE" w:rsidP="00B3571C">
      <w:pPr>
        <w:autoSpaceDE w:val="0"/>
        <w:autoSpaceDN w:val="0"/>
        <w:adjustRightInd w:val="0"/>
        <w:spacing w:after="0" w:line="240" w:lineRule="auto"/>
        <w:rPr>
          <w:rFonts w:cstheme="minorHAnsi"/>
          <w:sz w:val="20"/>
          <w:szCs w:val="20"/>
        </w:rPr>
      </w:pPr>
    </w:p>
    <w:p w14:paraId="5721FD4B" w14:textId="665208F5" w:rsidR="00A73CCE" w:rsidRDefault="00A73CCE" w:rsidP="00A73CCE">
      <w:pPr>
        <w:autoSpaceDE w:val="0"/>
        <w:autoSpaceDN w:val="0"/>
        <w:adjustRightInd w:val="0"/>
        <w:spacing w:after="0" w:line="240" w:lineRule="auto"/>
        <w:rPr>
          <w:rFonts w:cstheme="minorHAnsi"/>
          <w:sz w:val="20"/>
          <w:szCs w:val="20"/>
        </w:rPr>
      </w:pPr>
      <w:r>
        <w:rPr>
          <w:rFonts w:cstheme="minorHAnsi"/>
          <w:sz w:val="20"/>
          <w:szCs w:val="20"/>
        </w:rPr>
        <w:t xml:space="preserve">The first screen below shows real-time alert, they can be set on a number of variables, KPI’s and SLA’s. the second screen shot displays the alerts that are set in the platform, these can be customized per campaign, service or agent. </w:t>
      </w:r>
    </w:p>
    <w:p w14:paraId="47E55F4E" w14:textId="4DFF1417" w:rsidR="00A73CCE" w:rsidRDefault="00A73CCE" w:rsidP="00B3571C">
      <w:pPr>
        <w:autoSpaceDE w:val="0"/>
        <w:autoSpaceDN w:val="0"/>
        <w:adjustRightInd w:val="0"/>
        <w:spacing w:after="0" w:line="240" w:lineRule="auto"/>
        <w:rPr>
          <w:rFonts w:cstheme="minorHAnsi"/>
          <w:sz w:val="20"/>
          <w:szCs w:val="20"/>
        </w:rPr>
      </w:pPr>
    </w:p>
    <w:p w14:paraId="4DB29B22" w14:textId="7E1AF963" w:rsidR="00A73CCE" w:rsidRDefault="00A73CCE" w:rsidP="00A73CCE">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6BDE53B5" wp14:editId="3C7FC5CA">
            <wp:extent cx="5693653" cy="2003728"/>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0357" cy="2006087"/>
                    </a:xfrm>
                    <a:prstGeom prst="rect">
                      <a:avLst/>
                    </a:prstGeom>
                    <a:noFill/>
                    <a:ln>
                      <a:noFill/>
                    </a:ln>
                  </pic:spPr>
                </pic:pic>
              </a:graphicData>
            </a:graphic>
          </wp:inline>
        </w:drawing>
      </w:r>
    </w:p>
    <w:p w14:paraId="4204F0E9" w14:textId="529AE2E0" w:rsidR="00A73CCE" w:rsidRDefault="00A73CCE" w:rsidP="00B3571C">
      <w:pPr>
        <w:autoSpaceDE w:val="0"/>
        <w:autoSpaceDN w:val="0"/>
        <w:adjustRightInd w:val="0"/>
        <w:spacing w:after="0" w:line="240" w:lineRule="auto"/>
        <w:rPr>
          <w:rFonts w:cstheme="minorHAnsi"/>
          <w:sz w:val="20"/>
          <w:szCs w:val="20"/>
        </w:rPr>
      </w:pPr>
    </w:p>
    <w:p w14:paraId="4D5B425F" w14:textId="2696B070" w:rsidR="00A73CCE" w:rsidRDefault="00A73CCE" w:rsidP="007B120D">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7DFB7C0B" wp14:editId="7B0F02A9">
            <wp:extent cx="5649401" cy="14799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58996" cy="1482464"/>
                    </a:xfrm>
                    <a:prstGeom prst="rect">
                      <a:avLst/>
                    </a:prstGeom>
                    <a:noFill/>
                    <a:ln>
                      <a:noFill/>
                    </a:ln>
                  </pic:spPr>
                </pic:pic>
              </a:graphicData>
            </a:graphic>
          </wp:inline>
        </w:drawing>
      </w:r>
    </w:p>
    <w:p w14:paraId="26D11FB9" w14:textId="741E0FD0" w:rsidR="00A73CCE" w:rsidRDefault="00A73CCE" w:rsidP="00B3571C">
      <w:pPr>
        <w:autoSpaceDE w:val="0"/>
        <w:autoSpaceDN w:val="0"/>
        <w:adjustRightInd w:val="0"/>
        <w:spacing w:after="0" w:line="240" w:lineRule="auto"/>
        <w:rPr>
          <w:rFonts w:cstheme="minorHAnsi"/>
          <w:sz w:val="20"/>
          <w:szCs w:val="20"/>
        </w:rPr>
      </w:pPr>
    </w:p>
    <w:p w14:paraId="054E1EA7" w14:textId="49A4FFB3" w:rsidR="00B3571C" w:rsidRPr="00B3571C" w:rsidRDefault="00B3571C" w:rsidP="00B3571C">
      <w:pPr>
        <w:pStyle w:val="Titre2"/>
        <w:rPr>
          <w:rFonts w:asciiTheme="minorHAnsi" w:hAnsiTheme="minorHAnsi" w:cstheme="minorHAnsi"/>
          <w:sz w:val="20"/>
          <w:szCs w:val="20"/>
        </w:rPr>
      </w:pPr>
      <w:bookmarkStart w:id="61" w:name="_Toc60134817"/>
      <w:r>
        <w:t>Supervisor Agent Voice Whisper</w:t>
      </w:r>
      <w:bookmarkEnd w:id="61"/>
    </w:p>
    <w:p w14:paraId="4EC6703E" w14:textId="0DCBEDF7" w:rsidR="00B3571C" w:rsidRDefault="00B3571C" w:rsidP="00B3571C">
      <w:pPr>
        <w:autoSpaceDE w:val="0"/>
        <w:autoSpaceDN w:val="0"/>
        <w:adjustRightInd w:val="0"/>
        <w:spacing w:after="0" w:line="240" w:lineRule="auto"/>
        <w:rPr>
          <w:rFonts w:cstheme="minorHAnsi"/>
          <w:sz w:val="20"/>
          <w:szCs w:val="20"/>
        </w:rPr>
      </w:pPr>
      <w:r w:rsidRPr="00B3571C">
        <w:rPr>
          <w:rFonts w:cstheme="minorHAnsi"/>
          <w:sz w:val="20"/>
          <w:szCs w:val="20"/>
        </w:rPr>
        <w:t>Voice Whisper is a coaching method that allows supervisors to discreetly speak to the call center agent without the customer knowing the supervisor is coaching the agent.</w:t>
      </w:r>
    </w:p>
    <w:p w14:paraId="6374C57D" w14:textId="11C9456C" w:rsidR="00545AA7" w:rsidRDefault="00545AA7" w:rsidP="00B3571C">
      <w:pPr>
        <w:autoSpaceDE w:val="0"/>
        <w:autoSpaceDN w:val="0"/>
        <w:adjustRightInd w:val="0"/>
        <w:spacing w:after="0" w:line="240" w:lineRule="auto"/>
        <w:rPr>
          <w:rFonts w:cstheme="minorHAnsi"/>
          <w:sz w:val="20"/>
          <w:szCs w:val="20"/>
        </w:rPr>
      </w:pPr>
    </w:p>
    <w:p w14:paraId="7179011F" w14:textId="66241776" w:rsidR="00545AA7" w:rsidRDefault="00545AA7" w:rsidP="00B3571C">
      <w:pPr>
        <w:autoSpaceDE w:val="0"/>
        <w:autoSpaceDN w:val="0"/>
        <w:adjustRightInd w:val="0"/>
        <w:spacing w:after="0" w:line="240" w:lineRule="auto"/>
        <w:rPr>
          <w:rFonts w:cstheme="minorHAnsi"/>
          <w:sz w:val="20"/>
          <w:szCs w:val="20"/>
        </w:rPr>
      </w:pPr>
      <w:r>
        <w:rPr>
          <w:rFonts w:cstheme="minorHAnsi"/>
          <w:sz w:val="20"/>
          <w:szCs w:val="20"/>
        </w:rPr>
        <w:t>The screen below displays the real-time whisper/coaching feature</w:t>
      </w:r>
    </w:p>
    <w:p w14:paraId="04EA97A9" w14:textId="25546F93" w:rsidR="00545AA7" w:rsidRDefault="00545AA7" w:rsidP="00B3571C">
      <w:pPr>
        <w:autoSpaceDE w:val="0"/>
        <w:autoSpaceDN w:val="0"/>
        <w:adjustRightInd w:val="0"/>
        <w:spacing w:after="0" w:line="240" w:lineRule="auto"/>
        <w:rPr>
          <w:rFonts w:cstheme="minorHAnsi"/>
          <w:sz w:val="20"/>
          <w:szCs w:val="20"/>
        </w:rPr>
      </w:pPr>
    </w:p>
    <w:p w14:paraId="334919A5" w14:textId="16698E1C" w:rsidR="00545AA7" w:rsidRPr="00B3571C" w:rsidRDefault="00545AA7" w:rsidP="00545AA7">
      <w:pPr>
        <w:autoSpaceDE w:val="0"/>
        <w:autoSpaceDN w:val="0"/>
        <w:adjustRightInd w:val="0"/>
        <w:spacing w:after="0" w:line="240" w:lineRule="auto"/>
        <w:jc w:val="center"/>
        <w:rPr>
          <w:rFonts w:cstheme="minorHAnsi"/>
          <w:sz w:val="20"/>
          <w:szCs w:val="20"/>
        </w:rPr>
      </w:pPr>
      <w:r>
        <w:rPr>
          <w:noProof/>
          <w:lang w:val="fr-FR" w:eastAsia="fr-FR"/>
        </w:rPr>
        <w:lastRenderedPageBreak/>
        <w:drawing>
          <wp:inline distT="0" distB="0" distL="0" distR="0" wp14:anchorId="6A7D805E" wp14:editId="55EA04ED">
            <wp:extent cx="5943600" cy="13512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351280"/>
                    </a:xfrm>
                    <a:prstGeom prst="rect">
                      <a:avLst/>
                    </a:prstGeom>
                    <a:noFill/>
                    <a:ln>
                      <a:noFill/>
                    </a:ln>
                  </pic:spPr>
                </pic:pic>
              </a:graphicData>
            </a:graphic>
          </wp:inline>
        </w:drawing>
      </w:r>
    </w:p>
    <w:p w14:paraId="6D185EF0" w14:textId="59F2551C" w:rsidR="00B3571C" w:rsidRDefault="00B3571C" w:rsidP="00B3571C">
      <w:pPr>
        <w:autoSpaceDE w:val="0"/>
        <w:autoSpaceDN w:val="0"/>
        <w:adjustRightInd w:val="0"/>
        <w:spacing w:after="0" w:line="240" w:lineRule="auto"/>
        <w:rPr>
          <w:rFonts w:cstheme="minorHAnsi"/>
          <w:sz w:val="20"/>
          <w:szCs w:val="20"/>
        </w:rPr>
      </w:pPr>
    </w:p>
    <w:p w14:paraId="40B80045" w14:textId="09262922" w:rsidR="00B3571C" w:rsidRPr="00B3571C" w:rsidRDefault="00B3571C" w:rsidP="00B3571C">
      <w:pPr>
        <w:pStyle w:val="Titre2"/>
        <w:rPr>
          <w:rFonts w:asciiTheme="minorHAnsi" w:hAnsiTheme="minorHAnsi" w:cstheme="minorHAnsi"/>
          <w:sz w:val="20"/>
          <w:szCs w:val="20"/>
        </w:rPr>
      </w:pPr>
      <w:bookmarkStart w:id="62" w:name="_Toc60134818"/>
      <w:r>
        <w:t>Realtime Supervisor Screen Control</w:t>
      </w:r>
      <w:bookmarkEnd w:id="62"/>
    </w:p>
    <w:p w14:paraId="347D8194" w14:textId="1043A645" w:rsidR="00B3571C" w:rsidRDefault="00B3571C" w:rsidP="00B3571C">
      <w:pPr>
        <w:autoSpaceDE w:val="0"/>
        <w:autoSpaceDN w:val="0"/>
        <w:adjustRightInd w:val="0"/>
        <w:spacing w:after="0" w:line="240" w:lineRule="auto"/>
        <w:rPr>
          <w:rFonts w:cstheme="minorHAnsi"/>
          <w:sz w:val="20"/>
          <w:szCs w:val="20"/>
        </w:rPr>
      </w:pPr>
      <w:r w:rsidRPr="00B3571C">
        <w:rPr>
          <w:rFonts w:cstheme="minorHAnsi"/>
          <w:sz w:val="20"/>
          <w:szCs w:val="20"/>
        </w:rPr>
        <w:t>Supervisors can quickly assess the situation on agent’s desktop and see their workflow firsthand without walking the aisles, with a click of a button. For virtual call centers, when agents work remotely most of the time, screen monitoring is indispensable</w:t>
      </w:r>
    </w:p>
    <w:p w14:paraId="0E4E4E6E" w14:textId="5ECBAA80" w:rsidR="00F64308" w:rsidRDefault="00F64308" w:rsidP="00B3571C">
      <w:pPr>
        <w:autoSpaceDE w:val="0"/>
        <w:autoSpaceDN w:val="0"/>
        <w:adjustRightInd w:val="0"/>
        <w:spacing w:after="0" w:line="240" w:lineRule="auto"/>
        <w:rPr>
          <w:rFonts w:cstheme="minorHAnsi"/>
          <w:sz w:val="20"/>
          <w:szCs w:val="20"/>
        </w:rPr>
      </w:pPr>
    </w:p>
    <w:p w14:paraId="33FEB21B" w14:textId="488B39F0" w:rsidR="00F64308" w:rsidRDefault="00991FDC" w:rsidP="00B3571C">
      <w:pPr>
        <w:autoSpaceDE w:val="0"/>
        <w:autoSpaceDN w:val="0"/>
        <w:adjustRightInd w:val="0"/>
        <w:spacing w:after="0" w:line="240" w:lineRule="auto"/>
        <w:rPr>
          <w:rFonts w:cstheme="minorHAnsi"/>
          <w:sz w:val="20"/>
          <w:szCs w:val="20"/>
        </w:rPr>
      </w:pPr>
      <w:r>
        <w:rPr>
          <w:rFonts w:cstheme="minorHAnsi"/>
          <w:sz w:val="20"/>
          <w:szCs w:val="20"/>
        </w:rPr>
        <w:t xml:space="preserve">The image below </w:t>
      </w:r>
      <w:r w:rsidR="000F376C">
        <w:rPr>
          <w:rFonts w:cstheme="minorHAnsi"/>
          <w:sz w:val="20"/>
          <w:szCs w:val="20"/>
        </w:rPr>
        <w:t>demonstrates</w:t>
      </w:r>
      <w:r>
        <w:rPr>
          <w:rFonts w:cstheme="minorHAnsi"/>
          <w:sz w:val="20"/>
          <w:szCs w:val="20"/>
        </w:rPr>
        <w:t xml:space="preserve"> the Omni+ supervisor screen controls. </w:t>
      </w:r>
    </w:p>
    <w:p w14:paraId="53677369" w14:textId="4B970FE0" w:rsidR="00897C32" w:rsidRDefault="00897C32" w:rsidP="00B3571C">
      <w:pPr>
        <w:autoSpaceDE w:val="0"/>
        <w:autoSpaceDN w:val="0"/>
        <w:adjustRightInd w:val="0"/>
        <w:spacing w:after="0" w:line="240" w:lineRule="auto"/>
        <w:rPr>
          <w:rFonts w:cstheme="minorHAnsi"/>
          <w:sz w:val="20"/>
          <w:szCs w:val="20"/>
        </w:rPr>
      </w:pPr>
    </w:p>
    <w:p w14:paraId="5E990146" w14:textId="0B965C74" w:rsidR="00897C32" w:rsidRDefault="00892C61" w:rsidP="00B3571C">
      <w:pPr>
        <w:autoSpaceDE w:val="0"/>
        <w:autoSpaceDN w:val="0"/>
        <w:adjustRightInd w:val="0"/>
        <w:spacing w:after="0" w:line="240" w:lineRule="auto"/>
        <w:rPr>
          <w:rFonts w:cstheme="minorHAnsi"/>
          <w:sz w:val="20"/>
          <w:szCs w:val="20"/>
        </w:rPr>
      </w:pPr>
      <w:r>
        <w:rPr>
          <w:noProof/>
          <w:lang w:val="fr-FR" w:eastAsia="fr-FR"/>
        </w:rPr>
        <w:drawing>
          <wp:anchor distT="0" distB="0" distL="114300" distR="114300" simplePos="0" relativeHeight="251668480" behindDoc="0" locked="0" layoutInCell="1" allowOverlap="1" wp14:anchorId="1F09F5AE" wp14:editId="08002EBB">
            <wp:simplePos x="0" y="0"/>
            <wp:positionH relativeFrom="column">
              <wp:posOffset>1889428</wp:posOffset>
            </wp:positionH>
            <wp:positionV relativeFrom="paragraph">
              <wp:posOffset>132881</wp:posOffset>
            </wp:positionV>
            <wp:extent cx="2035175" cy="1487805"/>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517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5A819" w14:textId="6CFB9BD6" w:rsidR="00A73CCE" w:rsidRDefault="00A73CCE" w:rsidP="00B3571C">
      <w:pPr>
        <w:autoSpaceDE w:val="0"/>
        <w:autoSpaceDN w:val="0"/>
        <w:adjustRightInd w:val="0"/>
        <w:spacing w:after="0" w:line="240" w:lineRule="auto"/>
        <w:rPr>
          <w:rFonts w:cstheme="minorHAnsi"/>
          <w:sz w:val="20"/>
          <w:szCs w:val="20"/>
        </w:rPr>
      </w:pPr>
    </w:p>
    <w:p w14:paraId="07B13CDC" w14:textId="07175D09" w:rsidR="00A73CCE" w:rsidRDefault="00A73CCE" w:rsidP="00B3571C">
      <w:pPr>
        <w:autoSpaceDE w:val="0"/>
        <w:autoSpaceDN w:val="0"/>
        <w:adjustRightInd w:val="0"/>
        <w:spacing w:after="0" w:line="240" w:lineRule="auto"/>
        <w:rPr>
          <w:rFonts w:cstheme="minorHAnsi"/>
          <w:sz w:val="20"/>
          <w:szCs w:val="20"/>
        </w:rPr>
      </w:pPr>
    </w:p>
    <w:p w14:paraId="093AEB5D" w14:textId="495BF561" w:rsidR="00F64308" w:rsidRDefault="00F64308" w:rsidP="00B3571C">
      <w:pPr>
        <w:pStyle w:val="Titre2"/>
      </w:pPr>
    </w:p>
    <w:p w14:paraId="67E160EE" w14:textId="77777777" w:rsidR="000603FC" w:rsidRPr="000603FC" w:rsidRDefault="000603FC" w:rsidP="000603FC"/>
    <w:p w14:paraId="341234BC" w14:textId="77777777" w:rsidR="00892C61" w:rsidRDefault="00892C61" w:rsidP="00B3571C">
      <w:pPr>
        <w:pStyle w:val="Titre2"/>
      </w:pPr>
    </w:p>
    <w:p w14:paraId="2D80BE6A" w14:textId="77777777" w:rsidR="00892C61" w:rsidRDefault="00892C61" w:rsidP="00B3571C">
      <w:pPr>
        <w:pStyle w:val="Titre2"/>
      </w:pPr>
    </w:p>
    <w:p w14:paraId="40AE036D" w14:textId="77777777" w:rsidR="00892C61" w:rsidRDefault="00892C61" w:rsidP="00B3571C">
      <w:pPr>
        <w:pStyle w:val="Titre2"/>
      </w:pPr>
    </w:p>
    <w:p w14:paraId="19B38AC2" w14:textId="6EC64CF4" w:rsidR="003D5E7C" w:rsidRDefault="00B3571C" w:rsidP="00B3571C">
      <w:pPr>
        <w:pStyle w:val="Titre2"/>
      </w:pPr>
      <w:bookmarkStart w:id="63" w:name="_Toc60134819"/>
      <w:r>
        <w:t>Realtime Supervisor Screen Monitoring</w:t>
      </w:r>
      <w:bookmarkEnd w:id="63"/>
    </w:p>
    <w:p w14:paraId="4D810E7E" w14:textId="5619BCB4" w:rsidR="00B3571C" w:rsidRPr="007B120D" w:rsidRDefault="00B3571C" w:rsidP="00B3571C">
      <w:pPr>
        <w:rPr>
          <w:sz w:val="20"/>
          <w:szCs w:val="20"/>
        </w:rPr>
      </w:pPr>
      <w:r w:rsidRPr="007B120D">
        <w:rPr>
          <w:sz w:val="20"/>
          <w:szCs w:val="20"/>
        </w:rPr>
        <w:t>Supervisors can quickly assess the situation on agent’s desktop and see their workflow firsthand without walking the aisles, with a click of a button. For virtual call centers, when agents work remotely most of the time, screen monitoring is indispensable</w:t>
      </w:r>
    </w:p>
    <w:p w14:paraId="41CC0293" w14:textId="56811234" w:rsidR="00B72000" w:rsidRDefault="00B72000" w:rsidP="00B72000">
      <w:pPr>
        <w:autoSpaceDE w:val="0"/>
        <w:autoSpaceDN w:val="0"/>
        <w:adjustRightInd w:val="0"/>
        <w:spacing w:after="0" w:line="240" w:lineRule="auto"/>
        <w:rPr>
          <w:rFonts w:cstheme="minorHAnsi"/>
          <w:sz w:val="20"/>
          <w:szCs w:val="20"/>
        </w:rPr>
      </w:pPr>
      <w:r>
        <w:rPr>
          <w:rFonts w:cstheme="minorHAnsi"/>
          <w:sz w:val="20"/>
          <w:szCs w:val="20"/>
        </w:rPr>
        <w:t xml:space="preserve">The images below demonstrate both the voice and screen controls from the supervisor perspective. </w:t>
      </w:r>
    </w:p>
    <w:p w14:paraId="7264E508" w14:textId="643BC4A0" w:rsidR="005C787E" w:rsidRDefault="00B72000" w:rsidP="00B3571C">
      <w:r>
        <w:rPr>
          <w:noProof/>
          <w:lang w:val="fr-FR" w:eastAsia="fr-FR"/>
        </w:rPr>
        <w:drawing>
          <wp:anchor distT="0" distB="0" distL="114300" distR="114300" simplePos="0" relativeHeight="251666432" behindDoc="0" locked="0" layoutInCell="1" allowOverlap="1" wp14:anchorId="145F5303" wp14:editId="2AC82D14">
            <wp:simplePos x="0" y="0"/>
            <wp:positionH relativeFrom="column">
              <wp:posOffset>2969978</wp:posOffset>
            </wp:positionH>
            <wp:positionV relativeFrom="paragraph">
              <wp:posOffset>140169</wp:posOffset>
            </wp:positionV>
            <wp:extent cx="2425065" cy="177292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506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8AD0F" w14:textId="392ADC15" w:rsidR="00A73CCE" w:rsidRDefault="00B72000" w:rsidP="00B3571C">
      <w:r>
        <w:rPr>
          <w:noProof/>
          <w:lang w:val="fr-FR" w:eastAsia="fr-FR"/>
        </w:rPr>
        <w:drawing>
          <wp:anchor distT="0" distB="0" distL="114300" distR="114300" simplePos="0" relativeHeight="251665408" behindDoc="0" locked="0" layoutInCell="1" allowOverlap="1" wp14:anchorId="5235797F" wp14:editId="51E5D596">
            <wp:simplePos x="0" y="0"/>
            <wp:positionH relativeFrom="column">
              <wp:posOffset>121920</wp:posOffset>
            </wp:positionH>
            <wp:positionV relativeFrom="paragraph">
              <wp:posOffset>24986</wp:posOffset>
            </wp:positionV>
            <wp:extent cx="2657475" cy="140970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657475" cy="1409700"/>
                    </a:xfrm>
                    <a:prstGeom prst="rect">
                      <a:avLst/>
                    </a:prstGeom>
                  </pic:spPr>
                </pic:pic>
              </a:graphicData>
            </a:graphic>
          </wp:anchor>
        </w:drawing>
      </w:r>
    </w:p>
    <w:p w14:paraId="5105618E" w14:textId="36C74C4F" w:rsidR="00A73CCE" w:rsidRDefault="00A73CCE" w:rsidP="00B3571C"/>
    <w:p w14:paraId="16C74A71" w14:textId="2D42C4B2" w:rsidR="00A73CCE" w:rsidRDefault="00A73CCE" w:rsidP="00B3571C"/>
    <w:p w14:paraId="7580A2E6" w14:textId="68D4D81E" w:rsidR="00A73CCE" w:rsidRDefault="00A73CCE" w:rsidP="00B3571C"/>
    <w:p w14:paraId="4873E1AC" w14:textId="0CA9C51F" w:rsidR="00A73CCE" w:rsidRDefault="00A73CCE" w:rsidP="00B3571C"/>
    <w:p w14:paraId="06F1B22A" w14:textId="014CBBC5" w:rsidR="008D2964" w:rsidRDefault="008D2964" w:rsidP="00CD2A8B">
      <w:pPr>
        <w:pStyle w:val="Titre1"/>
        <w:rPr>
          <w:rFonts w:eastAsia="CIDFont+F5"/>
        </w:rPr>
      </w:pPr>
    </w:p>
    <w:p w14:paraId="32715F5F" w14:textId="5F3B7483" w:rsidR="00346ED3" w:rsidRPr="00B32AA2" w:rsidRDefault="00D2165D" w:rsidP="00CD2A8B">
      <w:pPr>
        <w:pStyle w:val="Titre1"/>
        <w:rPr>
          <w:rFonts w:eastAsia="CIDFont+F5"/>
          <w:color w:val="FF0000"/>
        </w:rPr>
      </w:pPr>
      <w:bookmarkStart w:id="64" w:name="_Toc60134820"/>
      <w:r w:rsidRPr="00B32AA2">
        <w:rPr>
          <w:rFonts w:eastAsia="CIDFont+F5"/>
          <w:color w:val="FF0000"/>
        </w:rPr>
        <w:t>RFP Reference</w:t>
      </w:r>
      <w:r w:rsidR="00090390" w:rsidRPr="00B32AA2">
        <w:rPr>
          <w:rFonts w:eastAsia="CIDFont+F5"/>
          <w:color w:val="FF0000"/>
        </w:rPr>
        <w:t>:</w:t>
      </w:r>
      <w:r w:rsidRPr="00B32AA2">
        <w:rPr>
          <w:rFonts w:eastAsia="CIDFont+F5"/>
          <w:color w:val="FF0000"/>
        </w:rPr>
        <w:t xml:space="preserve"> </w:t>
      </w:r>
      <w:r w:rsidR="00CD2A8B" w:rsidRPr="00B32AA2">
        <w:rPr>
          <w:rFonts w:eastAsia="CIDFont+F5"/>
          <w:color w:val="FF0000"/>
        </w:rPr>
        <w:t>2.2.2.2.5 Reporting</w:t>
      </w:r>
      <w:r w:rsidR="00E821C7" w:rsidRPr="00B32AA2">
        <w:rPr>
          <w:rFonts w:eastAsia="CIDFont+F5"/>
          <w:color w:val="FF0000"/>
        </w:rPr>
        <w:t>, SLA, KPI’s, Metrics, and Data</w:t>
      </w:r>
      <w:bookmarkEnd w:id="64"/>
    </w:p>
    <w:p w14:paraId="69458B04" w14:textId="043A4F42" w:rsidR="00CD2A8B" w:rsidRDefault="00CD2A8B" w:rsidP="00CD2A8B">
      <w:pPr>
        <w:pStyle w:val="Titre2"/>
      </w:pPr>
      <w:bookmarkStart w:id="65" w:name="_Toc60134821"/>
      <w:r>
        <w:t>Reporting Engine</w:t>
      </w:r>
      <w:r w:rsidR="00486321">
        <w:t>, Business metrics</w:t>
      </w:r>
      <w:r w:rsidR="00BA4DED">
        <w:t xml:space="preserve">, </w:t>
      </w:r>
      <w:r w:rsidR="00486321">
        <w:t>historical</w:t>
      </w:r>
      <w:r w:rsidR="00BA4DED">
        <w:t>, and Data management</w:t>
      </w:r>
      <w:bookmarkEnd w:id="65"/>
      <w:r w:rsidR="00BA4DED">
        <w:t xml:space="preserve"> </w:t>
      </w:r>
    </w:p>
    <w:p w14:paraId="7EE1864D" w14:textId="7AB5AC66" w:rsidR="00CD2A8B" w:rsidRDefault="00A505C3" w:rsidP="00CD2A8B">
      <w:pPr>
        <w:autoSpaceDE w:val="0"/>
        <w:autoSpaceDN w:val="0"/>
        <w:adjustRightInd w:val="0"/>
        <w:spacing w:after="0" w:line="240" w:lineRule="auto"/>
        <w:rPr>
          <w:rFonts w:cstheme="minorHAnsi"/>
          <w:sz w:val="20"/>
          <w:szCs w:val="20"/>
        </w:rPr>
      </w:pPr>
      <w:r>
        <w:rPr>
          <w:rFonts w:cstheme="minorHAnsi"/>
          <w:sz w:val="20"/>
          <w:szCs w:val="20"/>
        </w:rPr>
        <w:t xml:space="preserve">Omni+ includes </w:t>
      </w:r>
      <w:r w:rsidR="00CD2A8B" w:rsidRPr="00CD2A8B">
        <w:rPr>
          <w:rFonts w:cstheme="minorHAnsi"/>
          <w:sz w:val="20"/>
          <w:szCs w:val="20"/>
        </w:rPr>
        <w:t xml:space="preserve">tools to strengthen your call center performance. </w:t>
      </w:r>
      <w:r>
        <w:rPr>
          <w:rFonts w:cstheme="minorHAnsi"/>
          <w:sz w:val="20"/>
          <w:szCs w:val="20"/>
        </w:rPr>
        <w:t>Our r</w:t>
      </w:r>
      <w:r w:rsidR="00CD2A8B" w:rsidRPr="00CD2A8B">
        <w:rPr>
          <w:rFonts w:cstheme="minorHAnsi"/>
          <w:sz w:val="20"/>
          <w:szCs w:val="20"/>
        </w:rPr>
        <w:t>eporting Engine offers a wide range of analytics and reporting tools that provide historical and real-time data that you can customize and build comprehensive customized reports.</w:t>
      </w:r>
    </w:p>
    <w:p w14:paraId="26A3B9A5" w14:textId="7215BAB1" w:rsidR="00A505C3" w:rsidRDefault="00A505C3" w:rsidP="00CD2A8B">
      <w:pPr>
        <w:autoSpaceDE w:val="0"/>
        <w:autoSpaceDN w:val="0"/>
        <w:adjustRightInd w:val="0"/>
        <w:spacing w:after="0" w:line="240" w:lineRule="auto"/>
        <w:rPr>
          <w:rFonts w:cstheme="minorHAnsi"/>
          <w:sz w:val="20"/>
          <w:szCs w:val="20"/>
        </w:rPr>
      </w:pPr>
    </w:p>
    <w:p w14:paraId="46A80AA4" w14:textId="363E4D25" w:rsidR="00A505C3" w:rsidRDefault="00A505C3" w:rsidP="00CD2A8B">
      <w:pPr>
        <w:autoSpaceDE w:val="0"/>
        <w:autoSpaceDN w:val="0"/>
        <w:adjustRightInd w:val="0"/>
        <w:spacing w:after="0" w:line="240" w:lineRule="auto"/>
        <w:rPr>
          <w:rFonts w:cstheme="minorHAnsi"/>
          <w:sz w:val="20"/>
          <w:szCs w:val="20"/>
        </w:rPr>
      </w:pPr>
      <w:r>
        <w:rPr>
          <w:rFonts w:cstheme="minorHAnsi"/>
          <w:sz w:val="20"/>
          <w:szCs w:val="20"/>
        </w:rPr>
        <w:t xml:space="preserve">Our reporting engine allows for </w:t>
      </w:r>
      <w:r w:rsidRPr="00A505C3">
        <w:rPr>
          <w:rFonts w:cstheme="minorHAnsi"/>
          <w:sz w:val="20"/>
          <w:szCs w:val="20"/>
        </w:rPr>
        <w:t xml:space="preserve">more informed decisions with fully integrated, real-time and historical insights on key business metrics and trends. Get immediate value from out of the box reports and ready access to the full range of data elements, to track call center reporting metrics such as agent status, service level and skill performance. Share actionable information throughout your business with ease and security, including external business intelligence systems, so you </w:t>
      </w:r>
      <w:r w:rsidRPr="00A505C3">
        <w:rPr>
          <w:rFonts w:cstheme="minorHAnsi"/>
          <w:sz w:val="20"/>
          <w:szCs w:val="20"/>
        </w:rPr>
        <w:lastRenderedPageBreak/>
        <w:t xml:space="preserve">always know when action is needed. Choose from over 90 pre-built reports or create your own to maximize the value of your call center metrics.  </w:t>
      </w:r>
    </w:p>
    <w:p w14:paraId="0F225A3D" w14:textId="33EC88D0" w:rsidR="00BA4DED" w:rsidRDefault="00BA4DED" w:rsidP="00CD2A8B">
      <w:pPr>
        <w:autoSpaceDE w:val="0"/>
        <w:autoSpaceDN w:val="0"/>
        <w:adjustRightInd w:val="0"/>
        <w:spacing w:after="0" w:line="240" w:lineRule="auto"/>
        <w:rPr>
          <w:rFonts w:cstheme="minorHAnsi"/>
          <w:sz w:val="20"/>
          <w:szCs w:val="20"/>
        </w:rPr>
      </w:pPr>
    </w:p>
    <w:p w14:paraId="1C4A7EFA" w14:textId="5FA9F27C" w:rsidR="006B295C" w:rsidRDefault="006B295C" w:rsidP="006B295C">
      <w:pPr>
        <w:pStyle w:val="Titre1"/>
        <w:rPr>
          <w:rFonts w:eastAsia="CIDFont+F5"/>
        </w:rPr>
      </w:pPr>
      <w:bookmarkStart w:id="66" w:name="_Toc60134822"/>
      <w:r>
        <w:rPr>
          <w:rFonts w:eastAsia="CIDFont+F5"/>
        </w:rPr>
        <w:t>Omni+ Reporting Overview</w:t>
      </w:r>
      <w:bookmarkEnd w:id="66"/>
      <w:r>
        <w:rPr>
          <w:rFonts w:eastAsia="CIDFont+F5"/>
        </w:rPr>
        <w:t xml:space="preserve"> </w:t>
      </w:r>
    </w:p>
    <w:p w14:paraId="7AAA0DEB" w14:textId="5B34246D" w:rsidR="00A73CCE" w:rsidRDefault="00A73CCE" w:rsidP="00BA4DED">
      <w:pPr>
        <w:autoSpaceDE w:val="0"/>
        <w:autoSpaceDN w:val="0"/>
        <w:adjustRightInd w:val="0"/>
        <w:spacing w:after="0" w:line="240" w:lineRule="auto"/>
        <w:rPr>
          <w:rFonts w:eastAsia="CIDFont+F5" w:cstheme="minorHAnsi"/>
          <w:sz w:val="20"/>
          <w:szCs w:val="20"/>
        </w:rPr>
      </w:pPr>
    </w:p>
    <w:p w14:paraId="427A973C" w14:textId="77777777" w:rsidR="00DD5516" w:rsidRPr="00FC7A31" w:rsidRDefault="00DD5516" w:rsidP="00DD5516">
      <w:r w:rsidRPr="00FC7A31">
        <w:t xml:space="preserve">The Omni+ reporting module stores historical records of the call center activity allowing to obtain reports later. An automatic Task Daemon process populates the records daily into tables with historical data in order to ease their consultation. </w:t>
      </w:r>
    </w:p>
    <w:p w14:paraId="7408BDB9" w14:textId="771891F2" w:rsidR="00DD5516" w:rsidRPr="00FC7A31" w:rsidRDefault="00DD5516" w:rsidP="00DD5516">
      <w:pPr>
        <w:jc w:val="both"/>
      </w:pPr>
      <w:r w:rsidRPr="00FC7A31">
        <w:t>The Manager application generates several reports and statistics by operating progress control. All calls, interactions, call dispositions, groups of call disposition, client’s data, and incentives data is available through the reports and statistics generated by Omni+ to make the center’s supervision easier.</w:t>
      </w:r>
    </w:p>
    <w:p w14:paraId="1D5DC091" w14:textId="77777777" w:rsidR="00DD5516" w:rsidRPr="00FC7A31" w:rsidRDefault="00DD5516" w:rsidP="00DD5516">
      <w:pPr>
        <w:jc w:val="both"/>
      </w:pPr>
      <w:r w:rsidRPr="00FC7A31">
        <w:t>The reports are provided with graphics that will help you obtain a much clearer vision of your call center productivity. It is possible to change the graphic types to dynamic during the report generation.</w:t>
      </w:r>
    </w:p>
    <w:p w14:paraId="30B134D2" w14:textId="02869B23" w:rsidR="00DD5516" w:rsidRPr="00FC7A31" w:rsidRDefault="00DD5516" w:rsidP="00DD5516">
      <w:pPr>
        <w:jc w:val="both"/>
      </w:pPr>
      <w:r w:rsidRPr="00FC7A31">
        <w:t xml:space="preserve">The architecture of the report module can also add new custom reports, customized reports can also be extracted </w:t>
      </w:r>
      <w:r w:rsidR="006B295C" w:rsidRPr="00FC7A31">
        <w:t xml:space="preserve">to third party of proprietary reporting tools. </w:t>
      </w:r>
    </w:p>
    <w:p w14:paraId="402388DE" w14:textId="59E9AB99" w:rsidR="006B295C" w:rsidRPr="00FC7A31" w:rsidRDefault="006B295C" w:rsidP="006B295C">
      <w:r w:rsidRPr="00FC7A31">
        <w:t>Reports are grouped under different categories:</w:t>
      </w:r>
    </w:p>
    <w:p w14:paraId="04A3DCE4" w14:textId="4DC3CA0E" w:rsidR="00DD5516" w:rsidRDefault="006B295C" w:rsidP="006B295C">
      <w:pPr>
        <w:jc w:val="center"/>
        <w:rPr>
          <w:sz w:val="24"/>
          <w:szCs w:val="24"/>
        </w:rPr>
      </w:pPr>
      <w:r>
        <w:rPr>
          <w:noProof/>
          <w:lang w:val="fr-FR" w:eastAsia="fr-FR"/>
        </w:rPr>
        <w:drawing>
          <wp:inline distT="0" distB="0" distL="0" distR="0" wp14:anchorId="6ACF399D" wp14:editId="7EBB213C">
            <wp:extent cx="1473348" cy="1423284"/>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84089" cy="1433660"/>
                    </a:xfrm>
                    <a:prstGeom prst="rect">
                      <a:avLst/>
                    </a:prstGeom>
                  </pic:spPr>
                </pic:pic>
              </a:graphicData>
            </a:graphic>
          </wp:inline>
        </w:drawing>
      </w:r>
    </w:p>
    <w:p w14:paraId="416B723A" w14:textId="32A0EFF0" w:rsidR="006B295C" w:rsidRDefault="006B295C" w:rsidP="006B295C">
      <w:pPr>
        <w:pStyle w:val="Titre2"/>
      </w:pPr>
      <w:bookmarkStart w:id="67" w:name="_Toc60134823"/>
      <w:r>
        <w:t>Out of the box Transaction Reports</w:t>
      </w:r>
      <w:bookmarkEnd w:id="67"/>
      <w:r>
        <w:t xml:space="preserve"> </w:t>
      </w:r>
    </w:p>
    <w:p w14:paraId="6BF6F753" w14:textId="77777777" w:rsidR="006B295C" w:rsidRDefault="006B295C" w:rsidP="006B295C">
      <w:r>
        <w:t>To execute the report, select it from the list. To return to the reports lists only click on the selected report again.</w:t>
      </w:r>
    </w:p>
    <w:p w14:paraId="1F70D949" w14:textId="6B54C559" w:rsidR="006B295C" w:rsidRPr="0075090E" w:rsidRDefault="006B295C" w:rsidP="00440383">
      <w:pPr>
        <w:rPr>
          <w:sz w:val="24"/>
          <w:szCs w:val="24"/>
        </w:rPr>
      </w:pPr>
      <w:r>
        <w:rPr>
          <w:noProof/>
          <w:lang w:val="fr-FR" w:eastAsia="fr-FR"/>
        </w:rPr>
        <w:drawing>
          <wp:anchor distT="0" distB="0" distL="114300" distR="114300" simplePos="0" relativeHeight="251669504" behindDoc="0" locked="0" layoutInCell="1" allowOverlap="1" wp14:anchorId="569A63E0" wp14:editId="63E88C21">
            <wp:simplePos x="1231900" y="6248400"/>
            <wp:positionH relativeFrom="column">
              <wp:posOffset>1238250</wp:posOffset>
            </wp:positionH>
            <wp:positionV relativeFrom="paragraph">
              <wp:align>top</wp:align>
            </wp:positionV>
            <wp:extent cx="5363155" cy="2681578"/>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363155" cy="2681578"/>
                    </a:xfrm>
                    <a:prstGeom prst="rect">
                      <a:avLst/>
                    </a:prstGeom>
                  </pic:spPr>
                </pic:pic>
              </a:graphicData>
            </a:graphic>
          </wp:anchor>
        </w:drawing>
      </w:r>
      <w:r w:rsidR="00440383">
        <w:rPr>
          <w:sz w:val="24"/>
          <w:szCs w:val="24"/>
        </w:rPr>
        <w:br w:type="textWrapping" w:clear="all"/>
      </w:r>
    </w:p>
    <w:p w14:paraId="7A665292" w14:textId="2ADF8EC7" w:rsidR="00DD5516" w:rsidRDefault="00692BC4" w:rsidP="00692BC4">
      <w:pPr>
        <w:pStyle w:val="Titre2"/>
        <w:rPr>
          <w:rFonts w:eastAsia="CIDFont+F5"/>
        </w:rPr>
      </w:pPr>
      <w:bookmarkStart w:id="68" w:name="_Toc60134824"/>
      <w:r>
        <w:rPr>
          <w:rFonts w:eastAsia="CIDFont+F5"/>
        </w:rPr>
        <w:t>1. Reporting Refresh Rate</w:t>
      </w:r>
      <w:bookmarkEnd w:id="68"/>
    </w:p>
    <w:p w14:paraId="38BA54C8" w14:textId="5F534F00" w:rsidR="00692BC4" w:rsidRDefault="00692BC4" w:rsidP="00692BC4"/>
    <w:p w14:paraId="1A0AA4BE" w14:textId="0086D4FB" w:rsidR="00692BC4" w:rsidRDefault="00692BC4" w:rsidP="00692BC4">
      <w:r>
        <w:lastRenderedPageBreak/>
        <w:t xml:space="preserve">The refresh rate on the dashboards is 5 seconds and the reporting engine generator will query the system databases and provide the required report (out of the box or custom) on demand. The reporting engine will query the data in real-time and deliver real-time data. </w:t>
      </w:r>
    </w:p>
    <w:p w14:paraId="4FD394E6" w14:textId="687D2A73" w:rsidR="00692BC4" w:rsidRDefault="00692BC4" w:rsidP="00692BC4">
      <w:r>
        <w:t xml:space="preserve">Image below demonstrates the on-demand reporting engine. </w:t>
      </w:r>
    </w:p>
    <w:p w14:paraId="69C8C2F8" w14:textId="55EC954F" w:rsidR="00692BC4" w:rsidRDefault="00692BC4" w:rsidP="00692BC4"/>
    <w:p w14:paraId="7028E325" w14:textId="602CF62F" w:rsidR="00692BC4" w:rsidRDefault="00692BC4" w:rsidP="0066541D">
      <w:pPr>
        <w:jc w:val="center"/>
      </w:pPr>
      <w:r>
        <w:rPr>
          <w:noProof/>
          <w:lang w:val="fr-FR" w:eastAsia="fr-FR"/>
        </w:rPr>
        <w:drawing>
          <wp:inline distT="0" distB="0" distL="0" distR="0" wp14:anchorId="5966D220" wp14:editId="48E1264B">
            <wp:extent cx="4663440" cy="3210101"/>
            <wp:effectExtent l="0" t="0" r="381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2937" cy="3216638"/>
                    </a:xfrm>
                    <a:prstGeom prst="rect">
                      <a:avLst/>
                    </a:prstGeom>
                    <a:noFill/>
                    <a:ln>
                      <a:noFill/>
                    </a:ln>
                  </pic:spPr>
                </pic:pic>
              </a:graphicData>
            </a:graphic>
          </wp:inline>
        </w:drawing>
      </w:r>
    </w:p>
    <w:p w14:paraId="37ED5E56" w14:textId="77777777" w:rsidR="007F105D" w:rsidRDefault="007F105D" w:rsidP="0066541D">
      <w:pPr>
        <w:jc w:val="center"/>
      </w:pPr>
    </w:p>
    <w:p w14:paraId="51264BD8" w14:textId="67761A74" w:rsidR="00692BC4" w:rsidRDefault="00692BC4" w:rsidP="00692BC4">
      <w:pPr>
        <w:pStyle w:val="Titre2"/>
      </w:pPr>
      <w:bookmarkStart w:id="69" w:name="_Toc60134825"/>
      <w:r w:rsidRPr="00692BC4">
        <w:t>2. Reporting Refresh Rate</w:t>
      </w:r>
      <w:r w:rsidR="0066541D">
        <w:t xml:space="preserve"> – Report Filters</w:t>
      </w:r>
      <w:bookmarkEnd w:id="69"/>
      <w:r w:rsidR="0066541D">
        <w:t xml:space="preserve"> </w:t>
      </w:r>
    </w:p>
    <w:p w14:paraId="288303B6" w14:textId="45322306" w:rsidR="0066541D" w:rsidRDefault="0066541D" w:rsidP="0066541D"/>
    <w:p w14:paraId="2F768914" w14:textId="227EFC74" w:rsidR="0066541D" w:rsidRPr="0066541D" w:rsidRDefault="0066541D" w:rsidP="009A2100">
      <w:pPr>
        <w:jc w:val="center"/>
      </w:pPr>
      <w:r>
        <w:rPr>
          <w:noProof/>
          <w:lang w:val="fr-FR" w:eastAsia="fr-FR"/>
        </w:rPr>
        <w:drawing>
          <wp:inline distT="0" distB="0" distL="0" distR="0" wp14:anchorId="7CA7A0DD" wp14:editId="2CD2BC2D">
            <wp:extent cx="6070491" cy="2947839"/>
            <wp:effectExtent l="0" t="0" r="698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89401" cy="2957022"/>
                    </a:xfrm>
                    <a:prstGeom prst="rect">
                      <a:avLst/>
                    </a:prstGeom>
                  </pic:spPr>
                </pic:pic>
              </a:graphicData>
            </a:graphic>
          </wp:inline>
        </w:drawing>
      </w:r>
    </w:p>
    <w:p w14:paraId="5DEC9FC2" w14:textId="77777777" w:rsidR="00FC7A31" w:rsidRDefault="00FC7A31" w:rsidP="00692BC4">
      <w:pPr>
        <w:rPr>
          <w:b/>
          <w:bCs/>
        </w:rPr>
      </w:pPr>
    </w:p>
    <w:p w14:paraId="4772BAF6" w14:textId="77777777" w:rsidR="00FC7A31" w:rsidRDefault="00FC7A31" w:rsidP="00692BC4">
      <w:pPr>
        <w:rPr>
          <w:b/>
          <w:bCs/>
        </w:rPr>
      </w:pPr>
    </w:p>
    <w:p w14:paraId="729146F2" w14:textId="77777777" w:rsidR="00FC7A31" w:rsidRDefault="00FC7A31" w:rsidP="00692BC4">
      <w:pPr>
        <w:rPr>
          <w:b/>
          <w:bCs/>
        </w:rPr>
      </w:pPr>
    </w:p>
    <w:p w14:paraId="3879F557" w14:textId="77777777" w:rsidR="00FC7A31" w:rsidRDefault="00FC7A31" w:rsidP="00692BC4">
      <w:pPr>
        <w:rPr>
          <w:b/>
          <w:bCs/>
        </w:rPr>
      </w:pPr>
    </w:p>
    <w:p w14:paraId="79244C36" w14:textId="77777777" w:rsidR="00FC7A31" w:rsidRDefault="00FC7A31" w:rsidP="00692BC4">
      <w:pPr>
        <w:rPr>
          <w:b/>
          <w:bCs/>
        </w:rPr>
      </w:pPr>
    </w:p>
    <w:p w14:paraId="2EC1C925" w14:textId="77777777" w:rsidR="00FC7A31" w:rsidRDefault="00FC7A31" w:rsidP="00692BC4">
      <w:pPr>
        <w:rPr>
          <w:b/>
          <w:bCs/>
        </w:rPr>
      </w:pPr>
    </w:p>
    <w:p w14:paraId="6AC04449" w14:textId="77777777" w:rsidR="00FC7A31" w:rsidRDefault="00FC7A31" w:rsidP="00692BC4">
      <w:pPr>
        <w:rPr>
          <w:b/>
          <w:bCs/>
        </w:rPr>
      </w:pPr>
    </w:p>
    <w:p w14:paraId="4A3B13F0" w14:textId="5B4E6D34" w:rsidR="0066541D" w:rsidRPr="007321D5" w:rsidRDefault="0066541D" w:rsidP="00692BC4">
      <w:pPr>
        <w:rPr>
          <w:b/>
          <w:bCs/>
        </w:rPr>
      </w:pPr>
      <w:r w:rsidRPr="007321D5">
        <w:rPr>
          <w:b/>
          <w:bCs/>
        </w:rPr>
        <w:t xml:space="preserve">Available Omni+ Reporting Filters, you can also create, edit, and remove filters. </w:t>
      </w: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663"/>
      </w:tblGrid>
      <w:tr w:rsidR="0066541D" w14:paraId="7AE3A3BC" w14:textId="77777777" w:rsidTr="00E05DE9">
        <w:trPr>
          <w:trHeight w:val="244"/>
        </w:trPr>
        <w:tc>
          <w:tcPr>
            <w:tcW w:w="1985" w:type="dxa"/>
          </w:tcPr>
          <w:p w14:paraId="6CB6D0B7" w14:textId="77777777" w:rsidR="0066541D" w:rsidRDefault="0066541D" w:rsidP="00E05DE9">
            <w:pPr>
              <w:pStyle w:val="TableParagraph"/>
              <w:spacing w:before="1" w:line="223" w:lineRule="exact"/>
              <w:ind w:left="107"/>
              <w:rPr>
                <w:sz w:val="20"/>
              </w:rPr>
            </w:pPr>
            <w:r>
              <w:rPr>
                <w:sz w:val="20"/>
              </w:rPr>
              <w:t>FILTER</w:t>
            </w:r>
          </w:p>
        </w:tc>
        <w:tc>
          <w:tcPr>
            <w:tcW w:w="6663" w:type="dxa"/>
          </w:tcPr>
          <w:p w14:paraId="3C71F57D" w14:textId="77777777" w:rsidR="0066541D" w:rsidRDefault="0066541D" w:rsidP="00E05DE9">
            <w:pPr>
              <w:pStyle w:val="TableParagraph"/>
              <w:spacing w:before="1" w:line="223" w:lineRule="exact"/>
              <w:ind w:left="108"/>
              <w:rPr>
                <w:sz w:val="20"/>
              </w:rPr>
            </w:pPr>
            <w:r>
              <w:rPr>
                <w:sz w:val="20"/>
              </w:rPr>
              <w:t>DESCRIPTION</w:t>
            </w:r>
          </w:p>
        </w:tc>
      </w:tr>
      <w:tr w:rsidR="0066541D" w14:paraId="7339FB25" w14:textId="77777777" w:rsidTr="00E05DE9">
        <w:trPr>
          <w:trHeight w:val="487"/>
        </w:trPr>
        <w:tc>
          <w:tcPr>
            <w:tcW w:w="1985" w:type="dxa"/>
          </w:tcPr>
          <w:p w14:paraId="0A0D4FA6" w14:textId="77777777" w:rsidR="0066541D" w:rsidRDefault="0066541D" w:rsidP="00E05DE9">
            <w:pPr>
              <w:pStyle w:val="TableParagraph"/>
              <w:spacing w:before="1"/>
              <w:ind w:left="107"/>
              <w:rPr>
                <w:sz w:val="20"/>
              </w:rPr>
            </w:pPr>
            <w:r>
              <w:rPr>
                <w:sz w:val="20"/>
              </w:rPr>
              <w:t>Agent</w:t>
            </w:r>
          </w:p>
        </w:tc>
        <w:tc>
          <w:tcPr>
            <w:tcW w:w="6663" w:type="dxa"/>
          </w:tcPr>
          <w:p w14:paraId="3BB53998" w14:textId="77777777" w:rsidR="0066541D" w:rsidRDefault="0066541D" w:rsidP="00E05DE9">
            <w:pPr>
              <w:pStyle w:val="TableParagraph"/>
              <w:spacing w:before="1" w:line="243" w:lineRule="exact"/>
              <w:ind w:left="108"/>
              <w:rPr>
                <w:sz w:val="20"/>
              </w:rPr>
            </w:pPr>
            <w:r>
              <w:rPr>
                <w:sz w:val="20"/>
              </w:rPr>
              <w:t>Allows selecting the agents from whom we want to obtain information. All</w:t>
            </w:r>
          </w:p>
          <w:p w14:paraId="326F4F17" w14:textId="77777777" w:rsidR="0066541D" w:rsidRDefault="0066541D" w:rsidP="00E05DE9">
            <w:pPr>
              <w:pStyle w:val="TableParagraph"/>
              <w:spacing w:line="223" w:lineRule="exact"/>
              <w:ind w:left="108"/>
              <w:rPr>
                <w:sz w:val="20"/>
              </w:rPr>
            </w:pPr>
            <w:r>
              <w:rPr>
                <w:sz w:val="20"/>
              </w:rPr>
              <w:t>agents are selected by default.</w:t>
            </w:r>
          </w:p>
        </w:tc>
      </w:tr>
      <w:tr w:rsidR="0066541D" w14:paraId="61CB5CA0" w14:textId="77777777" w:rsidTr="00E05DE9">
        <w:trPr>
          <w:trHeight w:val="244"/>
        </w:trPr>
        <w:tc>
          <w:tcPr>
            <w:tcW w:w="1985" w:type="dxa"/>
          </w:tcPr>
          <w:p w14:paraId="1264B9D3" w14:textId="77777777" w:rsidR="0066541D" w:rsidRDefault="0066541D" w:rsidP="00E05DE9">
            <w:pPr>
              <w:pStyle w:val="TableParagraph"/>
              <w:spacing w:before="1" w:line="223" w:lineRule="exact"/>
              <w:ind w:left="107"/>
              <w:rPr>
                <w:sz w:val="20"/>
              </w:rPr>
            </w:pPr>
            <w:r>
              <w:rPr>
                <w:sz w:val="20"/>
              </w:rPr>
              <w:t>Data clustering</w:t>
            </w:r>
          </w:p>
        </w:tc>
        <w:tc>
          <w:tcPr>
            <w:tcW w:w="6663" w:type="dxa"/>
          </w:tcPr>
          <w:p w14:paraId="3D397F09" w14:textId="77777777" w:rsidR="0066541D" w:rsidRDefault="0066541D" w:rsidP="00E05DE9">
            <w:pPr>
              <w:pStyle w:val="TableParagraph"/>
              <w:spacing w:before="1" w:line="223" w:lineRule="exact"/>
              <w:ind w:left="108"/>
              <w:rPr>
                <w:sz w:val="20"/>
              </w:rPr>
            </w:pPr>
            <w:r>
              <w:rPr>
                <w:sz w:val="20"/>
              </w:rPr>
              <w:t>Refers to clusters by date. Allows seeing the information by Days/Months.</w:t>
            </w:r>
          </w:p>
        </w:tc>
      </w:tr>
      <w:tr w:rsidR="0066541D" w14:paraId="026F0BCB" w14:textId="77777777" w:rsidTr="00E05DE9">
        <w:trPr>
          <w:trHeight w:val="489"/>
        </w:trPr>
        <w:tc>
          <w:tcPr>
            <w:tcW w:w="1985" w:type="dxa"/>
          </w:tcPr>
          <w:p w14:paraId="51AD5697" w14:textId="77777777" w:rsidR="0066541D" w:rsidRDefault="0066541D" w:rsidP="00E05DE9">
            <w:pPr>
              <w:pStyle w:val="TableParagraph"/>
              <w:spacing w:before="1"/>
              <w:ind w:left="107"/>
              <w:rPr>
                <w:sz w:val="20"/>
              </w:rPr>
            </w:pPr>
            <w:r>
              <w:rPr>
                <w:sz w:val="20"/>
              </w:rPr>
              <w:t>Campaign</w:t>
            </w:r>
          </w:p>
        </w:tc>
        <w:tc>
          <w:tcPr>
            <w:tcW w:w="6663" w:type="dxa"/>
          </w:tcPr>
          <w:p w14:paraId="01DFD15A" w14:textId="77777777" w:rsidR="0066541D" w:rsidRDefault="0066541D" w:rsidP="00E05DE9">
            <w:pPr>
              <w:pStyle w:val="TableParagraph"/>
              <w:spacing w:before="1" w:line="240" w:lineRule="atLeast"/>
              <w:ind w:left="108"/>
              <w:rPr>
                <w:sz w:val="20"/>
              </w:rPr>
            </w:pPr>
            <w:r>
              <w:rPr>
                <w:sz w:val="20"/>
              </w:rPr>
              <w:t>Allows selecting the campaigns from which we want to obtain information. All campaigns are selected by default.</w:t>
            </w:r>
          </w:p>
        </w:tc>
      </w:tr>
      <w:tr w:rsidR="0066541D" w14:paraId="52B0C8DC" w14:textId="77777777" w:rsidTr="00E05DE9">
        <w:trPr>
          <w:trHeight w:val="489"/>
        </w:trPr>
        <w:tc>
          <w:tcPr>
            <w:tcW w:w="1985" w:type="dxa"/>
          </w:tcPr>
          <w:p w14:paraId="792410A9" w14:textId="77777777" w:rsidR="0066541D" w:rsidRDefault="0066541D" w:rsidP="00E05DE9">
            <w:pPr>
              <w:pStyle w:val="TableParagraph"/>
              <w:spacing w:before="1"/>
              <w:ind w:left="107"/>
              <w:rPr>
                <w:sz w:val="20"/>
              </w:rPr>
            </w:pPr>
            <w:r>
              <w:rPr>
                <w:sz w:val="20"/>
              </w:rPr>
              <w:t>Channel</w:t>
            </w:r>
          </w:p>
        </w:tc>
        <w:tc>
          <w:tcPr>
            <w:tcW w:w="6663" w:type="dxa"/>
          </w:tcPr>
          <w:p w14:paraId="77A010C8" w14:textId="77777777" w:rsidR="0066541D" w:rsidRDefault="0066541D" w:rsidP="00E05DE9">
            <w:pPr>
              <w:pStyle w:val="TableParagraph"/>
              <w:spacing w:before="1" w:line="240" w:lineRule="atLeast"/>
              <w:ind w:left="108"/>
              <w:rPr>
                <w:sz w:val="20"/>
              </w:rPr>
            </w:pPr>
            <w:r>
              <w:rPr>
                <w:sz w:val="20"/>
              </w:rPr>
              <w:t>Allows selecting the channel by which contact was established: telephone, e- mail, ...</w:t>
            </w:r>
          </w:p>
        </w:tc>
      </w:tr>
      <w:tr w:rsidR="0066541D" w14:paraId="70451E95" w14:textId="77777777" w:rsidTr="00E05DE9">
        <w:trPr>
          <w:trHeight w:val="486"/>
        </w:trPr>
        <w:tc>
          <w:tcPr>
            <w:tcW w:w="1985" w:type="dxa"/>
          </w:tcPr>
          <w:p w14:paraId="631671AB" w14:textId="77777777" w:rsidR="0066541D" w:rsidRDefault="0066541D" w:rsidP="00E05DE9">
            <w:pPr>
              <w:pStyle w:val="TableParagraph"/>
              <w:spacing w:line="243" w:lineRule="exact"/>
              <w:ind w:left="107"/>
              <w:rPr>
                <w:sz w:val="20"/>
              </w:rPr>
            </w:pPr>
            <w:r>
              <w:rPr>
                <w:sz w:val="20"/>
              </w:rPr>
              <w:t>Data itemization</w:t>
            </w:r>
          </w:p>
        </w:tc>
        <w:tc>
          <w:tcPr>
            <w:tcW w:w="6663" w:type="dxa"/>
          </w:tcPr>
          <w:p w14:paraId="6F138D7A" w14:textId="77777777" w:rsidR="0066541D" w:rsidRDefault="0066541D" w:rsidP="00E05DE9">
            <w:pPr>
              <w:pStyle w:val="TableParagraph"/>
              <w:spacing w:line="243" w:lineRule="exact"/>
              <w:ind w:left="108"/>
              <w:rPr>
                <w:sz w:val="20"/>
              </w:rPr>
            </w:pPr>
            <w:r>
              <w:rPr>
                <w:sz w:val="20"/>
              </w:rPr>
              <w:t>Allows selecting the presentation of reports (by columns or rows) related to</w:t>
            </w:r>
          </w:p>
          <w:p w14:paraId="5C2771C9" w14:textId="77777777" w:rsidR="0066541D" w:rsidRDefault="0066541D" w:rsidP="00E05DE9">
            <w:pPr>
              <w:pStyle w:val="TableParagraph"/>
              <w:spacing w:line="223" w:lineRule="exact"/>
              <w:ind w:left="108"/>
              <w:rPr>
                <w:sz w:val="20"/>
              </w:rPr>
            </w:pPr>
            <w:r>
              <w:rPr>
                <w:sz w:val="20"/>
              </w:rPr>
              <w:t>additional client data.</w:t>
            </w:r>
          </w:p>
        </w:tc>
      </w:tr>
      <w:tr w:rsidR="0066541D" w14:paraId="58CD9BCF" w14:textId="77777777" w:rsidTr="00E05DE9">
        <w:trPr>
          <w:trHeight w:val="489"/>
        </w:trPr>
        <w:tc>
          <w:tcPr>
            <w:tcW w:w="1985" w:type="dxa"/>
          </w:tcPr>
          <w:p w14:paraId="26B32FEB" w14:textId="77777777" w:rsidR="0066541D" w:rsidRDefault="0066541D" w:rsidP="00E05DE9">
            <w:pPr>
              <w:pStyle w:val="TableParagraph"/>
              <w:spacing w:before="1"/>
              <w:ind w:left="107"/>
              <w:rPr>
                <w:sz w:val="20"/>
              </w:rPr>
            </w:pPr>
            <w:r>
              <w:rPr>
                <w:sz w:val="20"/>
              </w:rPr>
              <w:t>Delivered to agent</w:t>
            </w:r>
          </w:p>
        </w:tc>
        <w:tc>
          <w:tcPr>
            <w:tcW w:w="6663" w:type="dxa"/>
          </w:tcPr>
          <w:p w14:paraId="43421287" w14:textId="77777777" w:rsidR="0066541D" w:rsidRDefault="0066541D" w:rsidP="00E05DE9">
            <w:pPr>
              <w:pStyle w:val="TableParagraph"/>
              <w:spacing w:before="1" w:line="240" w:lineRule="atLeast"/>
              <w:ind w:left="108"/>
              <w:rPr>
                <w:sz w:val="20"/>
              </w:rPr>
            </w:pPr>
            <w:r>
              <w:rPr>
                <w:sz w:val="20"/>
              </w:rPr>
              <w:t>Allows distinguishing the transactions between those that have been delivered to an agent and those that have not.</w:t>
            </w:r>
          </w:p>
        </w:tc>
      </w:tr>
      <w:tr w:rsidR="0066541D" w14:paraId="3B5F0DB4" w14:textId="77777777" w:rsidTr="00E05DE9">
        <w:trPr>
          <w:trHeight w:val="244"/>
        </w:trPr>
        <w:tc>
          <w:tcPr>
            <w:tcW w:w="1985" w:type="dxa"/>
          </w:tcPr>
          <w:p w14:paraId="62DF3B13" w14:textId="77777777" w:rsidR="0066541D" w:rsidRDefault="0066541D" w:rsidP="00E05DE9">
            <w:pPr>
              <w:pStyle w:val="TableParagraph"/>
              <w:spacing w:before="1" w:line="223" w:lineRule="exact"/>
              <w:ind w:left="107"/>
              <w:rPr>
                <w:sz w:val="20"/>
              </w:rPr>
            </w:pPr>
            <w:r>
              <w:rPr>
                <w:sz w:val="20"/>
              </w:rPr>
              <w:t>Pause status</w:t>
            </w:r>
          </w:p>
        </w:tc>
        <w:tc>
          <w:tcPr>
            <w:tcW w:w="6663" w:type="dxa"/>
          </w:tcPr>
          <w:p w14:paraId="28EA30CE" w14:textId="77777777" w:rsidR="0066541D" w:rsidRDefault="0066541D" w:rsidP="00E05DE9">
            <w:pPr>
              <w:pStyle w:val="TableParagraph"/>
              <w:spacing w:before="1" w:line="223" w:lineRule="exact"/>
              <w:ind w:left="108"/>
              <w:rPr>
                <w:sz w:val="20"/>
              </w:rPr>
            </w:pPr>
            <w:r>
              <w:rPr>
                <w:sz w:val="20"/>
              </w:rPr>
              <w:t>Allows filtering by agent pauses in progress, finalized or both.</w:t>
            </w:r>
          </w:p>
        </w:tc>
      </w:tr>
      <w:tr w:rsidR="0066541D" w14:paraId="561665FB" w14:textId="77777777" w:rsidTr="00E05DE9">
        <w:trPr>
          <w:trHeight w:val="244"/>
        </w:trPr>
        <w:tc>
          <w:tcPr>
            <w:tcW w:w="1985" w:type="dxa"/>
          </w:tcPr>
          <w:p w14:paraId="489D7514" w14:textId="77777777" w:rsidR="0066541D" w:rsidRDefault="0066541D" w:rsidP="00E05DE9">
            <w:pPr>
              <w:pStyle w:val="TableParagraph"/>
              <w:spacing w:before="1" w:line="223" w:lineRule="exact"/>
              <w:ind w:left="107"/>
              <w:rPr>
                <w:sz w:val="20"/>
              </w:rPr>
            </w:pPr>
            <w:r>
              <w:rPr>
                <w:sz w:val="20"/>
              </w:rPr>
              <w:t>Session status</w:t>
            </w:r>
          </w:p>
        </w:tc>
        <w:tc>
          <w:tcPr>
            <w:tcW w:w="6663" w:type="dxa"/>
          </w:tcPr>
          <w:p w14:paraId="5BA14D11" w14:textId="77777777" w:rsidR="0066541D" w:rsidRDefault="0066541D" w:rsidP="00E05DE9">
            <w:pPr>
              <w:pStyle w:val="TableParagraph"/>
              <w:spacing w:before="1" w:line="223" w:lineRule="exact"/>
              <w:ind w:left="108"/>
              <w:rPr>
                <w:sz w:val="20"/>
              </w:rPr>
            </w:pPr>
            <w:r>
              <w:rPr>
                <w:sz w:val="20"/>
              </w:rPr>
              <w:t>Allows filtering by agent sessions in progress, finalized or both.</w:t>
            </w:r>
          </w:p>
        </w:tc>
      </w:tr>
      <w:tr w:rsidR="0066541D" w14:paraId="63BA09E0" w14:textId="77777777" w:rsidTr="00E05DE9">
        <w:trPr>
          <w:trHeight w:val="486"/>
        </w:trPr>
        <w:tc>
          <w:tcPr>
            <w:tcW w:w="1985" w:type="dxa"/>
          </w:tcPr>
          <w:p w14:paraId="34534219" w14:textId="77777777" w:rsidR="0066541D" w:rsidRDefault="0066541D" w:rsidP="00E05DE9">
            <w:pPr>
              <w:pStyle w:val="TableParagraph"/>
              <w:tabs>
                <w:tab w:val="left" w:pos="911"/>
              </w:tabs>
              <w:spacing w:line="243" w:lineRule="exact"/>
              <w:ind w:left="107"/>
              <w:rPr>
                <w:sz w:val="20"/>
              </w:rPr>
            </w:pPr>
            <w:r>
              <w:rPr>
                <w:sz w:val="20"/>
              </w:rPr>
              <w:t>call</w:t>
            </w:r>
            <w:r>
              <w:rPr>
                <w:sz w:val="20"/>
              </w:rPr>
              <w:tab/>
              <w:t>dispositions</w:t>
            </w:r>
          </w:p>
          <w:p w14:paraId="791B92D8" w14:textId="77777777" w:rsidR="0066541D" w:rsidRDefault="0066541D" w:rsidP="00E05DE9">
            <w:pPr>
              <w:pStyle w:val="TableParagraph"/>
              <w:spacing w:line="223" w:lineRule="exact"/>
              <w:ind w:left="107"/>
              <w:rPr>
                <w:sz w:val="20"/>
              </w:rPr>
            </w:pPr>
            <w:r>
              <w:rPr>
                <w:sz w:val="20"/>
              </w:rPr>
              <w:t>codes</w:t>
            </w:r>
          </w:p>
        </w:tc>
        <w:tc>
          <w:tcPr>
            <w:tcW w:w="6663" w:type="dxa"/>
          </w:tcPr>
          <w:p w14:paraId="31DD5989" w14:textId="77777777" w:rsidR="0066541D" w:rsidRDefault="0066541D" w:rsidP="00E05DE9">
            <w:pPr>
              <w:pStyle w:val="TableParagraph"/>
              <w:spacing w:line="243" w:lineRule="exact"/>
              <w:ind w:left="108"/>
              <w:rPr>
                <w:sz w:val="20"/>
              </w:rPr>
            </w:pPr>
            <w:r>
              <w:rPr>
                <w:sz w:val="20"/>
              </w:rPr>
              <w:t>Allows selecting/filtering the call dispositions we want to list for this specific</w:t>
            </w:r>
          </w:p>
          <w:p w14:paraId="13C0BA5C" w14:textId="77777777" w:rsidR="0066541D" w:rsidRDefault="0066541D" w:rsidP="00E05DE9">
            <w:pPr>
              <w:pStyle w:val="TableParagraph"/>
              <w:spacing w:line="223" w:lineRule="exact"/>
              <w:ind w:left="108"/>
              <w:rPr>
                <w:sz w:val="20"/>
              </w:rPr>
            </w:pPr>
            <w:r>
              <w:rPr>
                <w:sz w:val="20"/>
              </w:rPr>
              <w:t>report.</w:t>
            </w:r>
          </w:p>
        </w:tc>
      </w:tr>
      <w:tr w:rsidR="0066541D" w14:paraId="570C38A8" w14:textId="77777777" w:rsidTr="00E05DE9">
        <w:trPr>
          <w:trHeight w:val="489"/>
        </w:trPr>
        <w:tc>
          <w:tcPr>
            <w:tcW w:w="1985" w:type="dxa"/>
          </w:tcPr>
          <w:p w14:paraId="7319C7E3" w14:textId="77777777" w:rsidR="0066541D" w:rsidRDefault="0066541D" w:rsidP="00E05DE9">
            <w:pPr>
              <w:pStyle w:val="TableParagraph"/>
              <w:tabs>
                <w:tab w:val="left" w:pos="1067"/>
                <w:tab w:val="left" w:pos="1602"/>
              </w:tabs>
              <w:spacing w:before="1" w:line="240" w:lineRule="atLeast"/>
              <w:ind w:left="107" w:right="98"/>
              <w:rPr>
                <w:sz w:val="20"/>
              </w:rPr>
            </w:pPr>
            <w:r>
              <w:rPr>
                <w:sz w:val="20"/>
              </w:rPr>
              <w:t>Groups</w:t>
            </w:r>
            <w:r>
              <w:rPr>
                <w:sz w:val="20"/>
              </w:rPr>
              <w:tab/>
              <w:t>of</w:t>
            </w:r>
            <w:r>
              <w:rPr>
                <w:sz w:val="20"/>
              </w:rPr>
              <w:tab/>
            </w:r>
            <w:r>
              <w:rPr>
                <w:spacing w:val="-5"/>
                <w:sz w:val="20"/>
              </w:rPr>
              <w:t xml:space="preserve">call </w:t>
            </w:r>
            <w:r>
              <w:rPr>
                <w:sz w:val="20"/>
              </w:rPr>
              <w:t>dispositions</w:t>
            </w:r>
            <w:r>
              <w:rPr>
                <w:spacing w:val="1"/>
                <w:sz w:val="20"/>
              </w:rPr>
              <w:t xml:space="preserve"> </w:t>
            </w:r>
            <w:r>
              <w:rPr>
                <w:sz w:val="20"/>
              </w:rPr>
              <w:t>codes</w:t>
            </w:r>
          </w:p>
        </w:tc>
        <w:tc>
          <w:tcPr>
            <w:tcW w:w="6663" w:type="dxa"/>
          </w:tcPr>
          <w:p w14:paraId="3F1656C9" w14:textId="77777777" w:rsidR="0066541D" w:rsidRDefault="0066541D" w:rsidP="00E05DE9">
            <w:pPr>
              <w:pStyle w:val="TableParagraph"/>
              <w:spacing w:before="1"/>
              <w:ind w:left="108"/>
              <w:rPr>
                <w:sz w:val="20"/>
              </w:rPr>
            </w:pPr>
            <w:r>
              <w:rPr>
                <w:sz w:val="20"/>
              </w:rPr>
              <w:t>Allows selecting a group of call dispositions.</w:t>
            </w:r>
          </w:p>
        </w:tc>
      </w:tr>
      <w:tr w:rsidR="0066541D" w14:paraId="6AC1B2C3" w14:textId="77777777" w:rsidTr="00E05DE9">
        <w:trPr>
          <w:trHeight w:val="244"/>
        </w:trPr>
        <w:tc>
          <w:tcPr>
            <w:tcW w:w="1985" w:type="dxa"/>
          </w:tcPr>
          <w:p w14:paraId="0AE6647E" w14:textId="77777777" w:rsidR="0066541D" w:rsidRDefault="0066541D" w:rsidP="00E05DE9">
            <w:pPr>
              <w:pStyle w:val="TableParagraph"/>
              <w:spacing w:before="1" w:line="223" w:lineRule="exact"/>
              <w:ind w:left="107"/>
              <w:rPr>
                <w:sz w:val="20"/>
              </w:rPr>
            </w:pPr>
            <w:r>
              <w:rPr>
                <w:sz w:val="20"/>
              </w:rPr>
              <w:t>Date intervals</w:t>
            </w:r>
          </w:p>
        </w:tc>
        <w:tc>
          <w:tcPr>
            <w:tcW w:w="6663" w:type="dxa"/>
          </w:tcPr>
          <w:p w14:paraId="43A9F8FC" w14:textId="77777777" w:rsidR="0066541D" w:rsidRDefault="0066541D" w:rsidP="00E05DE9">
            <w:pPr>
              <w:pStyle w:val="TableParagraph"/>
              <w:spacing w:before="1" w:line="223" w:lineRule="exact"/>
              <w:ind w:left="108"/>
              <w:rPr>
                <w:sz w:val="20"/>
              </w:rPr>
            </w:pPr>
            <w:r>
              <w:rPr>
                <w:sz w:val="20"/>
              </w:rPr>
              <w:t>Select the interval for consultation, specifying both dates of the interval.</w:t>
            </w:r>
          </w:p>
        </w:tc>
      </w:tr>
      <w:tr w:rsidR="0066541D" w14:paraId="72D5276F" w14:textId="77777777" w:rsidTr="00E05DE9">
        <w:trPr>
          <w:trHeight w:val="244"/>
        </w:trPr>
        <w:tc>
          <w:tcPr>
            <w:tcW w:w="1985" w:type="dxa"/>
          </w:tcPr>
          <w:p w14:paraId="23F3CD2A" w14:textId="77777777" w:rsidR="0066541D" w:rsidRDefault="0066541D" w:rsidP="00E05DE9">
            <w:pPr>
              <w:pStyle w:val="TableParagraph"/>
              <w:spacing w:before="1" w:line="223" w:lineRule="exact"/>
              <w:ind w:left="107"/>
              <w:rPr>
                <w:sz w:val="20"/>
              </w:rPr>
            </w:pPr>
            <w:r>
              <w:rPr>
                <w:sz w:val="20"/>
              </w:rPr>
              <w:t>Hour interval</w:t>
            </w:r>
          </w:p>
        </w:tc>
        <w:tc>
          <w:tcPr>
            <w:tcW w:w="6663" w:type="dxa"/>
          </w:tcPr>
          <w:p w14:paraId="5B12946E" w14:textId="77777777" w:rsidR="0066541D" w:rsidRDefault="0066541D" w:rsidP="00E05DE9">
            <w:pPr>
              <w:pStyle w:val="TableParagraph"/>
              <w:spacing w:before="1" w:line="223" w:lineRule="exact"/>
              <w:ind w:left="108"/>
              <w:rPr>
                <w:sz w:val="20"/>
              </w:rPr>
            </w:pPr>
            <w:r>
              <w:rPr>
                <w:sz w:val="20"/>
              </w:rPr>
              <w:t>Allows selecting the time slot within which the requested records are found.</w:t>
            </w:r>
          </w:p>
        </w:tc>
      </w:tr>
      <w:tr w:rsidR="0066541D" w14:paraId="2C2BD72A" w14:textId="77777777" w:rsidTr="00E05DE9">
        <w:trPr>
          <w:trHeight w:val="486"/>
        </w:trPr>
        <w:tc>
          <w:tcPr>
            <w:tcW w:w="1985" w:type="dxa"/>
          </w:tcPr>
          <w:p w14:paraId="7656C79B" w14:textId="77777777" w:rsidR="0066541D" w:rsidRDefault="0066541D" w:rsidP="00E05DE9">
            <w:pPr>
              <w:pStyle w:val="TableParagraph"/>
              <w:spacing w:line="243" w:lineRule="exact"/>
              <w:ind w:left="107"/>
              <w:rPr>
                <w:sz w:val="20"/>
              </w:rPr>
            </w:pPr>
            <w:r>
              <w:rPr>
                <w:sz w:val="20"/>
              </w:rPr>
              <w:t>Pause reasons</w:t>
            </w:r>
          </w:p>
        </w:tc>
        <w:tc>
          <w:tcPr>
            <w:tcW w:w="6663" w:type="dxa"/>
          </w:tcPr>
          <w:p w14:paraId="7A346FEE" w14:textId="77777777" w:rsidR="0066541D" w:rsidRDefault="0066541D" w:rsidP="00E05DE9">
            <w:pPr>
              <w:pStyle w:val="TableParagraph"/>
              <w:spacing w:line="243" w:lineRule="exact"/>
              <w:ind w:left="108"/>
              <w:rPr>
                <w:sz w:val="20"/>
              </w:rPr>
            </w:pPr>
            <w:r>
              <w:rPr>
                <w:sz w:val="20"/>
              </w:rPr>
              <w:t>Allows selecting/filtering the pause reasons of agents we want to list for this</w:t>
            </w:r>
          </w:p>
          <w:p w14:paraId="48B6E995" w14:textId="77777777" w:rsidR="0066541D" w:rsidRDefault="0066541D" w:rsidP="00E05DE9">
            <w:pPr>
              <w:pStyle w:val="TableParagraph"/>
              <w:spacing w:line="223" w:lineRule="exact"/>
              <w:ind w:left="108"/>
              <w:rPr>
                <w:sz w:val="20"/>
              </w:rPr>
            </w:pPr>
            <w:r>
              <w:rPr>
                <w:sz w:val="20"/>
              </w:rPr>
              <w:t>specific report.</w:t>
            </w:r>
          </w:p>
        </w:tc>
      </w:tr>
      <w:tr w:rsidR="0066541D" w14:paraId="23CB075C" w14:textId="77777777" w:rsidTr="00E05DE9">
        <w:trPr>
          <w:trHeight w:val="1465"/>
        </w:trPr>
        <w:tc>
          <w:tcPr>
            <w:tcW w:w="1985" w:type="dxa"/>
          </w:tcPr>
          <w:p w14:paraId="28EA3E86" w14:textId="77777777" w:rsidR="0066541D" w:rsidRDefault="0066541D" w:rsidP="00E05DE9">
            <w:pPr>
              <w:pStyle w:val="TableParagraph"/>
              <w:spacing w:before="1"/>
              <w:ind w:left="107"/>
              <w:rPr>
                <w:sz w:val="20"/>
              </w:rPr>
            </w:pPr>
            <w:r>
              <w:rPr>
                <w:sz w:val="20"/>
              </w:rPr>
              <w:t>Service objective</w:t>
            </w:r>
          </w:p>
        </w:tc>
        <w:tc>
          <w:tcPr>
            <w:tcW w:w="6663" w:type="dxa"/>
          </w:tcPr>
          <w:p w14:paraId="3D6D7378" w14:textId="77777777" w:rsidR="0066541D" w:rsidRDefault="0066541D" w:rsidP="00E05DE9">
            <w:pPr>
              <w:pStyle w:val="TableParagraph"/>
              <w:spacing w:before="1"/>
              <w:ind w:left="108" w:right="94"/>
              <w:jc w:val="both"/>
              <w:rPr>
                <w:sz w:val="20"/>
              </w:rPr>
            </w:pPr>
            <w:r>
              <w:rPr>
                <w:sz w:val="20"/>
              </w:rPr>
              <w:t>Allows indicating the value of the service objective for the report. If left blank, the</w:t>
            </w:r>
            <w:r>
              <w:rPr>
                <w:spacing w:val="-5"/>
                <w:sz w:val="20"/>
              </w:rPr>
              <w:t xml:space="preserve"> </w:t>
            </w:r>
            <w:r>
              <w:rPr>
                <w:sz w:val="20"/>
              </w:rPr>
              <w:t>one</w:t>
            </w:r>
            <w:r>
              <w:rPr>
                <w:spacing w:val="-4"/>
                <w:sz w:val="20"/>
              </w:rPr>
              <w:t xml:space="preserve"> </w:t>
            </w:r>
            <w:r>
              <w:rPr>
                <w:sz w:val="20"/>
              </w:rPr>
              <w:t>assigned</w:t>
            </w:r>
            <w:r>
              <w:rPr>
                <w:spacing w:val="-4"/>
                <w:sz w:val="20"/>
              </w:rPr>
              <w:t xml:space="preserve"> </w:t>
            </w:r>
            <w:r>
              <w:rPr>
                <w:sz w:val="20"/>
              </w:rPr>
              <w:t>to</w:t>
            </w:r>
            <w:r>
              <w:rPr>
                <w:spacing w:val="-3"/>
                <w:sz w:val="20"/>
              </w:rPr>
              <w:t xml:space="preserve"> </w:t>
            </w:r>
            <w:r>
              <w:rPr>
                <w:sz w:val="20"/>
              </w:rPr>
              <w:t>each</w:t>
            </w:r>
            <w:r>
              <w:rPr>
                <w:spacing w:val="-3"/>
                <w:sz w:val="20"/>
              </w:rPr>
              <w:t xml:space="preserve"> </w:t>
            </w:r>
            <w:r>
              <w:rPr>
                <w:sz w:val="20"/>
              </w:rPr>
              <w:t>one</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campaigns</w:t>
            </w:r>
            <w:r>
              <w:rPr>
                <w:spacing w:val="-2"/>
                <w:sz w:val="20"/>
              </w:rPr>
              <w:t xml:space="preserve"> </w:t>
            </w:r>
            <w:r>
              <w:rPr>
                <w:sz w:val="20"/>
              </w:rPr>
              <w:t>shown</w:t>
            </w:r>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result</w:t>
            </w:r>
            <w:r>
              <w:rPr>
                <w:spacing w:val="-3"/>
                <w:sz w:val="20"/>
              </w:rPr>
              <w:t xml:space="preserve"> </w:t>
            </w:r>
            <w:r>
              <w:rPr>
                <w:sz w:val="20"/>
              </w:rPr>
              <w:t>will</w:t>
            </w:r>
            <w:r>
              <w:rPr>
                <w:spacing w:val="-4"/>
                <w:sz w:val="20"/>
              </w:rPr>
              <w:t xml:space="preserve"> </w:t>
            </w:r>
            <w:r>
              <w:rPr>
                <w:sz w:val="20"/>
              </w:rPr>
              <w:t>be</w:t>
            </w:r>
            <w:r>
              <w:rPr>
                <w:spacing w:val="-5"/>
                <w:sz w:val="20"/>
              </w:rPr>
              <w:t xml:space="preserve"> </w:t>
            </w:r>
            <w:r>
              <w:rPr>
                <w:sz w:val="20"/>
              </w:rPr>
              <w:t>used. Time must be expressed in the following way: Ad Bh Cm</w:t>
            </w:r>
            <w:r>
              <w:rPr>
                <w:spacing w:val="-4"/>
                <w:sz w:val="20"/>
              </w:rPr>
              <w:t xml:space="preserve"> </w:t>
            </w:r>
            <w:r>
              <w:rPr>
                <w:sz w:val="20"/>
              </w:rPr>
              <w:t>Ds.</w:t>
            </w:r>
          </w:p>
          <w:p w14:paraId="2AF3A5CD" w14:textId="77777777" w:rsidR="0066541D" w:rsidRDefault="0066541D" w:rsidP="00E05DE9">
            <w:pPr>
              <w:pStyle w:val="TableParagraph"/>
              <w:ind w:left="108" w:right="92"/>
              <w:jc w:val="both"/>
              <w:rPr>
                <w:sz w:val="20"/>
              </w:rPr>
            </w:pPr>
            <w:r>
              <w:rPr>
                <w:sz w:val="20"/>
              </w:rPr>
              <w:t>Where,</w:t>
            </w:r>
            <w:r>
              <w:rPr>
                <w:spacing w:val="-4"/>
                <w:sz w:val="20"/>
              </w:rPr>
              <w:t xml:space="preserve"> </w:t>
            </w:r>
            <w:r>
              <w:rPr>
                <w:sz w:val="20"/>
              </w:rPr>
              <w:t>Ad:</w:t>
            </w:r>
            <w:r>
              <w:rPr>
                <w:spacing w:val="-4"/>
                <w:sz w:val="20"/>
              </w:rPr>
              <w:t xml:space="preserve"> </w:t>
            </w:r>
            <w:r>
              <w:rPr>
                <w:sz w:val="20"/>
              </w:rPr>
              <w:t>A</w:t>
            </w:r>
            <w:r>
              <w:rPr>
                <w:spacing w:val="-5"/>
                <w:sz w:val="20"/>
              </w:rPr>
              <w:t xml:space="preserve"> </w:t>
            </w:r>
            <w:r>
              <w:rPr>
                <w:sz w:val="20"/>
              </w:rPr>
              <w:t>days,</w:t>
            </w:r>
            <w:r>
              <w:rPr>
                <w:spacing w:val="-5"/>
                <w:sz w:val="20"/>
              </w:rPr>
              <w:t xml:space="preserve"> </w:t>
            </w:r>
            <w:r>
              <w:rPr>
                <w:sz w:val="20"/>
              </w:rPr>
              <w:t>Bh:</w:t>
            </w:r>
            <w:r>
              <w:rPr>
                <w:spacing w:val="-5"/>
                <w:sz w:val="20"/>
              </w:rPr>
              <w:t xml:space="preserve"> </w:t>
            </w:r>
            <w:r>
              <w:rPr>
                <w:sz w:val="20"/>
              </w:rPr>
              <w:t>B</w:t>
            </w:r>
            <w:r>
              <w:rPr>
                <w:spacing w:val="-4"/>
                <w:sz w:val="20"/>
              </w:rPr>
              <w:t xml:space="preserve"> </w:t>
            </w:r>
            <w:r>
              <w:rPr>
                <w:sz w:val="20"/>
              </w:rPr>
              <w:t>hours,</w:t>
            </w:r>
            <w:r>
              <w:rPr>
                <w:spacing w:val="-3"/>
                <w:sz w:val="20"/>
              </w:rPr>
              <w:t xml:space="preserve"> </w:t>
            </w:r>
            <w:r>
              <w:rPr>
                <w:sz w:val="20"/>
              </w:rPr>
              <w:t>Cm</w:t>
            </w:r>
            <w:r>
              <w:rPr>
                <w:spacing w:val="-4"/>
                <w:sz w:val="20"/>
              </w:rPr>
              <w:t xml:space="preserve"> </w:t>
            </w:r>
            <w:r>
              <w:rPr>
                <w:sz w:val="20"/>
              </w:rPr>
              <w:t>C</w:t>
            </w:r>
            <w:r>
              <w:rPr>
                <w:spacing w:val="-4"/>
                <w:sz w:val="20"/>
              </w:rPr>
              <w:t xml:space="preserve"> </w:t>
            </w:r>
            <w:r>
              <w:rPr>
                <w:sz w:val="20"/>
              </w:rPr>
              <w:t>minutes</w:t>
            </w:r>
            <w:r>
              <w:rPr>
                <w:spacing w:val="-3"/>
                <w:sz w:val="20"/>
              </w:rPr>
              <w:t xml:space="preserve"> </w:t>
            </w:r>
            <w:r>
              <w:rPr>
                <w:sz w:val="20"/>
              </w:rPr>
              <w:t>and</w:t>
            </w:r>
            <w:r>
              <w:rPr>
                <w:spacing w:val="-5"/>
                <w:sz w:val="20"/>
              </w:rPr>
              <w:t xml:space="preserve"> </w:t>
            </w:r>
            <w:r>
              <w:rPr>
                <w:sz w:val="20"/>
              </w:rPr>
              <w:t>Ds:</w:t>
            </w:r>
            <w:r>
              <w:rPr>
                <w:spacing w:val="-5"/>
                <w:sz w:val="20"/>
              </w:rPr>
              <w:t xml:space="preserve"> </w:t>
            </w:r>
            <w:r>
              <w:rPr>
                <w:sz w:val="20"/>
              </w:rPr>
              <w:t>D</w:t>
            </w:r>
            <w:r>
              <w:rPr>
                <w:spacing w:val="-6"/>
                <w:sz w:val="20"/>
              </w:rPr>
              <w:t xml:space="preserve"> </w:t>
            </w:r>
            <w:r>
              <w:rPr>
                <w:sz w:val="20"/>
              </w:rPr>
              <w:t>seconds,</w:t>
            </w:r>
            <w:r>
              <w:rPr>
                <w:spacing w:val="-5"/>
                <w:sz w:val="20"/>
              </w:rPr>
              <w:t xml:space="preserve"> </w:t>
            </w:r>
            <w:r>
              <w:rPr>
                <w:sz w:val="20"/>
              </w:rPr>
              <w:t>with</w:t>
            </w:r>
            <w:r>
              <w:rPr>
                <w:spacing w:val="-2"/>
                <w:sz w:val="20"/>
              </w:rPr>
              <w:t xml:space="preserve"> </w:t>
            </w:r>
            <w:r>
              <w:rPr>
                <w:sz w:val="20"/>
              </w:rPr>
              <w:t>A,</w:t>
            </w:r>
            <w:r>
              <w:rPr>
                <w:spacing w:val="-3"/>
                <w:sz w:val="20"/>
              </w:rPr>
              <w:t xml:space="preserve"> </w:t>
            </w:r>
            <w:r>
              <w:rPr>
                <w:sz w:val="20"/>
              </w:rPr>
              <w:t>B,</w:t>
            </w:r>
            <w:r>
              <w:rPr>
                <w:spacing w:val="-4"/>
                <w:sz w:val="20"/>
              </w:rPr>
              <w:t xml:space="preserve"> </w:t>
            </w:r>
            <w:r>
              <w:rPr>
                <w:sz w:val="20"/>
              </w:rPr>
              <w:t>C,</w:t>
            </w:r>
            <w:r>
              <w:rPr>
                <w:spacing w:val="-5"/>
                <w:sz w:val="20"/>
              </w:rPr>
              <w:t xml:space="preserve"> </w:t>
            </w:r>
            <w:r>
              <w:rPr>
                <w:sz w:val="20"/>
              </w:rPr>
              <w:t>D positive numbers, not necessary to include all</w:t>
            </w:r>
            <w:r>
              <w:rPr>
                <w:spacing w:val="-3"/>
                <w:sz w:val="20"/>
              </w:rPr>
              <w:t xml:space="preserve"> </w:t>
            </w:r>
            <w:r>
              <w:rPr>
                <w:sz w:val="20"/>
              </w:rPr>
              <w:t>elements.</w:t>
            </w:r>
          </w:p>
          <w:p w14:paraId="602C6FD4" w14:textId="77777777" w:rsidR="0066541D" w:rsidRDefault="0066541D" w:rsidP="00E05DE9">
            <w:pPr>
              <w:pStyle w:val="TableParagraph"/>
              <w:spacing w:before="1" w:line="223" w:lineRule="exact"/>
              <w:ind w:left="108"/>
              <w:jc w:val="both"/>
              <w:rPr>
                <w:sz w:val="20"/>
              </w:rPr>
            </w:pPr>
            <w:r>
              <w:rPr>
                <w:sz w:val="20"/>
              </w:rPr>
              <w:t>Examples: 1m 30s, 2h, 1d 12h</w:t>
            </w:r>
            <w:proofErr w:type="gramStart"/>
            <w:r>
              <w:rPr>
                <w:sz w:val="20"/>
              </w:rPr>
              <w:t>,...</w:t>
            </w:r>
            <w:proofErr w:type="gramEnd"/>
          </w:p>
        </w:tc>
      </w:tr>
      <w:tr w:rsidR="0066541D" w14:paraId="6425F712" w14:textId="77777777" w:rsidTr="00E05DE9">
        <w:trPr>
          <w:trHeight w:val="244"/>
        </w:trPr>
        <w:tc>
          <w:tcPr>
            <w:tcW w:w="1985" w:type="dxa"/>
          </w:tcPr>
          <w:p w14:paraId="3EE62B1D" w14:textId="77777777" w:rsidR="0066541D" w:rsidRDefault="0066541D" w:rsidP="00E05DE9">
            <w:pPr>
              <w:pStyle w:val="TableParagraph"/>
              <w:spacing w:before="1" w:line="223" w:lineRule="exact"/>
              <w:ind w:left="107"/>
              <w:rPr>
                <w:sz w:val="20"/>
              </w:rPr>
            </w:pPr>
            <w:r>
              <w:rPr>
                <w:sz w:val="20"/>
              </w:rPr>
              <w:t>Transaction origin</w:t>
            </w:r>
          </w:p>
        </w:tc>
        <w:tc>
          <w:tcPr>
            <w:tcW w:w="6663" w:type="dxa"/>
          </w:tcPr>
          <w:p w14:paraId="1F10D772" w14:textId="77777777" w:rsidR="0066541D" w:rsidRDefault="0066541D" w:rsidP="00E05DE9">
            <w:pPr>
              <w:pStyle w:val="TableParagraph"/>
              <w:spacing w:before="1" w:line="223" w:lineRule="exact"/>
              <w:ind w:left="108"/>
              <w:rPr>
                <w:sz w:val="20"/>
              </w:rPr>
            </w:pPr>
            <w:r>
              <w:rPr>
                <w:sz w:val="20"/>
              </w:rPr>
              <w:t>Allows selecting the transaction origin:</w:t>
            </w:r>
          </w:p>
        </w:tc>
      </w:tr>
    </w:tbl>
    <w:p w14:paraId="24BB2A98" w14:textId="3B5DCAEE" w:rsidR="00692BC4" w:rsidRDefault="00692BC4" w:rsidP="00692BC4"/>
    <w:p w14:paraId="183EF1C4" w14:textId="56059B85" w:rsidR="00692BC4" w:rsidRDefault="00BE1577" w:rsidP="00BE1577">
      <w:pPr>
        <w:jc w:val="center"/>
      </w:pPr>
      <w:r>
        <w:rPr>
          <w:noProof/>
          <w:lang w:val="fr-FR" w:eastAsia="fr-FR"/>
        </w:rPr>
        <w:lastRenderedPageBreak/>
        <w:drawing>
          <wp:inline distT="0" distB="0" distL="0" distR="0" wp14:anchorId="21EC113C" wp14:editId="0EECD866">
            <wp:extent cx="3062830" cy="3386980"/>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7649" cy="3392309"/>
                    </a:xfrm>
                    <a:prstGeom prst="rect">
                      <a:avLst/>
                    </a:prstGeom>
                    <a:noFill/>
                    <a:ln>
                      <a:noFill/>
                    </a:ln>
                  </pic:spPr>
                </pic:pic>
              </a:graphicData>
            </a:graphic>
          </wp:inline>
        </w:drawing>
      </w:r>
    </w:p>
    <w:p w14:paraId="1FF2173E" w14:textId="0FD02B24" w:rsidR="00692BC4" w:rsidRDefault="00692BC4" w:rsidP="00692BC4"/>
    <w:p w14:paraId="4013CD6F" w14:textId="27D0045E" w:rsidR="00BE1577" w:rsidRDefault="00BE1577" w:rsidP="00BE1577">
      <w:pPr>
        <w:pStyle w:val="Titre2"/>
      </w:pPr>
      <w:bookmarkStart w:id="70" w:name="_Toc60134826"/>
      <w:r>
        <w:t>3. Advanced Analytics Reporting</w:t>
      </w:r>
      <w:bookmarkEnd w:id="70"/>
      <w:r>
        <w:t xml:space="preserve"> </w:t>
      </w:r>
    </w:p>
    <w:p w14:paraId="5BAB29C0" w14:textId="77777777" w:rsidR="00BE1577" w:rsidRDefault="00BE1577" w:rsidP="00BE1577">
      <w:r>
        <w:t xml:space="preserve">Some reports have a graphic representation, but such presentation can be changed. The drop-down menu can be seen at the top, it allows selecting the report's data representation. </w:t>
      </w:r>
      <w:r w:rsidRPr="00361A8B">
        <w:t>By dragging the mouse over the pie graphic, the representation of the different elements and their absolute values will be seen. In the rest of representations, the element and percentage it represents within the total will be displayed.</w:t>
      </w:r>
    </w:p>
    <w:p w14:paraId="3C59CA1A" w14:textId="75AA69D3" w:rsidR="00BE1577" w:rsidRDefault="00BE1577" w:rsidP="00BE1577">
      <w:pPr>
        <w:jc w:val="center"/>
      </w:pPr>
      <w:r>
        <w:rPr>
          <w:noProof/>
          <w:lang w:val="fr-FR" w:eastAsia="fr-FR"/>
        </w:rPr>
        <w:drawing>
          <wp:inline distT="0" distB="0" distL="0" distR="0" wp14:anchorId="25AAC3B5" wp14:editId="6F0EFB34">
            <wp:extent cx="4842988" cy="3043942"/>
            <wp:effectExtent l="0" t="0" r="0" b="4445"/>
            <wp:docPr id="358032640" name="Picture 35803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51355" cy="3049201"/>
                    </a:xfrm>
                    <a:prstGeom prst="rect">
                      <a:avLst/>
                    </a:prstGeom>
                  </pic:spPr>
                </pic:pic>
              </a:graphicData>
            </a:graphic>
          </wp:inline>
        </w:drawing>
      </w:r>
    </w:p>
    <w:p w14:paraId="43CC26D9" w14:textId="27B31757" w:rsidR="00BE1577" w:rsidRDefault="00BE1577" w:rsidP="00BE1577">
      <w:pPr>
        <w:jc w:val="center"/>
      </w:pPr>
      <w:r>
        <w:rPr>
          <w:noProof/>
          <w:lang w:val="fr-FR" w:eastAsia="fr-FR"/>
        </w:rPr>
        <w:lastRenderedPageBreak/>
        <w:drawing>
          <wp:inline distT="0" distB="0" distL="0" distR="0" wp14:anchorId="1C932678" wp14:editId="723A92AC">
            <wp:extent cx="5720963" cy="2232765"/>
            <wp:effectExtent l="0" t="0" r="0" b="0"/>
            <wp:docPr id="358032641" name="Picture 35803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397" cy="2236837"/>
                    </a:xfrm>
                    <a:prstGeom prst="rect">
                      <a:avLst/>
                    </a:prstGeom>
                  </pic:spPr>
                </pic:pic>
              </a:graphicData>
            </a:graphic>
          </wp:inline>
        </w:drawing>
      </w:r>
    </w:p>
    <w:p w14:paraId="2EB50E31" w14:textId="0068EFA1" w:rsidR="00A73CCE" w:rsidRDefault="00BE1577" w:rsidP="00BE1577">
      <w:pPr>
        <w:pStyle w:val="Titre2"/>
        <w:rPr>
          <w:rFonts w:eastAsia="CIDFont+F5"/>
        </w:rPr>
      </w:pPr>
      <w:bookmarkStart w:id="71" w:name="_Toc60134827"/>
      <w:r>
        <w:rPr>
          <w:rFonts w:eastAsia="CIDFont+F5"/>
        </w:rPr>
        <w:t>4. Interactive Realtime Dashboards</w:t>
      </w:r>
      <w:bookmarkEnd w:id="71"/>
    </w:p>
    <w:p w14:paraId="3933DC47" w14:textId="159668E3" w:rsidR="00A73CCE" w:rsidRDefault="00A73CCE" w:rsidP="00BA4DED">
      <w:pPr>
        <w:autoSpaceDE w:val="0"/>
        <w:autoSpaceDN w:val="0"/>
        <w:adjustRightInd w:val="0"/>
        <w:spacing w:after="0" w:line="240" w:lineRule="auto"/>
        <w:rPr>
          <w:rFonts w:eastAsia="CIDFont+F5" w:cstheme="minorHAnsi"/>
          <w:sz w:val="20"/>
          <w:szCs w:val="20"/>
        </w:rPr>
      </w:pPr>
    </w:p>
    <w:p w14:paraId="46427ED1" w14:textId="409A58D2" w:rsidR="00A73CCE" w:rsidRDefault="00781B84" w:rsidP="00BA4DED">
      <w:pPr>
        <w:autoSpaceDE w:val="0"/>
        <w:autoSpaceDN w:val="0"/>
        <w:adjustRightInd w:val="0"/>
        <w:spacing w:after="0" w:line="240" w:lineRule="auto"/>
        <w:rPr>
          <w:rFonts w:eastAsia="CIDFont+F5" w:cstheme="minorHAnsi"/>
          <w:sz w:val="20"/>
          <w:szCs w:val="20"/>
        </w:rPr>
      </w:pPr>
      <w:r>
        <w:rPr>
          <w:rFonts w:eastAsia="CIDFont+F5" w:cstheme="minorHAnsi"/>
          <w:sz w:val="20"/>
          <w:szCs w:val="20"/>
        </w:rPr>
        <w:t xml:space="preserve">The first image below demonstrates the ability to click on a campaign, service or agent. The second image displays the data of the selected campaign, service or agent in real-time. </w:t>
      </w:r>
    </w:p>
    <w:p w14:paraId="074F8302" w14:textId="77777777" w:rsidR="00BE1577" w:rsidRDefault="00BE1577" w:rsidP="00BA4DED">
      <w:pPr>
        <w:autoSpaceDE w:val="0"/>
        <w:autoSpaceDN w:val="0"/>
        <w:adjustRightInd w:val="0"/>
        <w:spacing w:after="0" w:line="240" w:lineRule="auto"/>
        <w:rPr>
          <w:rFonts w:eastAsia="CIDFont+F5" w:cstheme="minorHAnsi"/>
          <w:sz w:val="20"/>
          <w:szCs w:val="20"/>
        </w:rPr>
      </w:pPr>
    </w:p>
    <w:p w14:paraId="77F5B0BD" w14:textId="1E869F99" w:rsidR="00BE1577" w:rsidRDefault="00BE1577" w:rsidP="00BE1577">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4E7C99F9" wp14:editId="469A0A36">
            <wp:extent cx="5943600" cy="3871595"/>
            <wp:effectExtent l="0" t="0" r="0" b="0"/>
            <wp:docPr id="358032642" name="Picture 35803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871595"/>
                    </a:xfrm>
                    <a:prstGeom prst="rect">
                      <a:avLst/>
                    </a:prstGeom>
                    <a:noFill/>
                    <a:ln>
                      <a:noFill/>
                    </a:ln>
                  </pic:spPr>
                </pic:pic>
              </a:graphicData>
            </a:graphic>
          </wp:inline>
        </w:drawing>
      </w:r>
    </w:p>
    <w:p w14:paraId="2DA56C3A" w14:textId="3378BB2A" w:rsidR="00BE1577" w:rsidRDefault="00BE1577" w:rsidP="00BA4DED">
      <w:pPr>
        <w:autoSpaceDE w:val="0"/>
        <w:autoSpaceDN w:val="0"/>
        <w:adjustRightInd w:val="0"/>
        <w:spacing w:after="0" w:line="240" w:lineRule="auto"/>
        <w:rPr>
          <w:rFonts w:eastAsia="CIDFont+F5" w:cstheme="minorHAnsi"/>
          <w:sz w:val="20"/>
          <w:szCs w:val="20"/>
        </w:rPr>
      </w:pPr>
    </w:p>
    <w:p w14:paraId="39B117B2" w14:textId="1D3750BB" w:rsidR="00BE1577" w:rsidRDefault="00BE1577" w:rsidP="00BE1577">
      <w:pPr>
        <w:autoSpaceDE w:val="0"/>
        <w:autoSpaceDN w:val="0"/>
        <w:adjustRightInd w:val="0"/>
        <w:spacing w:after="0" w:line="240" w:lineRule="auto"/>
        <w:jc w:val="center"/>
        <w:rPr>
          <w:rFonts w:eastAsia="CIDFont+F5" w:cstheme="minorHAnsi"/>
          <w:sz w:val="20"/>
          <w:szCs w:val="20"/>
        </w:rPr>
      </w:pPr>
      <w:r>
        <w:rPr>
          <w:noProof/>
          <w:lang w:val="fr-FR" w:eastAsia="fr-FR"/>
        </w:rPr>
        <w:lastRenderedPageBreak/>
        <w:drawing>
          <wp:inline distT="0" distB="0" distL="0" distR="0" wp14:anchorId="1EC427D2" wp14:editId="1D888F00">
            <wp:extent cx="5943600" cy="2988310"/>
            <wp:effectExtent l="0" t="0" r="0" b="2540"/>
            <wp:docPr id="358032643" name="Picture 35803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988310"/>
                    </a:xfrm>
                    <a:prstGeom prst="rect">
                      <a:avLst/>
                    </a:prstGeom>
                    <a:noFill/>
                    <a:ln>
                      <a:noFill/>
                    </a:ln>
                  </pic:spPr>
                </pic:pic>
              </a:graphicData>
            </a:graphic>
          </wp:inline>
        </w:drawing>
      </w:r>
    </w:p>
    <w:p w14:paraId="47555173" w14:textId="2F2287B6" w:rsidR="000603FC" w:rsidRDefault="000603FC" w:rsidP="00BA4DED">
      <w:pPr>
        <w:autoSpaceDE w:val="0"/>
        <w:autoSpaceDN w:val="0"/>
        <w:adjustRightInd w:val="0"/>
        <w:spacing w:after="0" w:line="240" w:lineRule="auto"/>
        <w:rPr>
          <w:rFonts w:eastAsia="CIDFont+F5" w:cstheme="minorHAnsi"/>
          <w:sz w:val="20"/>
          <w:szCs w:val="20"/>
        </w:rPr>
      </w:pPr>
    </w:p>
    <w:p w14:paraId="5ABD3046" w14:textId="6D088553" w:rsidR="000603FC" w:rsidRDefault="000603FC" w:rsidP="00BA4DED">
      <w:pPr>
        <w:autoSpaceDE w:val="0"/>
        <w:autoSpaceDN w:val="0"/>
        <w:adjustRightInd w:val="0"/>
        <w:spacing w:after="0" w:line="240" w:lineRule="auto"/>
        <w:rPr>
          <w:rFonts w:eastAsia="CIDFont+F5" w:cstheme="minorHAnsi"/>
          <w:sz w:val="20"/>
          <w:szCs w:val="20"/>
        </w:rPr>
      </w:pPr>
    </w:p>
    <w:p w14:paraId="7AEFB510" w14:textId="59022703" w:rsidR="00FC7A31" w:rsidRDefault="00FC7A31" w:rsidP="00BA4DED">
      <w:pPr>
        <w:autoSpaceDE w:val="0"/>
        <w:autoSpaceDN w:val="0"/>
        <w:adjustRightInd w:val="0"/>
        <w:spacing w:after="0" w:line="240" w:lineRule="auto"/>
        <w:rPr>
          <w:rFonts w:eastAsia="CIDFont+F5" w:cstheme="minorHAnsi"/>
          <w:sz w:val="20"/>
          <w:szCs w:val="20"/>
        </w:rPr>
      </w:pPr>
    </w:p>
    <w:p w14:paraId="429F9633" w14:textId="6E95153D" w:rsidR="00FC7A31" w:rsidRDefault="00FC7A31" w:rsidP="00BA4DED">
      <w:pPr>
        <w:autoSpaceDE w:val="0"/>
        <w:autoSpaceDN w:val="0"/>
        <w:adjustRightInd w:val="0"/>
        <w:spacing w:after="0" w:line="240" w:lineRule="auto"/>
        <w:rPr>
          <w:rFonts w:eastAsia="CIDFont+F5" w:cstheme="minorHAnsi"/>
          <w:sz w:val="20"/>
          <w:szCs w:val="20"/>
        </w:rPr>
      </w:pPr>
    </w:p>
    <w:p w14:paraId="685CBAF2" w14:textId="1765323C" w:rsidR="00FC7A31" w:rsidRDefault="00FC7A31" w:rsidP="00BA4DED">
      <w:pPr>
        <w:autoSpaceDE w:val="0"/>
        <w:autoSpaceDN w:val="0"/>
        <w:adjustRightInd w:val="0"/>
        <w:spacing w:after="0" w:line="240" w:lineRule="auto"/>
        <w:rPr>
          <w:rFonts w:eastAsia="CIDFont+F5" w:cstheme="minorHAnsi"/>
          <w:sz w:val="20"/>
          <w:szCs w:val="20"/>
        </w:rPr>
      </w:pPr>
    </w:p>
    <w:p w14:paraId="2044EA69" w14:textId="5FBD7CED" w:rsidR="00FC7A31" w:rsidRDefault="00FC7A31" w:rsidP="00BA4DED">
      <w:pPr>
        <w:autoSpaceDE w:val="0"/>
        <w:autoSpaceDN w:val="0"/>
        <w:adjustRightInd w:val="0"/>
        <w:spacing w:after="0" w:line="240" w:lineRule="auto"/>
        <w:rPr>
          <w:rFonts w:eastAsia="CIDFont+F5" w:cstheme="minorHAnsi"/>
          <w:sz w:val="20"/>
          <w:szCs w:val="20"/>
        </w:rPr>
      </w:pPr>
    </w:p>
    <w:p w14:paraId="036E6D8A" w14:textId="5937D705" w:rsidR="00FC7A31" w:rsidRDefault="00FC7A31" w:rsidP="00BA4DED">
      <w:pPr>
        <w:autoSpaceDE w:val="0"/>
        <w:autoSpaceDN w:val="0"/>
        <w:adjustRightInd w:val="0"/>
        <w:spacing w:after="0" w:line="240" w:lineRule="auto"/>
        <w:rPr>
          <w:rFonts w:eastAsia="CIDFont+F5" w:cstheme="minorHAnsi"/>
          <w:sz w:val="20"/>
          <w:szCs w:val="20"/>
        </w:rPr>
      </w:pPr>
    </w:p>
    <w:p w14:paraId="4E40BD59" w14:textId="2FA05A67" w:rsidR="00FC7A31" w:rsidRDefault="00FC7A31" w:rsidP="00BA4DED">
      <w:pPr>
        <w:autoSpaceDE w:val="0"/>
        <w:autoSpaceDN w:val="0"/>
        <w:adjustRightInd w:val="0"/>
        <w:spacing w:after="0" w:line="240" w:lineRule="auto"/>
        <w:rPr>
          <w:rFonts w:eastAsia="CIDFont+F5" w:cstheme="minorHAnsi"/>
          <w:sz w:val="20"/>
          <w:szCs w:val="20"/>
        </w:rPr>
      </w:pPr>
    </w:p>
    <w:p w14:paraId="35B8FAA9" w14:textId="7C193244" w:rsidR="00FC7A31" w:rsidRDefault="00FC7A31" w:rsidP="00BA4DED">
      <w:pPr>
        <w:autoSpaceDE w:val="0"/>
        <w:autoSpaceDN w:val="0"/>
        <w:adjustRightInd w:val="0"/>
        <w:spacing w:after="0" w:line="240" w:lineRule="auto"/>
        <w:rPr>
          <w:rFonts w:eastAsia="CIDFont+F5" w:cstheme="minorHAnsi"/>
          <w:sz w:val="20"/>
          <w:szCs w:val="20"/>
        </w:rPr>
      </w:pPr>
    </w:p>
    <w:p w14:paraId="6DAA42A0" w14:textId="20720A33" w:rsidR="00FC7A31" w:rsidRDefault="00FC7A31" w:rsidP="00BA4DED">
      <w:pPr>
        <w:autoSpaceDE w:val="0"/>
        <w:autoSpaceDN w:val="0"/>
        <w:adjustRightInd w:val="0"/>
        <w:spacing w:after="0" w:line="240" w:lineRule="auto"/>
        <w:rPr>
          <w:rFonts w:eastAsia="CIDFont+F5" w:cstheme="minorHAnsi"/>
          <w:sz w:val="20"/>
          <w:szCs w:val="20"/>
        </w:rPr>
      </w:pPr>
    </w:p>
    <w:p w14:paraId="51FE04CB" w14:textId="513402D1" w:rsidR="00FC7A31" w:rsidRDefault="00FC7A31" w:rsidP="00BA4DED">
      <w:pPr>
        <w:autoSpaceDE w:val="0"/>
        <w:autoSpaceDN w:val="0"/>
        <w:adjustRightInd w:val="0"/>
        <w:spacing w:after="0" w:line="240" w:lineRule="auto"/>
        <w:rPr>
          <w:rFonts w:eastAsia="CIDFont+F5" w:cstheme="minorHAnsi"/>
          <w:sz w:val="20"/>
          <w:szCs w:val="20"/>
        </w:rPr>
      </w:pPr>
    </w:p>
    <w:p w14:paraId="535CF5A6" w14:textId="77777777" w:rsidR="00FC7A31" w:rsidRDefault="00FC7A31" w:rsidP="00BA4DED">
      <w:pPr>
        <w:autoSpaceDE w:val="0"/>
        <w:autoSpaceDN w:val="0"/>
        <w:adjustRightInd w:val="0"/>
        <w:spacing w:after="0" w:line="240" w:lineRule="auto"/>
        <w:rPr>
          <w:rFonts w:eastAsia="CIDFont+F5" w:cstheme="minorHAnsi"/>
          <w:sz w:val="20"/>
          <w:szCs w:val="20"/>
        </w:rPr>
      </w:pPr>
    </w:p>
    <w:p w14:paraId="74A5F57B" w14:textId="77777777" w:rsidR="00781B84" w:rsidRDefault="00781B84" w:rsidP="00781B84">
      <w:pPr>
        <w:pStyle w:val="Titre2"/>
        <w:rPr>
          <w:rFonts w:eastAsia="CIDFont+F5"/>
        </w:rPr>
      </w:pPr>
      <w:bookmarkStart w:id="72" w:name="_Toc60134828"/>
      <w:r>
        <w:rPr>
          <w:rFonts w:eastAsia="CIDFont+F5"/>
        </w:rPr>
        <w:t>23. Minimum Report Requirements.</w:t>
      </w:r>
      <w:bookmarkEnd w:id="72"/>
      <w:r>
        <w:rPr>
          <w:rFonts w:eastAsia="CIDFont+F5"/>
        </w:rPr>
        <w:t xml:space="preserve"> </w:t>
      </w:r>
    </w:p>
    <w:p w14:paraId="49B28E1E" w14:textId="6202FB53" w:rsidR="00781B84" w:rsidRDefault="00781B84" w:rsidP="00BA4DED">
      <w:pPr>
        <w:autoSpaceDE w:val="0"/>
        <w:autoSpaceDN w:val="0"/>
        <w:adjustRightInd w:val="0"/>
        <w:spacing w:after="0" w:line="240" w:lineRule="auto"/>
        <w:rPr>
          <w:rFonts w:eastAsia="CIDFont+F5" w:cstheme="minorHAnsi"/>
          <w:sz w:val="20"/>
          <w:szCs w:val="20"/>
        </w:rPr>
      </w:pPr>
    </w:p>
    <w:p w14:paraId="2770849B" w14:textId="4789EAF7" w:rsidR="00781B84" w:rsidRPr="00FC7A31" w:rsidRDefault="00781B84" w:rsidP="00BA4DED">
      <w:pPr>
        <w:autoSpaceDE w:val="0"/>
        <w:autoSpaceDN w:val="0"/>
        <w:adjustRightInd w:val="0"/>
        <w:spacing w:after="0" w:line="240" w:lineRule="auto"/>
        <w:rPr>
          <w:rFonts w:eastAsia="CIDFont+F5" w:cstheme="minorHAnsi"/>
          <w:sz w:val="20"/>
          <w:szCs w:val="20"/>
        </w:rPr>
      </w:pPr>
      <w:r w:rsidRPr="00FC7A31">
        <w:rPr>
          <w:rFonts w:eastAsia="CIDFont+F5" w:cstheme="minorHAnsi"/>
          <w:sz w:val="20"/>
          <w:szCs w:val="20"/>
        </w:rPr>
        <w:t xml:space="preserve">Service Level Report </w:t>
      </w:r>
    </w:p>
    <w:p w14:paraId="4C2EB9BC" w14:textId="0DDCE78B" w:rsidR="00A73CCE"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6EAB8481" wp14:editId="429A394A">
            <wp:extent cx="5681207" cy="2197219"/>
            <wp:effectExtent l="0" t="0" r="0" b="0"/>
            <wp:docPr id="358032644" name="Picture 35803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84980" cy="2198678"/>
                    </a:xfrm>
                    <a:prstGeom prst="rect">
                      <a:avLst/>
                    </a:prstGeom>
                  </pic:spPr>
                </pic:pic>
              </a:graphicData>
            </a:graphic>
          </wp:inline>
        </w:drawing>
      </w:r>
    </w:p>
    <w:p w14:paraId="694C288D" w14:textId="29BC9FFC" w:rsidR="00A73CCE" w:rsidRDefault="00A73CCE" w:rsidP="00BA4DED">
      <w:pPr>
        <w:autoSpaceDE w:val="0"/>
        <w:autoSpaceDN w:val="0"/>
        <w:adjustRightInd w:val="0"/>
        <w:spacing w:after="0" w:line="240" w:lineRule="auto"/>
        <w:rPr>
          <w:rFonts w:eastAsia="CIDFont+F5" w:cstheme="minorHAnsi"/>
          <w:sz w:val="20"/>
          <w:szCs w:val="20"/>
        </w:rPr>
      </w:pPr>
    </w:p>
    <w:p w14:paraId="4F4CC62C" w14:textId="1107DB60" w:rsidR="00781B84" w:rsidRPr="00FC7A31" w:rsidRDefault="00781B84" w:rsidP="00BA4DED">
      <w:pPr>
        <w:autoSpaceDE w:val="0"/>
        <w:autoSpaceDN w:val="0"/>
        <w:adjustRightInd w:val="0"/>
        <w:spacing w:after="0" w:line="240" w:lineRule="auto"/>
        <w:rPr>
          <w:rFonts w:eastAsia="CIDFont+F5" w:cstheme="minorHAnsi"/>
          <w:sz w:val="20"/>
          <w:szCs w:val="20"/>
        </w:rPr>
      </w:pPr>
      <w:r w:rsidRPr="00FC7A31">
        <w:rPr>
          <w:rFonts w:eastAsia="CIDFont+F5" w:cstheme="minorHAnsi"/>
          <w:sz w:val="20"/>
          <w:szCs w:val="20"/>
        </w:rPr>
        <w:t xml:space="preserve">Disposition Report </w:t>
      </w:r>
    </w:p>
    <w:p w14:paraId="024A3662" w14:textId="7414F11D" w:rsidR="00781B84"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lastRenderedPageBreak/>
        <w:drawing>
          <wp:inline distT="0" distB="0" distL="0" distR="0" wp14:anchorId="6272E97C" wp14:editId="7091CD01">
            <wp:extent cx="5339301" cy="2519625"/>
            <wp:effectExtent l="0" t="0" r="0" b="0"/>
            <wp:docPr id="358032645" name="Picture 35803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50863" cy="2525081"/>
                    </a:xfrm>
                    <a:prstGeom prst="rect">
                      <a:avLst/>
                    </a:prstGeom>
                  </pic:spPr>
                </pic:pic>
              </a:graphicData>
            </a:graphic>
          </wp:inline>
        </w:drawing>
      </w:r>
    </w:p>
    <w:p w14:paraId="2C81392F" w14:textId="747B7B31" w:rsidR="00A73CCE" w:rsidRDefault="00A73CCE" w:rsidP="00BA4DED">
      <w:pPr>
        <w:autoSpaceDE w:val="0"/>
        <w:autoSpaceDN w:val="0"/>
        <w:adjustRightInd w:val="0"/>
        <w:spacing w:after="0" w:line="240" w:lineRule="auto"/>
        <w:rPr>
          <w:rFonts w:eastAsia="CIDFont+F5" w:cstheme="minorHAnsi"/>
          <w:sz w:val="20"/>
          <w:szCs w:val="20"/>
        </w:rPr>
      </w:pPr>
    </w:p>
    <w:p w14:paraId="45F2FBF6" w14:textId="77777777" w:rsidR="00162277" w:rsidRDefault="00162277" w:rsidP="00BA4DED">
      <w:pPr>
        <w:autoSpaceDE w:val="0"/>
        <w:autoSpaceDN w:val="0"/>
        <w:adjustRightInd w:val="0"/>
        <w:spacing w:after="0" w:line="240" w:lineRule="auto"/>
        <w:rPr>
          <w:b/>
          <w:bCs/>
        </w:rPr>
      </w:pPr>
    </w:p>
    <w:p w14:paraId="387B9A09" w14:textId="5FC93B40" w:rsidR="00A73CCE" w:rsidRPr="00FC7A31" w:rsidRDefault="00781B84" w:rsidP="00BA4DED">
      <w:pPr>
        <w:autoSpaceDE w:val="0"/>
        <w:autoSpaceDN w:val="0"/>
        <w:adjustRightInd w:val="0"/>
        <w:spacing w:after="0" w:line="240" w:lineRule="auto"/>
      </w:pPr>
      <w:r w:rsidRPr="00FC7A31">
        <w:t>Occupancy reports</w:t>
      </w:r>
    </w:p>
    <w:p w14:paraId="0C162300" w14:textId="3D5AF717" w:rsidR="00A73CCE"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65C5F4C3" wp14:editId="6E27E4AF">
            <wp:extent cx="5314448" cy="2753747"/>
            <wp:effectExtent l="0" t="0" r="635" b="8890"/>
            <wp:docPr id="358032646" name="Picture 35803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23583" cy="2758481"/>
                    </a:xfrm>
                    <a:prstGeom prst="rect">
                      <a:avLst/>
                    </a:prstGeom>
                  </pic:spPr>
                </pic:pic>
              </a:graphicData>
            </a:graphic>
          </wp:inline>
        </w:drawing>
      </w:r>
    </w:p>
    <w:p w14:paraId="2A63F104" w14:textId="430B25A3" w:rsidR="00A73CCE" w:rsidRDefault="00A73CCE" w:rsidP="00BA4DED">
      <w:pPr>
        <w:autoSpaceDE w:val="0"/>
        <w:autoSpaceDN w:val="0"/>
        <w:adjustRightInd w:val="0"/>
        <w:spacing w:after="0" w:line="240" w:lineRule="auto"/>
        <w:rPr>
          <w:rFonts w:eastAsia="CIDFont+F5" w:cstheme="minorHAnsi"/>
          <w:sz w:val="20"/>
          <w:szCs w:val="20"/>
        </w:rPr>
      </w:pPr>
    </w:p>
    <w:p w14:paraId="233BCB07" w14:textId="77777777" w:rsidR="00892C61" w:rsidRDefault="00892C61" w:rsidP="00BA4DED">
      <w:pPr>
        <w:autoSpaceDE w:val="0"/>
        <w:autoSpaceDN w:val="0"/>
        <w:adjustRightInd w:val="0"/>
        <w:spacing w:after="0" w:line="240" w:lineRule="auto"/>
        <w:rPr>
          <w:b/>
          <w:bCs/>
        </w:rPr>
      </w:pPr>
    </w:p>
    <w:p w14:paraId="1DAFAE04" w14:textId="0CA7FA58" w:rsidR="009A2100" w:rsidRPr="00FC7A31" w:rsidRDefault="00781B84" w:rsidP="00BA4DED">
      <w:pPr>
        <w:autoSpaceDE w:val="0"/>
        <w:autoSpaceDN w:val="0"/>
        <w:adjustRightInd w:val="0"/>
        <w:spacing w:after="0" w:line="240" w:lineRule="auto"/>
      </w:pPr>
      <w:r w:rsidRPr="00FC7A31">
        <w:t>IVR reports, In Omni+ is called DBR (Dynamic Business Routing)</w:t>
      </w:r>
    </w:p>
    <w:p w14:paraId="026F549A" w14:textId="3D20AC74" w:rsidR="00781B84"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2984B210" wp14:editId="2D44A38E">
            <wp:extent cx="5943600" cy="1302385"/>
            <wp:effectExtent l="0" t="0" r="0" b="0"/>
            <wp:docPr id="358032647" name="Picture 35803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302385"/>
                    </a:xfrm>
                    <a:prstGeom prst="rect">
                      <a:avLst/>
                    </a:prstGeom>
                  </pic:spPr>
                </pic:pic>
              </a:graphicData>
            </a:graphic>
          </wp:inline>
        </w:drawing>
      </w:r>
    </w:p>
    <w:p w14:paraId="3F44F884" w14:textId="3D435D12" w:rsidR="009A2100" w:rsidRDefault="009A2100" w:rsidP="00BA4DED">
      <w:pPr>
        <w:autoSpaceDE w:val="0"/>
        <w:autoSpaceDN w:val="0"/>
        <w:adjustRightInd w:val="0"/>
        <w:spacing w:after="0" w:line="240" w:lineRule="auto"/>
        <w:rPr>
          <w:rFonts w:eastAsia="CIDFont+F5" w:cstheme="minorHAnsi"/>
          <w:sz w:val="20"/>
          <w:szCs w:val="20"/>
        </w:rPr>
      </w:pPr>
    </w:p>
    <w:p w14:paraId="5C565740" w14:textId="76EAFCDF" w:rsidR="00781B84" w:rsidRPr="00FC7A31" w:rsidRDefault="00781B84" w:rsidP="00BA4DED">
      <w:pPr>
        <w:autoSpaceDE w:val="0"/>
        <w:autoSpaceDN w:val="0"/>
        <w:adjustRightInd w:val="0"/>
        <w:spacing w:after="0" w:line="240" w:lineRule="auto"/>
      </w:pPr>
      <w:r w:rsidRPr="00FC7A31">
        <w:t>Outbound Reports</w:t>
      </w:r>
    </w:p>
    <w:p w14:paraId="2FF3FF62" w14:textId="3DB0B3BA" w:rsidR="00781B84"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lastRenderedPageBreak/>
        <w:drawing>
          <wp:inline distT="0" distB="0" distL="0" distR="0" wp14:anchorId="3EEBAD87" wp14:editId="5A9A62C8">
            <wp:extent cx="5943600" cy="2619375"/>
            <wp:effectExtent l="0" t="0" r="0" b="9525"/>
            <wp:docPr id="358032648" name="Picture 35803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619375"/>
                    </a:xfrm>
                    <a:prstGeom prst="rect">
                      <a:avLst/>
                    </a:prstGeom>
                  </pic:spPr>
                </pic:pic>
              </a:graphicData>
            </a:graphic>
          </wp:inline>
        </w:drawing>
      </w:r>
    </w:p>
    <w:p w14:paraId="69ED0100" w14:textId="6FCC740F" w:rsidR="00090390" w:rsidRDefault="00090390" w:rsidP="00BA4DED">
      <w:pPr>
        <w:autoSpaceDE w:val="0"/>
        <w:autoSpaceDN w:val="0"/>
        <w:adjustRightInd w:val="0"/>
        <w:spacing w:after="0" w:line="240" w:lineRule="auto"/>
        <w:rPr>
          <w:rFonts w:eastAsia="CIDFont+F5" w:cstheme="minorHAnsi"/>
          <w:sz w:val="20"/>
          <w:szCs w:val="20"/>
        </w:rPr>
      </w:pPr>
    </w:p>
    <w:p w14:paraId="118D68C0" w14:textId="4F881124" w:rsidR="00781B84" w:rsidRPr="00FC7A31" w:rsidRDefault="00781B84" w:rsidP="00BA4DED">
      <w:pPr>
        <w:autoSpaceDE w:val="0"/>
        <w:autoSpaceDN w:val="0"/>
        <w:adjustRightInd w:val="0"/>
        <w:spacing w:after="0" w:line="240" w:lineRule="auto"/>
      </w:pPr>
      <w:r w:rsidRPr="00FC7A31">
        <w:t>Queue Reports</w:t>
      </w:r>
    </w:p>
    <w:p w14:paraId="2BF99954" w14:textId="1A68124F" w:rsidR="00781B84"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259326AF" wp14:editId="6FFAF6CA">
            <wp:extent cx="5943600" cy="1318895"/>
            <wp:effectExtent l="0" t="0" r="0" b="0"/>
            <wp:docPr id="358032649" name="Picture 35803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318895"/>
                    </a:xfrm>
                    <a:prstGeom prst="rect">
                      <a:avLst/>
                    </a:prstGeom>
                  </pic:spPr>
                </pic:pic>
              </a:graphicData>
            </a:graphic>
          </wp:inline>
        </w:drawing>
      </w:r>
    </w:p>
    <w:p w14:paraId="67BA166E" w14:textId="47E882D7" w:rsidR="00781B84" w:rsidRDefault="00781B84" w:rsidP="00BA4DED">
      <w:pPr>
        <w:autoSpaceDE w:val="0"/>
        <w:autoSpaceDN w:val="0"/>
        <w:adjustRightInd w:val="0"/>
        <w:spacing w:after="0" w:line="240" w:lineRule="auto"/>
        <w:rPr>
          <w:rFonts w:eastAsia="CIDFont+F5" w:cstheme="minorHAnsi"/>
          <w:sz w:val="20"/>
          <w:szCs w:val="20"/>
        </w:rPr>
      </w:pPr>
    </w:p>
    <w:p w14:paraId="1E776D01" w14:textId="7FCF02A7" w:rsidR="00D17B25" w:rsidRDefault="00D17B25" w:rsidP="00D17B25">
      <w:pPr>
        <w:pStyle w:val="Titre2"/>
        <w:rPr>
          <w:rFonts w:eastAsia="CIDFont+F5"/>
        </w:rPr>
      </w:pPr>
      <w:bookmarkStart w:id="73" w:name="_Toc60134829"/>
      <w:r>
        <w:rPr>
          <w:rFonts w:eastAsia="CIDFont+F5"/>
        </w:rPr>
        <w:t>24. Day to Day Operation Reports</w:t>
      </w:r>
      <w:bookmarkEnd w:id="73"/>
      <w:r>
        <w:rPr>
          <w:rFonts w:eastAsia="CIDFont+F5"/>
        </w:rPr>
        <w:t xml:space="preserve"> </w:t>
      </w:r>
    </w:p>
    <w:p w14:paraId="43A5BC73" w14:textId="67E7CD8B" w:rsidR="00E06A82" w:rsidRDefault="00E06A82" w:rsidP="00E06A82"/>
    <w:p w14:paraId="42C53CC4" w14:textId="35F188AC" w:rsidR="003C4C93" w:rsidRDefault="003C4C93" w:rsidP="00E06A82">
      <w:r>
        <w:rPr>
          <w:noProof/>
          <w:lang w:val="fr-FR" w:eastAsia="fr-FR"/>
        </w:rPr>
        <w:drawing>
          <wp:inline distT="0" distB="0" distL="0" distR="0" wp14:anchorId="4DE5CA45" wp14:editId="56AC69EB">
            <wp:extent cx="5943600" cy="1826260"/>
            <wp:effectExtent l="0" t="0" r="0" b="2540"/>
            <wp:docPr id="358032653" name="Picture 3580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1826260"/>
                    </a:xfrm>
                    <a:prstGeom prst="rect">
                      <a:avLst/>
                    </a:prstGeom>
                    <a:noFill/>
                    <a:ln>
                      <a:noFill/>
                    </a:ln>
                  </pic:spPr>
                </pic:pic>
              </a:graphicData>
            </a:graphic>
          </wp:inline>
        </w:drawing>
      </w:r>
    </w:p>
    <w:p w14:paraId="4F4D20C0" w14:textId="2EAAD7EF" w:rsidR="003C4C93" w:rsidRDefault="003C4C93" w:rsidP="00E06A82"/>
    <w:p w14:paraId="6B2AB720" w14:textId="77777777" w:rsidR="0073758F" w:rsidRDefault="0073758F" w:rsidP="00E06A82"/>
    <w:p w14:paraId="2984376B" w14:textId="2F684C8A" w:rsidR="00E06A82" w:rsidRPr="00E06A82" w:rsidRDefault="00E06A82" w:rsidP="00E06A82">
      <w:r>
        <w:t>Report can be gene</w:t>
      </w:r>
      <w:r w:rsidR="00111CD2">
        <w:t xml:space="preserve">rated by date, month and hourly. </w:t>
      </w:r>
    </w:p>
    <w:p w14:paraId="3867B3D0" w14:textId="118BC7E1" w:rsidR="00D17B25" w:rsidRDefault="00E06A82" w:rsidP="003C4C93">
      <w:pPr>
        <w:jc w:val="center"/>
      </w:pPr>
      <w:r>
        <w:rPr>
          <w:noProof/>
          <w:lang w:val="fr-FR" w:eastAsia="fr-FR"/>
        </w:rPr>
        <w:drawing>
          <wp:inline distT="0" distB="0" distL="0" distR="0" wp14:anchorId="0910EF32" wp14:editId="0BEF8BB3">
            <wp:extent cx="5943600" cy="857250"/>
            <wp:effectExtent l="0" t="0" r="0" b="0"/>
            <wp:docPr id="358032651" name="Picture 35803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14:paraId="65E1F296" w14:textId="282444C7" w:rsidR="00E06A82" w:rsidRDefault="00E06A82" w:rsidP="00D17B25"/>
    <w:p w14:paraId="27B23EE2" w14:textId="6A79906C" w:rsidR="00D17B25" w:rsidRDefault="00D17B25" w:rsidP="00D17B25">
      <w:pPr>
        <w:pStyle w:val="Titre2"/>
        <w:rPr>
          <w:rFonts w:eastAsia="CIDFont+F5"/>
        </w:rPr>
      </w:pPr>
      <w:bookmarkStart w:id="74" w:name="_Toc60134830"/>
      <w:r>
        <w:rPr>
          <w:rFonts w:eastAsia="CIDFont+F5"/>
        </w:rPr>
        <w:lastRenderedPageBreak/>
        <w:t>25. Omnichannel Reports</w:t>
      </w:r>
      <w:bookmarkEnd w:id="74"/>
      <w:r>
        <w:rPr>
          <w:rFonts w:eastAsia="CIDFont+F5"/>
        </w:rPr>
        <w:t xml:space="preserve"> </w:t>
      </w:r>
    </w:p>
    <w:p w14:paraId="54A661C4" w14:textId="77777777" w:rsidR="00DD0C7B" w:rsidRPr="00DD0C7B" w:rsidRDefault="00DD0C7B" w:rsidP="00DD0C7B"/>
    <w:p w14:paraId="3D62E5D3" w14:textId="2C6C72B0" w:rsidR="00E06A82" w:rsidRDefault="00E06A82" w:rsidP="003C4C93">
      <w:pPr>
        <w:jc w:val="center"/>
      </w:pPr>
      <w:r>
        <w:rPr>
          <w:noProof/>
          <w:lang w:val="fr-FR" w:eastAsia="fr-FR"/>
        </w:rPr>
        <w:drawing>
          <wp:inline distT="0" distB="0" distL="0" distR="0" wp14:anchorId="5556130D" wp14:editId="6ABD4CE6">
            <wp:extent cx="5943600" cy="1187450"/>
            <wp:effectExtent l="0" t="0" r="0" b="0"/>
            <wp:docPr id="358032650" name="Picture 35803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87450"/>
                    </a:xfrm>
                    <a:prstGeom prst="rect">
                      <a:avLst/>
                    </a:prstGeom>
                    <a:noFill/>
                    <a:ln>
                      <a:noFill/>
                    </a:ln>
                  </pic:spPr>
                </pic:pic>
              </a:graphicData>
            </a:graphic>
          </wp:inline>
        </w:drawing>
      </w:r>
    </w:p>
    <w:p w14:paraId="344D0755" w14:textId="77777777" w:rsidR="00E06A82" w:rsidRDefault="00E06A82" w:rsidP="00E06A82">
      <w:pPr>
        <w:pStyle w:val="Titre2"/>
      </w:pPr>
    </w:p>
    <w:p w14:paraId="24EDB706" w14:textId="3EAAAA1E" w:rsidR="00E06A82" w:rsidRPr="00E06A82" w:rsidRDefault="00E06A82" w:rsidP="00E06A82">
      <w:pPr>
        <w:pStyle w:val="Titre2"/>
      </w:pPr>
      <w:bookmarkStart w:id="75" w:name="_Toc60134831"/>
      <w:r>
        <w:t>26. Remote Dashboard Access</w:t>
      </w:r>
      <w:bookmarkEnd w:id="75"/>
      <w:r>
        <w:t xml:space="preserve"> </w:t>
      </w:r>
    </w:p>
    <w:p w14:paraId="3592D299" w14:textId="7F8FBC53" w:rsidR="00D17B25" w:rsidRDefault="00D17B25" w:rsidP="00BA4DED">
      <w:pPr>
        <w:autoSpaceDE w:val="0"/>
        <w:autoSpaceDN w:val="0"/>
        <w:adjustRightInd w:val="0"/>
        <w:spacing w:after="0" w:line="240" w:lineRule="auto"/>
        <w:rPr>
          <w:rFonts w:eastAsia="CIDFont+F5" w:cstheme="minorHAnsi"/>
          <w:sz w:val="20"/>
          <w:szCs w:val="20"/>
        </w:rPr>
      </w:pPr>
    </w:p>
    <w:p w14:paraId="4838AE45" w14:textId="20B31147" w:rsidR="00111CD2" w:rsidRDefault="00111CD2" w:rsidP="00BA4DED">
      <w:pPr>
        <w:autoSpaceDE w:val="0"/>
        <w:autoSpaceDN w:val="0"/>
        <w:adjustRightInd w:val="0"/>
        <w:spacing w:after="0" w:line="240" w:lineRule="auto"/>
        <w:rPr>
          <w:rFonts w:eastAsia="CIDFont+F5" w:cstheme="minorHAnsi"/>
          <w:sz w:val="20"/>
          <w:szCs w:val="20"/>
        </w:rPr>
      </w:pPr>
      <w:r>
        <w:rPr>
          <w:rFonts w:eastAsia="CIDFont+F5" w:cstheme="minorHAnsi"/>
          <w:sz w:val="20"/>
          <w:szCs w:val="20"/>
        </w:rPr>
        <w:t xml:space="preserve">Dashboard can be viewed remotely all you need is a PC, browser and internet connection. These can also be accessed on a table of smartphone. </w:t>
      </w:r>
    </w:p>
    <w:p w14:paraId="254F5655" w14:textId="77777777" w:rsidR="00111CD2" w:rsidRDefault="00111CD2" w:rsidP="00BA4DED">
      <w:pPr>
        <w:autoSpaceDE w:val="0"/>
        <w:autoSpaceDN w:val="0"/>
        <w:adjustRightInd w:val="0"/>
        <w:spacing w:after="0" w:line="240" w:lineRule="auto"/>
        <w:rPr>
          <w:rFonts w:eastAsia="CIDFont+F5" w:cstheme="minorHAnsi"/>
          <w:sz w:val="20"/>
          <w:szCs w:val="20"/>
        </w:rPr>
      </w:pPr>
    </w:p>
    <w:p w14:paraId="750539E3" w14:textId="05CEE36A" w:rsidR="00781B84" w:rsidRDefault="00111CD2" w:rsidP="003C4C93">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6CF70557" wp14:editId="6BB450E1">
            <wp:extent cx="5943600" cy="1635125"/>
            <wp:effectExtent l="0" t="0" r="0" b="3175"/>
            <wp:docPr id="358032652" name="Picture 35803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635125"/>
                    </a:xfrm>
                    <a:prstGeom prst="rect">
                      <a:avLst/>
                    </a:prstGeom>
                  </pic:spPr>
                </pic:pic>
              </a:graphicData>
            </a:graphic>
          </wp:inline>
        </w:drawing>
      </w:r>
    </w:p>
    <w:p w14:paraId="7B925C22" w14:textId="5E7D7491" w:rsidR="00781B84" w:rsidRDefault="00781B84" w:rsidP="00BA4DED">
      <w:pPr>
        <w:autoSpaceDE w:val="0"/>
        <w:autoSpaceDN w:val="0"/>
        <w:adjustRightInd w:val="0"/>
        <w:spacing w:after="0" w:line="240" w:lineRule="auto"/>
        <w:rPr>
          <w:rFonts w:eastAsia="CIDFont+F5" w:cstheme="minorHAnsi"/>
          <w:sz w:val="20"/>
          <w:szCs w:val="20"/>
        </w:rPr>
      </w:pPr>
    </w:p>
    <w:p w14:paraId="0DEDCC99" w14:textId="0CA8EC99" w:rsidR="00781B84" w:rsidRDefault="00781B84" w:rsidP="00BA4DED">
      <w:pPr>
        <w:autoSpaceDE w:val="0"/>
        <w:autoSpaceDN w:val="0"/>
        <w:adjustRightInd w:val="0"/>
        <w:spacing w:after="0" w:line="240" w:lineRule="auto"/>
        <w:rPr>
          <w:rFonts w:eastAsia="CIDFont+F5" w:cstheme="minorHAnsi"/>
          <w:sz w:val="20"/>
          <w:szCs w:val="20"/>
        </w:rPr>
      </w:pPr>
    </w:p>
    <w:p w14:paraId="4789654D" w14:textId="5EC7AAC7" w:rsidR="00781B84" w:rsidRDefault="003C4C93" w:rsidP="003C4C93">
      <w:pPr>
        <w:pStyle w:val="Titre2"/>
        <w:rPr>
          <w:rFonts w:eastAsia="CIDFont+F5"/>
        </w:rPr>
      </w:pPr>
      <w:bookmarkStart w:id="76" w:name="_Toc60134832"/>
      <w:r>
        <w:rPr>
          <w:rFonts w:eastAsia="CIDFont+F5"/>
        </w:rPr>
        <w:t>27. Different Database Formats</w:t>
      </w:r>
      <w:bookmarkEnd w:id="76"/>
      <w:r>
        <w:rPr>
          <w:rFonts w:eastAsia="CIDFont+F5"/>
        </w:rPr>
        <w:t xml:space="preserve"> </w:t>
      </w:r>
    </w:p>
    <w:p w14:paraId="3EDC759C" w14:textId="3BB92096" w:rsidR="003C4C93" w:rsidRDefault="003C4C93" w:rsidP="003C4C93">
      <w:r>
        <w:t xml:space="preserve">Data can be exported or imported via secure database connections or API. NobelBiz has API and integration methods. A proper scope of work will need to be performed to better understand the import and export requirements. </w:t>
      </w:r>
    </w:p>
    <w:p w14:paraId="4823DEE7" w14:textId="232B178A" w:rsidR="0073758F" w:rsidRDefault="0073758F" w:rsidP="003C4C93"/>
    <w:p w14:paraId="4732D7E2" w14:textId="529AD474" w:rsidR="0073758F" w:rsidRDefault="0073758F" w:rsidP="003C4C93"/>
    <w:p w14:paraId="18D54860" w14:textId="5D97AA36" w:rsidR="0073758F" w:rsidRDefault="0073758F" w:rsidP="003C4C93"/>
    <w:p w14:paraId="1E69C0F2" w14:textId="39888962" w:rsidR="0073758F" w:rsidRDefault="0073758F" w:rsidP="003C4C93"/>
    <w:p w14:paraId="460B52A3" w14:textId="3582972A" w:rsidR="0073758F" w:rsidRDefault="0073758F" w:rsidP="003C4C93"/>
    <w:p w14:paraId="6DEDEC9D" w14:textId="77777777" w:rsidR="0073758F" w:rsidRDefault="0073758F" w:rsidP="003C4C93"/>
    <w:p w14:paraId="10337174" w14:textId="14C19FF5" w:rsidR="003C4C93" w:rsidRDefault="003C4C93" w:rsidP="003C4C93">
      <w:pPr>
        <w:pStyle w:val="Titre2"/>
        <w:rPr>
          <w:rFonts w:eastAsia="CIDFont+F5"/>
        </w:rPr>
      </w:pPr>
      <w:bookmarkStart w:id="77" w:name="_Toc60134833"/>
      <w:r>
        <w:t xml:space="preserve">28. </w:t>
      </w:r>
      <w:r>
        <w:rPr>
          <w:rFonts w:eastAsia="CIDFont+F5"/>
        </w:rPr>
        <w:t>Reporting: KPI Reporting</w:t>
      </w:r>
      <w:bookmarkEnd w:id="77"/>
    </w:p>
    <w:p w14:paraId="63223D10" w14:textId="1751A446" w:rsidR="003C4C93" w:rsidRDefault="003C4C93" w:rsidP="003C4C93"/>
    <w:p w14:paraId="3217C79B" w14:textId="4D453061" w:rsidR="005A605B" w:rsidRDefault="005A605B" w:rsidP="005A605B">
      <w:pPr>
        <w:jc w:val="center"/>
      </w:pPr>
      <w:r>
        <w:rPr>
          <w:noProof/>
          <w:lang w:val="fr-FR" w:eastAsia="fr-FR"/>
        </w:rPr>
        <w:lastRenderedPageBreak/>
        <w:drawing>
          <wp:inline distT="0" distB="0" distL="0" distR="0" wp14:anchorId="5593B163" wp14:editId="457115A2">
            <wp:extent cx="5442668" cy="1552556"/>
            <wp:effectExtent l="0" t="0" r="5715" b="0"/>
            <wp:docPr id="358032654" name="Picture 35803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67329" cy="1559591"/>
                    </a:xfrm>
                    <a:prstGeom prst="rect">
                      <a:avLst/>
                    </a:prstGeom>
                    <a:noFill/>
                    <a:ln>
                      <a:noFill/>
                    </a:ln>
                  </pic:spPr>
                </pic:pic>
              </a:graphicData>
            </a:graphic>
          </wp:inline>
        </w:drawing>
      </w:r>
    </w:p>
    <w:p w14:paraId="725DCCDB" w14:textId="6FFBAB57" w:rsidR="005A605B" w:rsidRDefault="005A605B" w:rsidP="005A605B">
      <w:pPr>
        <w:jc w:val="center"/>
      </w:pPr>
      <w:r>
        <w:rPr>
          <w:noProof/>
          <w:lang w:val="fr-FR" w:eastAsia="fr-FR"/>
        </w:rPr>
        <w:drawing>
          <wp:inline distT="0" distB="0" distL="0" distR="0" wp14:anchorId="1319CFB4" wp14:editId="5D47B27B">
            <wp:extent cx="5553986" cy="2048922"/>
            <wp:effectExtent l="0" t="0" r="0" b="8890"/>
            <wp:docPr id="358032656" name="Picture 35803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63405" cy="2052397"/>
                    </a:xfrm>
                    <a:prstGeom prst="rect">
                      <a:avLst/>
                    </a:prstGeom>
                    <a:noFill/>
                    <a:ln>
                      <a:noFill/>
                    </a:ln>
                  </pic:spPr>
                </pic:pic>
              </a:graphicData>
            </a:graphic>
          </wp:inline>
        </w:drawing>
      </w:r>
    </w:p>
    <w:p w14:paraId="24E92284" w14:textId="2F3F6C8E" w:rsidR="005A605B" w:rsidRDefault="005A605B" w:rsidP="005A605B">
      <w:pPr>
        <w:jc w:val="center"/>
      </w:pPr>
      <w:r>
        <w:rPr>
          <w:noProof/>
          <w:lang w:val="fr-FR" w:eastAsia="fr-FR"/>
        </w:rPr>
        <w:drawing>
          <wp:inline distT="0" distB="0" distL="0" distR="0" wp14:anchorId="3D186A00" wp14:editId="16757F74">
            <wp:extent cx="5498327" cy="1689443"/>
            <wp:effectExtent l="0" t="0" r="7620" b="6350"/>
            <wp:docPr id="358032657" name="Picture 35803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20042" cy="1696115"/>
                    </a:xfrm>
                    <a:prstGeom prst="rect">
                      <a:avLst/>
                    </a:prstGeom>
                    <a:noFill/>
                    <a:ln>
                      <a:noFill/>
                    </a:ln>
                  </pic:spPr>
                </pic:pic>
              </a:graphicData>
            </a:graphic>
          </wp:inline>
        </w:drawing>
      </w:r>
    </w:p>
    <w:p w14:paraId="2F345243" w14:textId="16495872" w:rsidR="005A605B" w:rsidRDefault="005A605B" w:rsidP="005A605B">
      <w:pPr>
        <w:jc w:val="center"/>
      </w:pPr>
      <w:r>
        <w:rPr>
          <w:noProof/>
          <w:lang w:val="fr-FR" w:eastAsia="fr-FR"/>
        </w:rPr>
        <w:drawing>
          <wp:inline distT="0" distB="0" distL="0" distR="0" wp14:anchorId="69871F9B" wp14:editId="11E9F933">
            <wp:extent cx="5447230" cy="2630501"/>
            <wp:effectExtent l="0" t="0" r="1270" b="0"/>
            <wp:docPr id="358032658" name="Picture 35803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79220" cy="2645949"/>
                    </a:xfrm>
                    <a:prstGeom prst="rect">
                      <a:avLst/>
                    </a:prstGeom>
                    <a:noFill/>
                    <a:ln>
                      <a:noFill/>
                    </a:ln>
                  </pic:spPr>
                </pic:pic>
              </a:graphicData>
            </a:graphic>
          </wp:inline>
        </w:drawing>
      </w:r>
    </w:p>
    <w:p w14:paraId="0F038DDC" w14:textId="7EE0E5C0" w:rsidR="005A605B" w:rsidRDefault="000F376C" w:rsidP="000F376C">
      <w:pPr>
        <w:pStyle w:val="Titre2"/>
      </w:pPr>
      <w:bookmarkStart w:id="78" w:name="_Toc60134834"/>
      <w:r>
        <w:t xml:space="preserve">29. </w:t>
      </w:r>
      <w:r>
        <w:rPr>
          <w:rFonts w:eastAsia="CIDFont+F5"/>
        </w:rPr>
        <w:t>CC DATA Management</w:t>
      </w:r>
      <w:bookmarkEnd w:id="78"/>
    </w:p>
    <w:p w14:paraId="04001504" w14:textId="77777777" w:rsidR="005F7679" w:rsidRDefault="005F7679" w:rsidP="005F7679">
      <w:pPr>
        <w:autoSpaceDE w:val="0"/>
        <w:autoSpaceDN w:val="0"/>
        <w:adjustRightInd w:val="0"/>
        <w:spacing w:after="0" w:line="240" w:lineRule="auto"/>
        <w:rPr>
          <w:rFonts w:eastAsia="CIDFont+F5" w:cstheme="minorHAnsi"/>
          <w:sz w:val="20"/>
          <w:szCs w:val="20"/>
        </w:rPr>
      </w:pPr>
      <w:r w:rsidRPr="00BA4DED">
        <w:rPr>
          <w:rFonts w:eastAsia="CIDFont+F5" w:cstheme="minorHAnsi"/>
          <w:sz w:val="20"/>
          <w:szCs w:val="20"/>
        </w:rPr>
        <w:t>All customer data generated at call center will be integrate to MTN data warehouse on daily basis. The data can be exported in real-time or batch mode over a secure process defined by NobelBiz and MTN.</w:t>
      </w:r>
      <w:r>
        <w:rPr>
          <w:rFonts w:eastAsia="CIDFont+F5" w:cstheme="minorHAnsi"/>
          <w:sz w:val="20"/>
          <w:szCs w:val="20"/>
        </w:rPr>
        <w:t xml:space="preserve"> </w:t>
      </w:r>
      <w:r w:rsidRPr="005F7679">
        <w:rPr>
          <w:rFonts w:eastAsia="CIDFont+F5" w:cstheme="minorHAnsi"/>
          <w:sz w:val="20"/>
          <w:szCs w:val="20"/>
        </w:rPr>
        <w:t>Procedures can be set up to send data to customer warehouse either on an EOD process or sent intraday. Also, data can be retrieved via ODBC connections or by data replication.</w:t>
      </w:r>
    </w:p>
    <w:p w14:paraId="58DE1AC1" w14:textId="7C6BFDF9" w:rsidR="005A605B" w:rsidRPr="00B32AA2" w:rsidRDefault="005A605B" w:rsidP="00F47954">
      <w:pPr>
        <w:rPr>
          <w:color w:val="FF0000"/>
        </w:rPr>
      </w:pPr>
    </w:p>
    <w:p w14:paraId="621DF6D3" w14:textId="69070A10" w:rsidR="00D2165D" w:rsidRPr="00B32AA2" w:rsidRDefault="00D2165D" w:rsidP="00D2165D">
      <w:pPr>
        <w:pStyle w:val="Titre1"/>
        <w:rPr>
          <w:color w:val="FF0000"/>
        </w:rPr>
      </w:pPr>
      <w:bookmarkStart w:id="79" w:name="_Toc60134835"/>
      <w:r w:rsidRPr="00B32AA2">
        <w:rPr>
          <w:color w:val="FF0000"/>
        </w:rPr>
        <w:t>RFP Reference: 2.3.1 Business Continuity and Disaster recovery</w:t>
      </w:r>
      <w:bookmarkEnd w:id="79"/>
    </w:p>
    <w:p w14:paraId="3CA11EC2" w14:textId="338ED7E0" w:rsidR="00D2165D" w:rsidRDefault="000521D9" w:rsidP="00D2165D">
      <w:proofErr w:type="gramStart"/>
      <w:r w:rsidRPr="000521D9">
        <w:t>we</w:t>
      </w:r>
      <w:proofErr w:type="gramEnd"/>
      <w:r w:rsidRPr="000521D9">
        <w:t xml:space="preserve"> recognize </w:t>
      </w:r>
      <w:r w:rsidR="00D2165D">
        <w:t xml:space="preserve">and will comply with MTN’s Class A disaster recovery policy defined below. </w:t>
      </w:r>
    </w:p>
    <w:p w14:paraId="675C0B09" w14:textId="7D8C6BA1" w:rsidR="00D2165D" w:rsidRDefault="00D2165D" w:rsidP="00D2165D">
      <w:pPr>
        <w:jc w:val="center"/>
      </w:pPr>
      <w:bookmarkStart w:id="80" w:name="_GoBack"/>
      <w:r>
        <w:rPr>
          <w:noProof/>
          <w:lang w:val="fr-FR" w:eastAsia="fr-FR"/>
        </w:rPr>
        <w:drawing>
          <wp:inline distT="0" distB="0" distL="0" distR="0" wp14:anchorId="45F5636F" wp14:editId="1C0A5C15">
            <wp:extent cx="4991100" cy="449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16137" cy="4519257"/>
                    </a:xfrm>
                    <a:prstGeom prst="rect">
                      <a:avLst/>
                    </a:prstGeom>
                  </pic:spPr>
                </pic:pic>
              </a:graphicData>
            </a:graphic>
          </wp:inline>
        </w:drawing>
      </w:r>
      <w:bookmarkEnd w:id="80"/>
    </w:p>
    <w:p w14:paraId="0F09EFE2" w14:textId="1CAAC4D2" w:rsidR="00090390" w:rsidRDefault="00090390" w:rsidP="00D2165D">
      <w:pPr>
        <w:jc w:val="center"/>
      </w:pPr>
    </w:p>
    <w:p w14:paraId="0C80CF8B" w14:textId="77777777" w:rsidR="00B32AA2" w:rsidRDefault="00B32AA2" w:rsidP="00D2165D">
      <w:pPr>
        <w:jc w:val="center"/>
      </w:pPr>
    </w:p>
    <w:p w14:paraId="768DA3C0" w14:textId="77777777" w:rsidR="00B32AA2" w:rsidRDefault="00B32AA2" w:rsidP="00D2165D">
      <w:pPr>
        <w:jc w:val="center"/>
      </w:pPr>
    </w:p>
    <w:p w14:paraId="32CFE25B" w14:textId="77777777" w:rsidR="00B32AA2" w:rsidRDefault="00B32AA2" w:rsidP="00D2165D">
      <w:pPr>
        <w:jc w:val="center"/>
      </w:pPr>
    </w:p>
    <w:p w14:paraId="6C2B7C39" w14:textId="77777777" w:rsidR="00B32AA2" w:rsidRDefault="00B32AA2" w:rsidP="00D2165D">
      <w:pPr>
        <w:jc w:val="center"/>
      </w:pPr>
    </w:p>
    <w:p w14:paraId="5B497544" w14:textId="77777777" w:rsidR="00B32AA2" w:rsidRDefault="00B32AA2" w:rsidP="00D2165D">
      <w:pPr>
        <w:jc w:val="center"/>
      </w:pPr>
    </w:p>
    <w:p w14:paraId="2C249489" w14:textId="77777777" w:rsidR="00B32AA2" w:rsidRDefault="00B32AA2" w:rsidP="00D2165D">
      <w:pPr>
        <w:jc w:val="center"/>
      </w:pPr>
    </w:p>
    <w:p w14:paraId="126315A7" w14:textId="77777777" w:rsidR="00B32AA2" w:rsidRDefault="00B32AA2" w:rsidP="00D2165D">
      <w:pPr>
        <w:jc w:val="center"/>
      </w:pPr>
    </w:p>
    <w:p w14:paraId="7E425EE3" w14:textId="77777777" w:rsidR="00B32AA2" w:rsidRDefault="00B32AA2" w:rsidP="00D2165D">
      <w:pPr>
        <w:jc w:val="center"/>
      </w:pPr>
    </w:p>
    <w:p w14:paraId="533F25A5" w14:textId="77777777" w:rsidR="00B32AA2" w:rsidRDefault="00B32AA2" w:rsidP="00D2165D">
      <w:pPr>
        <w:jc w:val="center"/>
      </w:pPr>
    </w:p>
    <w:p w14:paraId="38941C75" w14:textId="77777777" w:rsidR="00B32AA2" w:rsidRDefault="00B32AA2" w:rsidP="00D2165D">
      <w:pPr>
        <w:jc w:val="center"/>
      </w:pPr>
    </w:p>
    <w:p w14:paraId="25149577" w14:textId="77777777" w:rsidR="00B32AA2" w:rsidRDefault="00B32AA2" w:rsidP="00D2165D">
      <w:pPr>
        <w:jc w:val="center"/>
      </w:pPr>
    </w:p>
    <w:p w14:paraId="21B6AB5B" w14:textId="77777777" w:rsidR="00B32AA2" w:rsidRDefault="00B32AA2" w:rsidP="00D2165D">
      <w:pPr>
        <w:jc w:val="center"/>
      </w:pPr>
    </w:p>
    <w:p w14:paraId="77D89394" w14:textId="77777777" w:rsidR="00B32AA2" w:rsidRDefault="00B32AA2" w:rsidP="00D2165D">
      <w:pPr>
        <w:jc w:val="center"/>
      </w:pPr>
    </w:p>
    <w:p w14:paraId="4AA28695" w14:textId="77777777" w:rsidR="00B32AA2" w:rsidRDefault="00B32AA2" w:rsidP="00D2165D">
      <w:pPr>
        <w:jc w:val="center"/>
      </w:pPr>
    </w:p>
    <w:p w14:paraId="5811D8AC" w14:textId="77777777" w:rsidR="00B32AA2" w:rsidRDefault="00B32AA2" w:rsidP="00D2165D">
      <w:pPr>
        <w:jc w:val="center"/>
      </w:pPr>
    </w:p>
    <w:p w14:paraId="3FB21075" w14:textId="77777777" w:rsidR="00B32AA2" w:rsidRDefault="00B32AA2" w:rsidP="00D2165D">
      <w:pPr>
        <w:jc w:val="center"/>
      </w:pPr>
    </w:p>
    <w:p w14:paraId="5C79B4EA" w14:textId="3CF504A6" w:rsidR="00090390" w:rsidRPr="00B32AA2" w:rsidRDefault="00090390" w:rsidP="00012793">
      <w:pPr>
        <w:pStyle w:val="Titre1"/>
        <w:rPr>
          <w:color w:val="FF0000"/>
        </w:rPr>
      </w:pPr>
      <w:bookmarkStart w:id="81" w:name="_Toc60134836"/>
      <w:r w:rsidRPr="00B32AA2">
        <w:rPr>
          <w:color w:val="FF0000"/>
        </w:rPr>
        <w:t>RFP Reference: 3.1 Security</w:t>
      </w:r>
      <w:bookmarkEnd w:id="81"/>
      <w:r w:rsidRPr="00B32AA2">
        <w:rPr>
          <w:color w:val="FF0000"/>
        </w:rPr>
        <w:t xml:space="preserve"> </w:t>
      </w:r>
    </w:p>
    <w:p w14:paraId="1D55D0D4" w14:textId="4D3F8530" w:rsidR="00090390" w:rsidRDefault="00090390" w:rsidP="00090390">
      <w:pPr>
        <w:pStyle w:val="Titre2"/>
      </w:pPr>
      <w:bookmarkStart w:id="82" w:name="_Toc60134837"/>
      <w:r>
        <w:t>NobelBiz Network Security Policy</w:t>
      </w:r>
      <w:bookmarkEnd w:id="82"/>
      <w:r>
        <w:t xml:space="preserve"> </w:t>
      </w:r>
    </w:p>
    <w:p w14:paraId="2EE763E3" w14:textId="38546404" w:rsidR="00090390" w:rsidRDefault="00090390" w:rsidP="00090390">
      <w:pPr>
        <w:pStyle w:val="Titre3"/>
      </w:pPr>
      <w:bookmarkStart w:id="83" w:name="_Toc60134838"/>
      <w:r w:rsidRPr="00C22A40">
        <w:t>Overall Network Security Guidance</w:t>
      </w:r>
      <w:bookmarkEnd w:id="83"/>
    </w:p>
    <w:p w14:paraId="188DCF9D" w14:textId="77777777" w:rsidR="00090390" w:rsidRPr="00090390" w:rsidRDefault="00090390" w:rsidP="00090390"/>
    <w:p w14:paraId="7DEFCDCF" w14:textId="77777777" w:rsidR="00090390" w:rsidRDefault="00090390" w:rsidP="005C3516">
      <w:pPr>
        <w:numPr>
          <w:ilvl w:val="0"/>
          <w:numId w:val="3"/>
        </w:numPr>
        <w:spacing w:after="0" w:line="276" w:lineRule="auto"/>
        <w:jc w:val="both"/>
      </w:pPr>
      <w:r>
        <w:t>Access and use of Nobelbiz network must be consistent with Nobelbiz network security policies and standards at all times.</w:t>
      </w:r>
    </w:p>
    <w:p w14:paraId="73B76FF0" w14:textId="77777777" w:rsidR="00090390" w:rsidRDefault="00090390" w:rsidP="005C3516">
      <w:pPr>
        <w:numPr>
          <w:ilvl w:val="0"/>
          <w:numId w:val="3"/>
        </w:numPr>
        <w:spacing w:after="0" w:line="276" w:lineRule="auto"/>
        <w:jc w:val="both"/>
      </w:pPr>
      <w:r>
        <w:t>Network security control measures are to be consistently applied to all employees, computer systems and communications systems</w:t>
      </w:r>
    </w:p>
    <w:p w14:paraId="5F4E4033" w14:textId="77777777" w:rsidR="00090390" w:rsidRDefault="00090390" w:rsidP="005C3516">
      <w:pPr>
        <w:numPr>
          <w:ilvl w:val="0"/>
          <w:numId w:val="3"/>
        </w:numPr>
        <w:spacing w:after="0" w:line="276" w:lineRule="auto"/>
        <w:jc w:val="both"/>
      </w:pPr>
      <w:r>
        <w:t>Information must be protected based on confidentiality, value, and criticality; regardless of the media on which it is stored or the methods by which it is moved.</w:t>
      </w:r>
    </w:p>
    <w:p w14:paraId="5801C1A9" w14:textId="77777777" w:rsidR="00090390" w:rsidRDefault="00090390" w:rsidP="005C3516">
      <w:pPr>
        <w:numPr>
          <w:ilvl w:val="0"/>
          <w:numId w:val="3"/>
        </w:numPr>
        <w:spacing w:after="0" w:line="276" w:lineRule="auto"/>
        <w:jc w:val="both"/>
      </w:pPr>
      <w:r>
        <w:t xml:space="preserve">Nobelbiz network </w:t>
      </w:r>
      <w:r w:rsidRPr="00CB0B13">
        <w:t>security policies and standards</w:t>
      </w:r>
      <w:r>
        <w:t xml:space="preserve"> will be reviewed </w:t>
      </w:r>
      <w:r w:rsidRPr="00CB0B13">
        <w:t>on an annual basis, at a minimum, to ensure that they remain current</w:t>
      </w:r>
      <w:r>
        <w:t xml:space="preserve">. Security and Compliance Officer will review network security procedures and appropriate vendor guidelines on a semi-annual basis, at a minimum to ensure that the most current security measures are applied. </w:t>
      </w:r>
    </w:p>
    <w:p w14:paraId="566F6821" w14:textId="77777777" w:rsidR="00090390" w:rsidRDefault="00090390" w:rsidP="005C3516">
      <w:pPr>
        <w:numPr>
          <w:ilvl w:val="0"/>
          <w:numId w:val="3"/>
        </w:numPr>
        <w:spacing w:after="0" w:line="276" w:lineRule="auto"/>
        <w:jc w:val="both"/>
      </w:pPr>
      <w:r>
        <w:t>All Nobelbiz network components should be at least annually audited to make sure they remain in compliance with the Nobelbiz network security policies.</w:t>
      </w:r>
    </w:p>
    <w:p w14:paraId="0AFA9DDF" w14:textId="77777777" w:rsidR="00090390" w:rsidRDefault="00090390" w:rsidP="005C3516">
      <w:pPr>
        <w:numPr>
          <w:ilvl w:val="0"/>
          <w:numId w:val="3"/>
        </w:numPr>
        <w:spacing w:after="0" w:line="276" w:lineRule="auto"/>
        <w:jc w:val="both"/>
      </w:pPr>
      <w:r w:rsidRPr="00E81B27">
        <w:t>All employees must be provided with sufficient training and supporting reference materials to allow them to properly protect Nobelbiz network.</w:t>
      </w:r>
    </w:p>
    <w:p w14:paraId="4B872C5B" w14:textId="77777777" w:rsidR="00090390" w:rsidRDefault="00090390" w:rsidP="005C3516">
      <w:pPr>
        <w:numPr>
          <w:ilvl w:val="0"/>
          <w:numId w:val="3"/>
        </w:numPr>
        <w:spacing w:after="0" w:line="276" w:lineRule="auto"/>
        <w:jc w:val="both"/>
      </w:pPr>
      <w:r>
        <w:t xml:space="preserve">Security and Compliance Officer is responsible for identifying variances against generally accepted network security policies, </w:t>
      </w:r>
      <w:r w:rsidRPr="004E4ACF">
        <w:t>and also for promptly initiating corrective action</w:t>
      </w:r>
      <w:r>
        <w:t>.</w:t>
      </w:r>
    </w:p>
    <w:p w14:paraId="1BBD8FAE" w14:textId="77777777" w:rsidR="00090390" w:rsidRDefault="00090390" w:rsidP="005C3516">
      <w:pPr>
        <w:numPr>
          <w:ilvl w:val="0"/>
          <w:numId w:val="3"/>
        </w:numPr>
        <w:spacing w:after="0" w:line="276" w:lineRule="auto"/>
        <w:jc w:val="both"/>
      </w:pPr>
      <w:r>
        <w:t>All current Nobelbiz employees as well as well the new ones should be trained at least annually regarding the network security policies. Nobelbiz management must ensure that all employees read, understand and sign the Nobelbiz network security policies.</w:t>
      </w:r>
    </w:p>
    <w:p w14:paraId="523DB9E9" w14:textId="77777777" w:rsidR="00090390" w:rsidRDefault="00090390" w:rsidP="005C3516">
      <w:pPr>
        <w:numPr>
          <w:ilvl w:val="0"/>
          <w:numId w:val="3"/>
        </w:numPr>
        <w:spacing w:after="0" w:line="276" w:lineRule="auto"/>
        <w:jc w:val="both"/>
      </w:pPr>
      <w:r>
        <w:t>Accountability and responsibility for following Nobelbiz network security policies on a day-to-day basis is every employee's duty.</w:t>
      </w:r>
    </w:p>
    <w:p w14:paraId="25120639" w14:textId="77777777" w:rsidR="00090390" w:rsidRDefault="00090390" w:rsidP="005C3516">
      <w:pPr>
        <w:numPr>
          <w:ilvl w:val="0"/>
          <w:numId w:val="3"/>
        </w:numPr>
        <w:spacing w:after="0" w:line="276" w:lineRule="auto"/>
        <w:jc w:val="both"/>
      </w:pPr>
      <w:r>
        <w:t xml:space="preserve">Exceptions to network security policies and standards will only be made when the costs of implementing a standard exceed the security benefits or when the implementation will prohibit necessary Nobelbiz business activities. </w:t>
      </w:r>
    </w:p>
    <w:p w14:paraId="3F8585BC" w14:textId="77777777" w:rsidR="00090390" w:rsidRPr="00C22A40" w:rsidRDefault="00090390" w:rsidP="005C3516">
      <w:pPr>
        <w:numPr>
          <w:ilvl w:val="0"/>
          <w:numId w:val="3"/>
        </w:numPr>
        <w:spacing w:after="0" w:line="276" w:lineRule="auto"/>
        <w:jc w:val="both"/>
        <w:rPr>
          <w:b/>
        </w:rPr>
      </w:pPr>
      <w:r>
        <w:t>Requests for changes to these statements contained in Network Security policies should be presented to and approved by the Nobelbiz management and Nobelbiz security consultant.</w:t>
      </w:r>
    </w:p>
    <w:p w14:paraId="00684CA6" w14:textId="5C7F9845" w:rsidR="00090390" w:rsidRPr="00090390" w:rsidRDefault="00090390" w:rsidP="005C3516">
      <w:pPr>
        <w:numPr>
          <w:ilvl w:val="0"/>
          <w:numId w:val="3"/>
        </w:numPr>
        <w:spacing w:after="0" w:line="276" w:lineRule="auto"/>
        <w:jc w:val="both"/>
        <w:rPr>
          <w:b/>
        </w:rPr>
      </w:pPr>
      <w:r>
        <w:t>customer information (</w:t>
      </w:r>
      <w:r w:rsidR="00F3503B">
        <w:t>i.e.,</w:t>
      </w:r>
      <w:r>
        <w:t xml:space="preserve"> invoices) shall be treated with the highest level of sensitivity and any activities involving customer information shall be made in accordance with Nobelbiz security policies in the same way as confidential internal information.</w:t>
      </w:r>
    </w:p>
    <w:p w14:paraId="746FB3C4" w14:textId="77777777" w:rsidR="005A202B" w:rsidRDefault="005A202B" w:rsidP="00090390">
      <w:pPr>
        <w:pStyle w:val="Titre3"/>
      </w:pPr>
    </w:p>
    <w:p w14:paraId="3C513D7E" w14:textId="3A87525E" w:rsidR="00090390" w:rsidRDefault="00090390" w:rsidP="00090390">
      <w:pPr>
        <w:pStyle w:val="Titre3"/>
      </w:pPr>
      <w:bookmarkStart w:id="84" w:name="_Toc60134839"/>
      <w:r>
        <w:t>Network security management</w:t>
      </w:r>
      <w:bookmarkEnd w:id="84"/>
    </w:p>
    <w:p w14:paraId="13B0E5AA"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rPr>
        <w:t xml:space="preserve">Network security will be centrally managed and coordinated. The management will be coordinated by Nobelbiz CTO. </w:t>
      </w:r>
    </w:p>
    <w:p w14:paraId="04677949"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rPr>
        <w:t>Network security management reserves the right to monitor all systems and data for compliance with Nobelbiz security policies.</w:t>
      </w:r>
    </w:p>
    <w:p w14:paraId="10A4A6C9"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rPr>
        <w:lastRenderedPageBreak/>
        <w:t>All employees must be provided with sufficient training and supporting reference materials to allow them to properly protect Nobelbiz systems and data.</w:t>
      </w:r>
    </w:p>
    <w:p w14:paraId="179F2884"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rPr>
        <w:t>Security and Compliance Officer must provide refresher courses and other such materials to regularly remind employee about their responsibilities with respect to network security.</w:t>
      </w:r>
    </w:p>
    <w:p w14:paraId="4FE20BF8"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rPr>
        <w:t>Users must be notified about the specific actions that constitute a security violation and the fact that such violations may be logged with an automated tool.</w:t>
      </w:r>
    </w:p>
    <w:p w14:paraId="2DF215E4"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rPr>
        <w:t xml:space="preserve">All new employees shall complete a network security course appropriate to their level of privilege within the company. </w:t>
      </w:r>
    </w:p>
    <w:p w14:paraId="3B3E9BC7" w14:textId="498C7E92" w:rsidR="00090390" w:rsidRDefault="00090390" w:rsidP="00090390">
      <w:pPr>
        <w:pStyle w:val="Titre3"/>
      </w:pPr>
      <w:bookmarkStart w:id="85" w:name="_Toc60134840"/>
      <w:r>
        <w:t>External entities</w:t>
      </w:r>
      <w:bookmarkEnd w:id="85"/>
    </w:p>
    <w:p w14:paraId="2DE091E3" w14:textId="77777777" w:rsidR="00090390" w:rsidRPr="00090390" w:rsidRDefault="00090390" w:rsidP="00090390"/>
    <w:p w14:paraId="6BEAF3DD" w14:textId="77777777" w:rsidR="00090390" w:rsidRPr="00801762" w:rsidRDefault="00090390" w:rsidP="005A202B">
      <w:pPr>
        <w:numPr>
          <w:ilvl w:val="0"/>
          <w:numId w:val="5"/>
        </w:numPr>
        <w:spacing w:after="0" w:line="276" w:lineRule="auto"/>
        <w:jc w:val="both"/>
        <w:rPr>
          <w:sz w:val="20"/>
          <w:szCs w:val="20"/>
        </w:rPr>
      </w:pPr>
      <w:r w:rsidRPr="00801762">
        <w:rPr>
          <w:bCs/>
          <w:sz w:val="20"/>
          <w:szCs w:val="20"/>
        </w:rPr>
        <w:t xml:space="preserve">Outside consultants and equipment vendors support engineers </w:t>
      </w:r>
      <w:r w:rsidRPr="00801762">
        <w:rPr>
          <w:sz w:val="20"/>
          <w:szCs w:val="20"/>
        </w:rPr>
        <w:t>must be subject to the same network security requirements.</w:t>
      </w:r>
    </w:p>
    <w:p w14:paraId="2F9A4592" w14:textId="77777777" w:rsidR="00090390" w:rsidRPr="00801762" w:rsidRDefault="00090390" w:rsidP="005A202B">
      <w:pPr>
        <w:numPr>
          <w:ilvl w:val="0"/>
          <w:numId w:val="5"/>
        </w:numPr>
        <w:spacing w:after="0" w:line="276" w:lineRule="auto"/>
        <w:jc w:val="both"/>
        <w:rPr>
          <w:sz w:val="20"/>
          <w:szCs w:val="20"/>
        </w:rPr>
      </w:pPr>
      <w:r w:rsidRPr="00801762">
        <w:rPr>
          <w:sz w:val="20"/>
          <w:szCs w:val="20"/>
        </w:rPr>
        <w:t>Proprietary information must be protected from disclosure to third parties unless the third party has a demonstrable need-to-know, and such disclosure has been authorized by management.</w:t>
      </w:r>
    </w:p>
    <w:p w14:paraId="4C6BB540" w14:textId="77777777" w:rsidR="00090390" w:rsidRPr="00801762" w:rsidRDefault="00090390" w:rsidP="005A202B">
      <w:pPr>
        <w:numPr>
          <w:ilvl w:val="0"/>
          <w:numId w:val="5"/>
        </w:numPr>
        <w:spacing w:after="0" w:line="276" w:lineRule="auto"/>
        <w:jc w:val="both"/>
        <w:rPr>
          <w:sz w:val="20"/>
          <w:szCs w:val="20"/>
        </w:rPr>
      </w:pPr>
      <w:r w:rsidRPr="00801762">
        <w:rPr>
          <w:sz w:val="20"/>
          <w:szCs w:val="20"/>
        </w:rPr>
        <w:t>All agreements dealing with the handling of Nobelbiz information by third parties must include clauses that allow Nobelbiz to audit the controls used for these handling activities and specify the ways in which Nobelbiz information will be protected</w:t>
      </w:r>
    </w:p>
    <w:p w14:paraId="5B152F77" w14:textId="77777777" w:rsidR="00090390" w:rsidRPr="00801762" w:rsidRDefault="00090390" w:rsidP="005A202B">
      <w:pPr>
        <w:numPr>
          <w:ilvl w:val="0"/>
          <w:numId w:val="5"/>
        </w:numPr>
        <w:spacing w:after="0" w:line="276" w:lineRule="auto"/>
        <w:jc w:val="both"/>
        <w:rPr>
          <w:sz w:val="20"/>
          <w:szCs w:val="20"/>
        </w:rPr>
      </w:pPr>
      <w:r w:rsidRPr="00801762">
        <w:rPr>
          <w:sz w:val="20"/>
          <w:szCs w:val="20"/>
        </w:rPr>
        <w:t>Employees must not reveal Nobelbiz proprietary and confidential information to third parties unless they have written authorization from executive management. Every disclosure of Nobelbiz proprietary and confidential information to third parties must be recorded, and these records must be maintained for a minimum of 3 years</w:t>
      </w:r>
    </w:p>
    <w:p w14:paraId="56CAD28D" w14:textId="77777777" w:rsidR="00090390" w:rsidRPr="00801762" w:rsidRDefault="00090390" w:rsidP="005A202B">
      <w:pPr>
        <w:numPr>
          <w:ilvl w:val="0"/>
          <w:numId w:val="5"/>
        </w:numPr>
        <w:spacing w:after="0" w:line="276" w:lineRule="auto"/>
        <w:jc w:val="both"/>
        <w:rPr>
          <w:sz w:val="20"/>
          <w:szCs w:val="20"/>
        </w:rPr>
      </w:pPr>
      <w:r w:rsidRPr="00801762">
        <w:rPr>
          <w:sz w:val="20"/>
          <w:szCs w:val="20"/>
        </w:rPr>
        <w:t>All disclosures of customer information to a third party require appropriate written authorization from the customer prior to its release to the third party.</w:t>
      </w:r>
    </w:p>
    <w:p w14:paraId="3DFC61C2" w14:textId="77777777" w:rsidR="00090390" w:rsidRPr="00801762" w:rsidRDefault="00090390" w:rsidP="005A202B">
      <w:pPr>
        <w:numPr>
          <w:ilvl w:val="0"/>
          <w:numId w:val="5"/>
        </w:numPr>
        <w:spacing w:after="0" w:line="276" w:lineRule="auto"/>
        <w:jc w:val="both"/>
        <w:rPr>
          <w:sz w:val="20"/>
          <w:szCs w:val="20"/>
        </w:rPr>
      </w:pPr>
      <w:r w:rsidRPr="00801762">
        <w:rPr>
          <w:sz w:val="20"/>
          <w:szCs w:val="20"/>
        </w:rPr>
        <w:t>Personnel will inform the legal department of any known violations by a third party of Nobelbiz network security policies.</w:t>
      </w:r>
    </w:p>
    <w:p w14:paraId="163F36F5" w14:textId="77777777" w:rsidR="00090390" w:rsidRPr="00801762" w:rsidRDefault="00090390" w:rsidP="005A202B">
      <w:pPr>
        <w:numPr>
          <w:ilvl w:val="0"/>
          <w:numId w:val="5"/>
        </w:numPr>
        <w:spacing w:after="0" w:line="276" w:lineRule="auto"/>
        <w:rPr>
          <w:sz w:val="20"/>
          <w:szCs w:val="20"/>
        </w:rPr>
      </w:pPr>
      <w:r w:rsidRPr="00801762">
        <w:rPr>
          <w:sz w:val="20"/>
          <w:szCs w:val="20"/>
        </w:rPr>
        <w:t>All customer information is the property of the customer and must be treated as a valuable asset to that customer. Nobelbiz has custodial responsibilities for the confidentiality, integrity, and availability of customer information.</w:t>
      </w:r>
    </w:p>
    <w:p w14:paraId="122C0290" w14:textId="77777777" w:rsidR="00090390" w:rsidRPr="00801762" w:rsidRDefault="00090390" w:rsidP="005A202B">
      <w:pPr>
        <w:numPr>
          <w:ilvl w:val="0"/>
          <w:numId w:val="5"/>
        </w:numPr>
        <w:spacing w:after="0" w:line="276" w:lineRule="auto"/>
        <w:jc w:val="both"/>
        <w:rPr>
          <w:sz w:val="20"/>
          <w:szCs w:val="20"/>
        </w:rPr>
      </w:pPr>
      <w:r w:rsidRPr="00801762">
        <w:rPr>
          <w:sz w:val="20"/>
          <w:szCs w:val="20"/>
        </w:rPr>
        <w:t>Nobelbiz personnel will create new accounts, disable existing accounts, or modify existing user privileges for a customer only after receiving a written (via e-mail is acceptable) request and authorization from the customer’s Technical or Business Contact.  All such actions and documentation will be logged in the Nobelbiz tracking system.</w:t>
      </w:r>
    </w:p>
    <w:p w14:paraId="3D6B1293" w14:textId="77777777" w:rsidR="00090390" w:rsidRPr="00801762" w:rsidRDefault="00090390" w:rsidP="005A202B">
      <w:pPr>
        <w:numPr>
          <w:ilvl w:val="0"/>
          <w:numId w:val="6"/>
        </w:numPr>
        <w:spacing w:after="0" w:line="276" w:lineRule="auto"/>
        <w:rPr>
          <w:sz w:val="20"/>
          <w:szCs w:val="20"/>
        </w:rPr>
      </w:pPr>
      <w:r w:rsidRPr="00801762">
        <w:rPr>
          <w:sz w:val="20"/>
          <w:szCs w:val="20"/>
        </w:rPr>
        <w:t>Nobelbiz must design system architecture, define user privileges, and implement other relevant technical safeguards such that customers cannot gain access to, view, or acknowledge existence of, or otherwise interfere with, either the activities or data of other customers.</w:t>
      </w:r>
    </w:p>
    <w:p w14:paraId="4FB45716" w14:textId="77777777" w:rsidR="00090390" w:rsidRPr="00801762" w:rsidRDefault="00090390" w:rsidP="005A202B">
      <w:pPr>
        <w:numPr>
          <w:ilvl w:val="0"/>
          <w:numId w:val="6"/>
        </w:numPr>
        <w:spacing w:after="0" w:line="276" w:lineRule="auto"/>
        <w:jc w:val="both"/>
        <w:rPr>
          <w:sz w:val="20"/>
          <w:szCs w:val="20"/>
        </w:rPr>
      </w:pPr>
      <w:r w:rsidRPr="00801762">
        <w:rPr>
          <w:sz w:val="20"/>
          <w:szCs w:val="20"/>
        </w:rPr>
        <w:t>Nobelbiz employees including, but not limited to, operational employees will only initiate a remote-control session to a customer equipment/account with proper authorization from the customer (i.e. to impersonate a user account)</w:t>
      </w:r>
    </w:p>
    <w:p w14:paraId="547DBDFC" w14:textId="77777777" w:rsidR="00090390" w:rsidRPr="00801762" w:rsidRDefault="00090390" w:rsidP="005A202B">
      <w:pPr>
        <w:numPr>
          <w:ilvl w:val="0"/>
          <w:numId w:val="6"/>
        </w:numPr>
        <w:spacing w:after="0" w:line="276" w:lineRule="auto"/>
        <w:jc w:val="both"/>
        <w:rPr>
          <w:sz w:val="20"/>
          <w:szCs w:val="20"/>
        </w:rPr>
      </w:pPr>
      <w:r w:rsidRPr="00801762">
        <w:rPr>
          <w:sz w:val="20"/>
          <w:szCs w:val="20"/>
        </w:rPr>
        <w:t>All changes to customer information and equipment by Nobelbiz employees will be logged by the person making the change and monitored and reviewed as necessary</w:t>
      </w:r>
    </w:p>
    <w:p w14:paraId="76EE41F6" w14:textId="77777777" w:rsidR="00090390" w:rsidRPr="00801762" w:rsidRDefault="00090390" w:rsidP="005A202B">
      <w:pPr>
        <w:numPr>
          <w:ilvl w:val="0"/>
          <w:numId w:val="6"/>
        </w:numPr>
        <w:spacing w:after="0" w:line="276" w:lineRule="auto"/>
        <w:jc w:val="both"/>
        <w:rPr>
          <w:sz w:val="20"/>
          <w:szCs w:val="20"/>
        </w:rPr>
      </w:pPr>
      <w:r w:rsidRPr="00801762">
        <w:rPr>
          <w:sz w:val="20"/>
          <w:szCs w:val="20"/>
        </w:rPr>
        <w:t>If customer data is transferred between location the data must be encrypted</w:t>
      </w:r>
    </w:p>
    <w:p w14:paraId="2D657D45" w14:textId="77777777" w:rsidR="00090390" w:rsidRPr="00801762" w:rsidRDefault="00090390" w:rsidP="005A202B">
      <w:pPr>
        <w:numPr>
          <w:ilvl w:val="0"/>
          <w:numId w:val="6"/>
        </w:numPr>
        <w:spacing w:after="0" w:line="276" w:lineRule="auto"/>
        <w:rPr>
          <w:sz w:val="20"/>
          <w:szCs w:val="20"/>
        </w:rPr>
      </w:pPr>
      <w:r w:rsidRPr="00801762">
        <w:rPr>
          <w:sz w:val="20"/>
          <w:szCs w:val="20"/>
        </w:rPr>
        <w:t>If a customer has to cancel any services performed by Nobelbiz, Nobelbiz will preserve the customer’s data and release it to the customer.  In addition, Nobelbiz will remove all former customer information from their equipment in a timely fashion.</w:t>
      </w:r>
    </w:p>
    <w:p w14:paraId="29838022" w14:textId="77777777" w:rsidR="00090390" w:rsidRPr="00801762" w:rsidRDefault="00090390" w:rsidP="005A202B">
      <w:pPr>
        <w:numPr>
          <w:ilvl w:val="0"/>
          <w:numId w:val="6"/>
        </w:numPr>
        <w:spacing w:after="0" w:line="276" w:lineRule="auto"/>
        <w:rPr>
          <w:sz w:val="20"/>
          <w:szCs w:val="20"/>
        </w:rPr>
      </w:pPr>
      <w:r w:rsidRPr="00801762">
        <w:rPr>
          <w:sz w:val="20"/>
          <w:szCs w:val="20"/>
        </w:rPr>
        <w:t xml:space="preserve">All demonstrations performed by Nobelbiz employees will not reveal end-customer names or accounts (unless they have given specific permission) and will not reveal any customer information or any Nobelbiz proprietary and confidential information.  </w:t>
      </w:r>
    </w:p>
    <w:p w14:paraId="34D75771" w14:textId="77777777" w:rsidR="00090390" w:rsidRPr="00801762" w:rsidRDefault="00090390" w:rsidP="005A202B">
      <w:pPr>
        <w:numPr>
          <w:ilvl w:val="0"/>
          <w:numId w:val="6"/>
        </w:numPr>
        <w:spacing w:after="0" w:line="276" w:lineRule="auto"/>
        <w:rPr>
          <w:sz w:val="20"/>
          <w:szCs w:val="20"/>
        </w:rPr>
      </w:pPr>
      <w:r w:rsidRPr="00801762">
        <w:rPr>
          <w:sz w:val="20"/>
          <w:szCs w:val="20"/>
        </w:rPr>
        <w:t>Any equipment used for a former customer will be thoroughly cleared to prevent the ability of recovery tools being used to retrieve data.</w:t>
      </w:r>
    </w:p>
    <w:p w14:paraId="444261A4" w14:textId="77777777" w:rsidR="00090390" w:rsidRPr="00801762" w:rsidRDefault="00090390" w:rsidP="005A202B">
      <w:pPr>
        <w:numPr>
          <w:ilvl w:val="0"/>
          <w:numId w:val="6"/>
        </w:numPr>
        <w:spacing w:after="0" w:line="276" w:lineRule="auto"/>
        <w:jc w:val="both"/>
        <w:rPr>
          <w:sz w:val="20"/>
          <w:szCs w:val="20"/>
        </w:rPr>
      </w:pPr>
      <w:r w:rsidRPr="00801762">
        <w:rPr>
          <w:sz w:val="20"/>
          <w:szCs w:val="20"/>
        </w:rPr>
        <w:t>Nobelbiz employees will not purposely destroy or tamper with customer information.</w:t>
      </w:r>
    </w:p>
    <w:p w14:paraId="1D2656C9" w14:textId="77777777" w:rsidR="005A202B" w:rsidRDefault="005A202B" w:rsidP="00090390">
      <w:pPr>
        <w:pStyle w:val="Titre3"/>
      </w:pPr>
    </w:p>
    <w:p w14:paraId="13D1BDBB" w14:textId="77777777" w:rsidR="00675D25" w:rsidRDefault="00675D25" w:rsidP="00675D25"/>
    <w:p w14:paraId="706864A8" w14:textId="77777777" w:rsidR="00675D25" w:rsidRDefault="00675D25" w:rsidP="00675D25"/>
    <w:p w14:paraId="6FEA63EF" w14:textId="77777777" w:rsidR="00675D25" w:rsidRDefault="00675D25" w:rsidP="00675D25"/>
    <w:p w14:paraId="0E08BF0A" w14:textId="77777777" w:rsidR="00675D25" w:rsidRDefault="00675D25" w:rsidP="00675D25"/>
    <w:p w14:paraId="009595D0" w14:textId="77777777" w:rsidR="00675D25" w:rsidRDefault="00675D25" w:rsidP="00675D25"/>
    <w:p w14:paraId="05A1025D" w14:textId="77777777" w:rsidR="00675D25" w:rsidRPr="00675D25" w:rsidRDefault="00675D25" w:rsidP="00675D25"/>
    <w:p w14:paraId="1D2A1365" w14:textId="3A7E5F99" w:rsidR="00090390" w:rsidRDefault="00090390" w:rsidP="00090390">
      <w:pPr>
        <w:pStyle w:val="Titre3"/>
      </w:pPr>
      <w:bookmarkStart w:id="86" w:name="_Toc60134841"/>
      <w:r>
        <w:t>Network security organization</w:t>
      </w:r>
      <w:bookmarkEnd w:id="86"/>
    </w:p>
    <w:p w14:paraId="6DB70639" w14:textId="77777777" w:rsidR="00090390" w:rsidRPr="00090390" w:rsidRDefault="00090390" w:rsidP="00090390"/>
    <w:p w14:paraId="7236C106" w14:textId="77777777" w:rsidR="00090390" w:rsidRPr="00801762" w:rsidRDefault="00090390" w:rsidP="005A202B">
      <w:pPr>
        <w:numPr>
          <w:ilvl w:val="0"/>
          <w:numId w:val="7"/>
        </w:numPr>
        <w:spacing w:after="0" w:line="276" w:lineRule="auto"/>
        <w:jc w:val="both"/>
        <w:rPr>
          <w:b/>
          <w:sz w:val="20"/>
          <w:szCs w:val="20"/>
        </w:rPr>
      </w:pPr>
      <w:r w:rsidRPr="00801762">
        <w:rPr>
          <w:sz w:val="20"/>
          <w:szCs w:val="20"/>
        </w:rPr>
        <w:t>Management must allocate sufficient resources and staff to adequately address network security.</w:t>
      </w:r>
    </w:p>
    <w:p w14:paraId="3997F5A2" w14:textId="77777777" w:rsidR="00090390" w:rsidRPr="00801762" w:rsidRDefault="00090390" w:rsidP="005A202B">
      <w:pPr>
        <w:numPr>
          <w:ilvl w:val="0"/>
          <w:numId w:val="7"/>
        </w:numPr>
        <w:spacing w:after="0" w:line="276" w:lineRule="auto"/>
        <w:jc w:val="both"/>
        <w:rPr>
          <w:rFonts w:cs="Calibri"/>
          <w:b/>
          <w:sz w:val="20"/>
          <w:szCs w:val="20"/>
        </w:rPr>
      </w:pPr>
      <w:r w:rsidRPr="00801762">
        <w:rPr>
          <w:rFonts w:cs="Calibri"/>
          <w:sz w:val="20"/>
          <w:szCs w:val="20"/>
        </w:rPr>
        <w:t>Management must ensure Nobelbiz network security policy and procedures are communicated to all employees throughout the organization.</w:t>
      </w:r>
    </w:p>
    <w:p w14:paraId="15B7200C" w14:textId="77777777" w:rsidR="00090390" w:rsidRPr="00801762" w:rsidRDefault="00090390" w:rsidP="005A202B">
      <w:pPr>
        <w:pStyle w:val="bullet4"/>
        <w:numPr>
          <w:ilvl w:val="0"/>
          <w:numId w:val="7"/>
        </w:numPr>
        <w:spacing w:after="0"/>
        <w:rPr>
          <w:rFonts w:ascii="Calibri" w:hAnsi="Calibri" w:cs="Calibri"/>
          <w:noProof w:val="0"/>
          <w:sz w:val="20"/>
          <w:szCs w:val="20"/>
        </w:rPr>
      </w:pPr>
      <w:r w:rsidRPr="00801762">
        <w:rPr>
          <w:rFonts w:ascii="Calibri" w:hAnsi="Calibri" w:cs="Calibri"/>
          <w:noProof w:val="0"/>
          <w:sz w:val="20"/>
          <w:szCs w:val="20"/>
        </w:rPr>
        <w:t>Management must ensure Nobelbiz data security policy and procedures are properly funded, supported, and enforced.</w:t>
      </w:r>
    </w:p>
    <w:p w14:paraId="2D5517D2"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The team of network security management will be comprised of: CTO, Operation Director, Security and Compliance Officer, Network Engineer and Security Consultant.</w:t>
      </w:r>
    </w:p>
    <w:p w14:paraId="347F9441"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Network security management team must establish minimum security baselines for the protection of information assets according to risk.</w:t>
      </w:r>
    </w:p>
    <w:p w14:paraId="1D674799"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Network security management team must establish and oversee a procedure for the investigation of known or suspected compromises of sensitive information.</w:t>
      </w:r>
    </w:p>
    <w:p w14:paraId="1E328516"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Network security management team must establish and manage a procedure to train employees and contractors in information security and to maintain awareness of network security policies.</w:t>
      </w:r>
    </w:p>
    <w:p w14:paraId="132861EE"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Network security management team must provide the direction and technical expertise to ensure that Nobelbiz information is properly protected.</w:t>
      </w:r>
    </w:p>
    <w:p w14:paraId="0F419F23"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Network security management team must perform risk assessments, prepare action plans, evaluate vendor products, participate on in-house system development projects, assist with control implementations, investigate information security breaches, and perform such other activities that are necessary to assure a secure information handling environment.</w:t>
      </w:r>
    </w:p>
    <w:p w14:paraId="6382B39E" w14:textId="260174AC" w:rsidR="00090390" w:rsidRDefault="00090390" w:rsidP="005A202B">
      <w:pPr>
        <w:numPr>
          <w:ilvl w:val="0"/>
          <w:numId w:val="7"/>
        </w:numPr>
        <w:spacing w:after="0" w:line="276" w:lineRule="auto"/>
        <w:jc w:val="both"/>
        <w:rPr>
          <w:sz w:val="20"/>
          <w:szCs w:val="20"/>
        </w:rPr>
      </w:pPr>
      <w:r w:rsidRPr="00801762">
        <w:rPr>
          <w:sz w:val="20"/>
          <w:szCs w:val="20"/>
        </w:rPr>
        <w:t>Network security management team must prepare, maintain, and distribute documentation that describes Nobelbiz network security policies.</w:t>
      </w:r>
    </w:p>
    <w:p w14:paraId="28318D31"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Users (employee, contractor, consultants, customers or vendor) must maintain confidentiality of logon password(s).</w:t>
      </w:r>
    </w:p>
    <w:p w14:paraId="10024DA5"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Users must ensure security of information entrusted to their care.</w:t>
      </w:r>
    </w:p>
    <w:p w14:paraId="4369794D"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User must adhere to all network security policies.</w:t>
      </w:r>
    </w:p>
    <w:p w14:paraId="405F47F4" w14:textId="430E03F7" w:rsidR="00090390" w:rsidRDefault="00090390" w:rsidP="005A202B">
      <w:pPr>
        <w:numPr>
          <w:ilvl w:val="0"/>
          <w:numId w:val="7"/>
        </w:numPr>
        <w:spacing w:after="0" w:line="276" w:lineRule="auto"/>
        <w:jc w:val="both"/>
        <w:rPr>
          <w:sz w:val="20"/>
          <w:szCs w:val="20"/>
        </w:rPr>
      </w:pPr>
      <w:r w:rsidRPr="00801762">
        <w:rPr>
          <w:sz w:val="20"/>
          <w:szCs w:val="20"/>
        </w:rPr>
        <w:t>User must promptly report security incidents to the network security management team.</w:t>
      </w:r>
    </w:p>
    <w:p w14:paraId="0BBAEA28" w14:textId="77777777" w:rsidR="005A202B" w:rsidRPr="00801762" w:rsidRDefault="005A202B" w:rsidP="005A202B">
      <w:pPr>
        <w:spacing w:after="0" w:line="276" w:lineRule="auto"/>
        <w:jc w:val="both"/>
        <w:rPr>
          <w:sz w:val="20"/>
          <w:szCs w:val="20"/>
        </w:rPr>
      </w:pPr>
    </w:p>
    <w:p w14:paraId="22583256"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Users must limit the use of information assets to authorized business purposes only.</w:t>
      </w:r>
    </w:p>
    <w:p w14:paraId="2C8FC6CA"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Security and Compliance Officer/Network Engineer is responsible for administrating user IDs and passwords for NobelBiz employees and NobelBiz customers</w:t>
      </w:r>
    </w:p>
    <w:p w14:paraId="22C9FA0B"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Security and Compliance officer must understand the different data environments and the impact of granting access to them.</w:t>
      </w:r>
    </w:p>
    <w:p w14:paraId="398A367D"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Security and Compliance officer must ensure that access requests are consistent with the network security policies.</w:t>
      </w:r>
    </w:p>
    <w:p w14:paraId="06591F9F"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Security and Compliance officer must monitor and analyze security alerts and information.</w:t>
      </w:r>
    </w:p>
    <w:p w14:paraId="241ED1CF"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Security and Compliance officer is responsible for creating and follow up on security violation reports.</w:t>
      </w:r>
    </w:p>
    <w:p w14:paraId="4D63AAC5"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Security and Compliance officer/Network Engineer is responsible for sending passwords of newly created user IDs to the user ID owners.</w:t>
      </w:r>
    </w:p>
    <w:p w14:paraId="039B26BB" w14:textId="77777777" w:rsidR="00090390" w:rsidRPr="00801762" w:rsidRDefault="00090390" w:rsidP="005A202B">
      <w:pPr>
        <w:numPr>
          <w:ilvl w:val="0"/>
          <w:numId w:val="7"/>
        </w:numPr>
        <w:spacing w:after="0" w:line="276" w:lineRule="auto"/>
        <w:jc w:val="both"/>
        <w:rPr>
          <w:sz w:val="20"/>
          <w:szCs w:val="20"/>
        </w:rPr>
      </w:pPr>
      <w:r w:rsidRPr="00801762">
        <w:rPr>
          <w:sz w:val="20"/>
          <w:szCs w:val="20"/>
        </w:rPr>
        <w:t>Security and Compliance officer/Network Engineer is responsible for resetting user ID passwords upon proof of account ownership</w:t>
      </w:r>
    </w:p>
    <w:p w14:paraId="72297B45" w14:textId="4AC9824F" w:rsidR="00090390" w:rsidRDefault="00090390" w:rsidP="005A202B">
      <w:pPr>
        <w:numPr>
          <w:ilvl w:val="0"/>
          <w:numId w:val="7"/>
        </w:numPr>
        <w:spacing w:after="0" w:line="276" w:lineRule="auto"/>
        <w:jc w:val="both"/>
        <w:rPr>
          <w:sz w:val="20"/>
          <w:szCs w:val="20"/>
        </w:rPr>
      </w:pPr>
      <w:r w:rsidRPr="00801762">
        <w:rPr>
          <w:sz w:val="20"/>
          <w:szCs w:val="20"/>
        </w:rPr>
        <w:t>Security and Compliance officer is responsible for control and monitor all access to all data on Nobelbiz systems and networks.</w:t>
      </w:r>
    </w:p>
    <w:p w14:paraId="2F98F1CF" w14:textId="77777777" w:rsidR="005A202B" w:rsidRPr="00801762" w:rsidRDefault="005A202B" w:rsidP="005A202B">
      <w:pPr>
        <w:spacing w:after="0" w:line="276" w:lineRule="auto"/>
        <w:ind w:left="720"/>
        <w:jc w:val="both"/>
        <w:rPr>
          <w:sz w:val="20"/>
          <w:szCs w:val="20"/>
        </w:rPr>
      </w:pPr>
    </w:p>
    <w:p w14:paraId="3C6AEDC5" w14:textId="5740FC97" w:rsidR="00090390" w:rsidRDefault="00090390" w:rsidP="00090390">
      <w:pPr>
        <w:pStyle w:val="Titre3"/>
      </w:pPr>
      <w:bookmarkStart w:id="87" w:name="_Toc60134842"/>
      <w:r w:rsidRPr="00D81B98">
        <w:t>Network</w:t>
      </w:r>
      <w:r>
        <w:t>, systems and application</w:t>
      </w:r>
      <w:r w:rsidRPr="00D81B98">
        <w:t xml:space="preserve"> </w:t>
      </w:r>
      <w:r>
        <w:t>security development</w:t>
      </w:r>
      <w:bookmarkEnd w:id="87"/>
    </w:p>
    <w:p w14:paraId="7327177A" w14:textId="77777777" w:rsidR="009301B8" w:rsidRPr="009301B8" w:rsidRDefault="009301B8" w:rsidP="009301B8"/>
    <w:p w14:paraId="6D306106" w14:textId="77777777" w:rsidR="00090390" w:rsidRPr="00801762" w:rsidRDefault="00090390" w:rsidP="005A202B">
      <w:pPr>
        <w:numPr>
          <w:ilvl w:val="0"/>
          <w:numId w:val="8"/>
        </w:numPr>
        <w:spacing w:after="0" w:line="276" w:lineRule="auto"/>
        <w:ind w:left="450" w:firstLine="0"/>
        <w:jc w:val="both"/>
        <w:rPr>
          <w:b/>
          <w:sz w:val="20"/>
          <w:szCs w:val="20"/>
        </w:rPr>
      </w:pPr>
      <w:r w:rsidRPr="00801762">
        <w:rPr>
          <w:sz w:val="20"/>
          <w:szCs w:val="20"/>
        </w:rPr>
        <w:lastRenderedPageBreak/>
        <w:t>The procurement and purchase of hardware and software must be reviewed by Network security management team. Development and users with elevated privileges must only use software that has been provided by a known and trusted person, supplier, or organization.</w:t>
      </w:r>
    </w:p>
    <w:p w14:paraId="740727CD" w14:textId="77777777" w:rsidR="00090390" w:rsidRPr="00801762" w:rsidRDefault="00090390" w:rsidP="005A202B">
      <w:pPr>
        <w:numPr>
          <w:ilvl w:val="0"/>
          <w:numId w:val="8"/>
        </w:numPr>
        <w:spacing w:after="0" w:line="276" w:lineRule="auto"/>
        <w:ind w:left="450" w:firstLine="0"/>
        <w:jc w:val="both"/>
        <w:rPr>
          <w:b/>
          <w:sz w:val="20"/>
          <w:szCs w:val="20"/>
        </w:rPr>
      </w:pPr>
      <w:r w:rsidRPr="00801762">
        <w:rPr>
          <w:sz w:val="20"/>
          <w:szCs w:val="20"/>
        </w:rPr>
        <w:t>Nobelbiz communications networks will be designed so that no single point of failure, such as a central switching or core router, could disrupt network service essential to the continuity of business.  Any single points of failure that exist on networks given less priority should be documented.</w:t>
      </w:r>
    </w:p>
    <w:p w14:paraId="518ED0CB"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rPr>
        <w:t>System designers and developers should always follow the network security policies for system designs</w:t>
      </w:r>
    </w:p>
    <w:p w14:paraId="6EECD62F" w14:textId="6F86F54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Security will be a fundamental design criterion used in all data network designs. While it is understood that other factors can and will influence the final design whenever possible security considerations must be given the utmost consideration in any design exercise.</w:t>
      </w:r>
    </w:p>
    <w:p w14:paraId="0EE1AC22"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Every system design must have provisions for error recovery and an audit trail.  All computer-assisted processes must involve human intervention prior to initiating any action that could result in service interruption or sustained service downtime.</w:t>
      </w:r>
    </w:p>
    <w:p w14:paraId="02954CED"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rPr>
        <w:t>Only one primary function shall be implemented per system component and in case of virtualization environment one function shall be implemented per virtual machine.</w:t>
      </w:r>
    </w:p>
    <w:p w14:paraId="34B4D8E5"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All new system security controls must be tested prior to implementation.</w:t>
      </w:r>
    </w:p>
    <w:p w14:paraId="18F196E6"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Software in development must be kept strictly separate from production software. This separation must be achieved via physically and logically separate computer systems and networks where possible.</w:t>
      </w:r>
    </w:p>
    <w:p w14:paraId="0736A789"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Test functions should be performed separately from production and development environments. The results of testing will be fully documented and securely maintained for a reasonable period.</w:t>
      </w:r>
    </w:p>
    <w:p w14:paraId="56C5EC2A"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All changes to production systems must follow the change control policies.</w:t>
      </w:r>
    </w:p>
    <w:p w14:paraId="0201E659" w14:textId="7074432E"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 xml:space="preserve">There shall be no restriction on use of open-source software and tools, provided appropriate legal review of the source code licenses has been granted, use is consistent with that license, and the software is appropriately tested.  </w:t>
      </w:r>
    </w:p>
    <w:p w14:paraId="1DEE84B4"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Nobelbiz employees must not possess or use code-breaking software or hardware that allows illegal copying of proprietary software, discovery of passwords, or cryptanalysis of encrypted data.</w:t>
      </w:r>
    </w:p>
    <w:p w14:paraId="6265B2DA"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rPr>
        <w:t xml:space="preserve">The creation of any new network must be audited by Security and Compliance Officer and approved by the higher-level management. </w:t>
      </w:r>
    </w:p>
    <w:p w14:paraId="728B2E48"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rPr>
        <w:t>The network architecture must be clearly documented.</w:t>
      </w:r>
    </w:p>
    <w:p w14:paraId="607B7F3C"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rPr>
        <w:t>Any changes to the existing architecture must follow the change control policies and procedures, and the relevant documentation must be updated immediately.</w:t>
      </w:r>
    </w:p>
    <w:p w14:paraId="7CCCFD08" w14:textId="5121BDC1" w:rsidR="00090390" w:rsidRDefault="00090390" w:rsidP="005A202B">
      <w:pPr>
        <w:numPr>
          <w:ilvl w:val="0"/>
          <w:numId w:val="8"/>
        </w:numPr>
        <w:spacing w:after="0" w:line="276" w:lineRule="auto"/>
        <w:ind w:left="540" w:firstLine="0"/>
        <w:jc w:val="both"/>
        <w:rPr>
          <w:sz w:val="20"/>
          <w:szCs w:val="20"/>
        </w:rPr>
      </w:pPr>
      <w:r w:rsidRPr="00801762">
        <w:rPr>
          <w:sz w:val="20"/>
          <w:szCs w:val="20"/>
        </w:rPr>
        <w:t>Network systems documentation (network diagrams, routing tables, IP addresses) are very sensitive information that will be restricted to authorized employees only.</w:t>
      </w:r>
    </w:p>
    <w:p w14:paraId="16797FBD" w14:textId="77777777" w:rsidR="005A202B" w:rsidRPr="00801762" w:rsidRDefault="005A202B" w:rsidP="005A202B">
      <w:pPr>
        <w:spacing w:after="0" w:line="276" w:lineRule="auto"/>
        <w:jc w:val="both"/>
        <w:rPr>
          <w:sz w:val="20"/>
          <w:szCs w:val="20"/>
        </w:rPr>
      </w:pPr>
    </w:p>
    <w:p w14:paraId="5F140CBF"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rPr>
        <w:t>All systems that store or process Nobelbiz or customers sensitive data will be protected using a firewall, or other approved network security devices, from public external networks.</w:t>
      </w:r>
    </w:p>
    <w:p w14:paraId="1F39EA82" w14:textId="2983806F"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rPr>
        <w:t>Only authorized personnel will be allowed access to network equipment.</w:t>
      </w:r>
    </w:p>
    <w:p w14:paraId="0BE63F04"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rPr>
        <w:t>Different levels of access will be administered based on the job function, responsibility, and necessity of the employee's access.</w:t>
      </w:r>
    </w:p>
    <w:p w14:paraId="1B0C425D"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rPr>
        <w:t>Remote access to network resources will require strong authentication mechanisms.</w:t>
      </w:r>
    </w:p>
    <w:p w14:paraId="5A58828E" w14:textId="77777777" w:rsidR="005A202B" w:rsidRDefault="005A202B" w:rsidP="00090390">
      <w:pPr>
        <w:pStyle w:val="Titre3"/>
      </w:pPr>
    </w:p>
    <w:p w14:paraId="405AAF52" w14:textId="6B1D33C8" w:rsidR="00090390" w:rsidRDefault="00090390" w:rsidP="00090390">
      <w:pPr>
        <w:pStyle w:val="Titre3"/>
      </w:pPr>
      <w:bookmarkStart w:id="88" w:name="_Toc60134843"/>
      <w:r>
        <w:t>Firewall Controls</w:t>
      </w:r>
      <w:bookmarkEnd w:id="88"/>
    </w:p>
    <w:p w14:paraId="64953C72" w14:textId="77777777" w:rsidR="00090390" w:rsidRPr="00090390" w:rsidRDefault="00090390" w:rsidP="00090390"/>
    <w:p w14:paraId="7204A5D7"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rPr>
        <w:t>All non-essential networking or system services must be eliminated or removed from the firewall.</w:t>
      </w:r>
    </w:p>
    <w:p w14:paraId="375B2D21"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rPr>
        <w:t>Any changes to the firewall configuration must be approved by CTO and should follow Change control policy.</w:t>
      </w:r>
    </w:p>
    <w:p w14:paraId="3FDF26ED"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rPr>
        <w:t>Security and Compliance Officer shall review the system logs generated from the firewall on a weekly basis in order to detect any unauthorized entry attempts or unusual behavior.</w:t>
      </w:r>
    </w:p>
    <w:p w14:paraId="6EE52710"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rPr>
        <w:t>Persistent or dangerous unauthorized access attempts through the firewall will be reported to the CTO.</w:t>
      </w:r>
    </w:p>
    <w:p w14:paraId="68189043" w14:textId="4CC1CE41" w:rsidR="00090390" w:rsidRPr="00801762" w:rsidRDefault="00090390" w:rsidP="005A202B">
      <w:pPr>
        <w:numPr>
          <w:ilvl w:val="0"/>
          <w:numId w:val="9"/>
        </w:numPr>
        <w:spacing w:after="0" w:line="276" w:lineRule="auto"/>
        <w:ind w:left="900"/>
        <w:jc w:val="both"/>
        <w:rPr>
          <w:sz w:val="20"/>
          <w:szCs w:val="20"/>
        </w:rPr>
      </w:pPr>
      <w:r w:rsidRPr="00801762">
        <w:rPr>
          <w:sz w:val="20"/>
          <w:szCs w:val="20"/>
        </w:rPr>
        <w:t>The configuration of all firewall systems will be reviewed semi-annually. This verification will be done through an approach approved by CTO (</w:t>
      </w:r>
      <w:r w:rsidR="005A605B">
        <w:rPr>
          <w:sz w:val="20"/>
          <w:szCs w:val="20"/>
        </w:rPr>
        <w:t>i.</w:t>
      </w:r>
      <w:r w:rsidR="005A605B" w:rsidRPr="00801762">
        <w:rPr>
          <w:sz w:val="20"/>
          <w:szCs w:val="20"/>
        </w:rPr>
        <w:t>e.,</w:t>
      </w:r>
      <w:r w:rsidRPr="00801762">
        <w:rPr>
          <w:sz w:val="20"/>
          <w:szCs w:val="20"/>
        </w:rPr>
        <w:t xml:space="preserve"> scanning tools, random audits of the system, etc.).</w:t>
      </w:r>
    </w:p>
    <w:p w14:paraId="1163597F"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rPr>
        <w:lastRenderedPageBreak/>
        <w:t>Alarm or monitoring tools must be used to alert of security-related events originating from the firewall, routers, intrusion detection systems and other security related devices.</w:t>
      </w:r>
    </w:p>
    <w:p w14:paraId="47001263" w14:textId="77777777" w:rsidR="005A202B" w:rsidRDefault="005A202B" w:rsidP="005A202B"/>
    <w:p w14:paraId="31392E61" w14:textId="77777777" w:rsidR="00675D25" w:rsidRDefault="00675D25" w:rsidP="005A202B"/>
    <w:p w14:paraId="2911AA71" w14:textId="77777777" w:rsidR="00675D25" w:rsidRDefault="00675D25" w:rsidP="005A202B"/>
    <w:p w14:paraId="2B6D19FB" w14:textId="75DD5483" w:rsidR="00090390" w:rsidRDefault="00090390" w:rsidP="00090390">
      <w:pPr>
        <w:pStyle w:val="Titre3"/>
      </w:pPr>
      <w:bookmarkStart w:id="89" w:name="_Toc60134844"/>
      <w:r w:rsidRPr="005F1EC2">
        <w:t>Identification, Authentication, and Access Control</w:t>
      </w:r>
      <w:bookmarkEnd w:id="89"/>
    </w:p>
    <w:p w14:paraId="4910F694" w14:textId="77777777" w:rsidR="005A202B" w:rsidRDefault="005A202B" w:rsidP="00090390">
      <w:pPr>
        <w:spacing w:after="200" w:line="276" w:lineRule="auto"/>
        <w:jc w:val="both"/>
        <w:rPr>
          <w:b/>
          <w:sz w:val="20"/>
          <w:szCs w:val="20"/>
        </w:rPr>
      </w:pPr>
    </w:p>
    <w:p w14:paraId="138A788B" w14:textId="68CE2FE9" w:rsidR="00090390" w:rsidRPr="00801762" w:rsidRDefault="00090390" w:rsidP="00090390">
      <w:pPr>
        <w:spacing w:after="200" w:line="276" w:lineRule="auto"/>
        <w:jc w:val="both"/>
        <w:rPr>
          <w:b/>
          <w:sz w:val="20"/>
          <w:szCs w:val="20"/>
        </w:rPr>
      </w:pPr>
      <w:r w:rsidRPr="00801762">
        <w:rPr>
          <w:b/>
          <w:sz w:val="20"/>
          <w:szCs w:val="20"/>
        </w:rPr>
        <w:t>User Identification Controls</w:t>
      </w:r>
    </w:p>
    <w:p w14:paraId="423F357A" w14:textId="77777777" w:rsidR="00090390" w:rsidRPr="00801762" w:rsidRDefault="00090390" w:rsidP="005A202B">
      <w:pPr>
        <w:numPr>
          <w:ilvl w:val="0"/>
          <w:numId w:val="10"/>
        </w:numPr>
        <w:spacing w:after="0" w:line="276" w:lineRule="auto"/>
        <w:rPr>
          <w:sz w:val="20"/>
          <w:szCs w:val="20"/>
        </w:rPr>
      </w:pPr>
      <w:r w:rsidRPr="00801762">
        <w:rPr>
          <w:sz w:val="20"/>
          <w:szCs w:val="20"/>
        </w:rPr>
        <w:t>All users must be positively identified prior to being able to use any network resource.</w:t>
      </w:r>
    </w:p>
    <w:p w14:paraId="0DF36004" w14:textId="486A90E7" w:rsidR="00090390" w:rsidRPr="00801762" w:rsidRDefault="00090390" w:rsidP="005A202B">
      <w:pPr>
        <w:numPr>
          <w:ilvl w:val="0"/>
          <w:numId w:val="10"/>
        </w:numPr>
        <w:spacing w:after="0" w:line="276" w:lineRule="auto"/>
        <w:rPr>
          <w:sz w:val="20"/>
          <w:szCs w:val="20"/>
        </w:rPr>
      </w:pPr>
      <w:r w:rsidRPr="00801762">
        <w:rPr>
          <w:sz w:val="20"/>
          <w:szCs w:val="20"/>
        </w:rPr>
        <w:t>Each system must uniquely identify only one user.  Shared or group user-IDs are not permitted for any IT resource (</w:t>
      </w:r>
      <w:r w:rsidR="00595F2A">
        <w:rPr>
          <w:sz w:val="20"/>
          <w:szCs w:val="20"/>
        </w:rPr>
        <w:t>i.</w:t>
      </w:r>
      <w:r w:rsidR="00595F2A" w:rsidRPr="00801762">
        <w:rPr>
          <w:sz w:val="20"/>
          <w:szCs w:val="20"/>
        </w:rPr>
        <w:t>e.,</w:t>
      </w:r>
      <w:r w:rsidRPr="00801762">
        <w:rPr>
          <w:sz w:val="20"/>
          <w:szCs w:val="20"/>
        </w:rPr>
        <w:t xml:space="preserve"> routers, firewalls, applications, operating systems, etc.)</w:t>
      </w:r>
    </w:p>
    <w:p w14:paraId="4CB732FF" w14:textId="2AD06C0D" w:rsidR="00090390" w:rsidRPr="00801762" w:rsidRDefault="00090390" w:rsidP="005A202B">
      <w:pPr>
        <w:numPr>
          <w:ilvl w:val="0"/>
          <w:numId w:val="10"/>
        </w:numPr>
        <w:spacing w:after="0" w:line="276" w:lineRule="auto"/>
        <w:rPr>
          <w:sz w:val="20"/>
          <w:szCs w:val="20"/>
        </w:rPr>
      </w:pPr>
      <w:r w:rsidRPr="00801762">
        <w:rPr>
          <w:sz w:val="20"/>
          <w:szCs w:val="20"/>
        </w:rPr>
        <w:t>User IDs will have a standardized naming convention within a particular platform or application.</w:t>
      </w:r>
    </w:p>
    <w:p w14:paraId="2B2C4DA9" w14:textId="77777777" w:rsidR="00090390" w:rsidRPr="00801762" w:rsidRDefault="00090390" w:rsidP="005A202B">
      <w:pPr>
        <w:numPr>
          <w:ilvl w:val="0"/>
          <w:numId w:val="10"/>
        </w:numPr>
        <w:spacing w:after="0" w:line="276" w:lineRule="auto"/>
        <w:rPr>
          <w:sz w:val="20"/>
          <w:szCs w:val="20"/>
        </w:rPr>
      </w:pPr>
      <w:r w:rsidRPr="00801762">
        <w:rPr>
          <w:sz w:val="20"/>
          <w:szCs w:val="20"/>
        </w:rPr>
        <w:t>If the system is not access using OTP (one-time password) systems must be configured to force users to change their passwords every 90 days.</w:t>
      </w:r>
    </w:p>
    <w:p w14:paraId="5DAC0AE2" w14:textId="523508CA" w:rsidR="00090390" w:rsidRDefault="00090390" w:rsidP="005A202B">
      <w:pPr>
        <w:numPr>
          <w:ilvl w:val="0"/>
          <w:numId w:val="10"/>
        </w:numPr>
        <w:spacing w:after="0" w:line="276" w:lineRule="auto"/>
        <w:rPr>
          <w:sz w:val="20"/>
          <w:szCs w:val="20"/>
        </w:rPr>
      </w:pPr>
      <w:r w:rsidRPr="00801762">
        <w:rPr>
          <w:sz w:val="20"/>
          <w:szCs w:val="20"/>
        </w:rPr>
        <w:t>All User ID accounts and passwords must be distributed in separate transmittals</w:t>
      </w:r>
    </w:p>
    <w:p w14:paraId="579F0679" w14:textId="77777777" w:rsidR="000530A1" w:rsidRPr="00801762" w:rsidRDefault="000530A1" w:rsidP="000530A1">
      <w:pPr>
        <w:spacing w:after="0" w:line="276" w:lineRule="auto"/>
        <w:ind w:left="1080"/>
        <w:rPr>
          <w:sz w:val="20"/>
          <w:szCs w:val="20"/>
        </w:rPr>
      </w:pPr>
    </w:p>
    <w:p w14:paraId="7297E3E3" w14:textId="77777777" w:rsidR="00090390" w:rsidRPr="00801762" w:rsidRDefault="00090390" w:rsidP="00090390">
      <w:pPr>
        <w:spacing w:after="200" w:line="276" w:lineRule="auto"/>
        <w:jc w:val="both"/>
        <w:rPr>
          <w:b/>
          <w:sz w:val="20"/>
          <w:szCs w:val="20"/>
        </w:rPr>
      </w:pPr>
      <w:r w:rsidRPr="00801762">
        <w:rPr>
          <w:b/>
          <w:sz w:val="20"/>
          <w:szCs w:val="20"/>
        </w:rPr>
        <w:t>Password Controls</w:t>
      </w:r>
    </w:p>
    <w:p w14:paraId="480E80C3" w14:textId="77777777" w:rsidR="00090390" w:rsidRPr="00801762" w:rsidRDefault="00090390" w:rsidP="005A202B">
      <w:pPr>
        <w:numPr>
          <w:ilvl w:val="0"/>
          <w:numId w:val="11"/>
        </w:numPr>
        <w:spacing w:after="0" w:line="276" w:lineRule="auto"/>
        <w:jc w:val="both"/>
        <w:rPr>
          <w:sz w:val="20"/>
          <w:szCs w:val="20"/>
        </w:rPr>
      </w:pPr>
      <w:r w:rsidRPr="00801762">
        <w:rPr>
          <w:sz w:val="20"/>
          <w:szCs w:val="20"/>
        </w:rPr>
        <w:t>Where technically feasible, systems must be configured to enforce a minimum password length of 8 alphanumeric characters.  The length of passwords must always be checked automatically at the time they are chosen by users.</w:t>
      </w:r>
    </w:p>
    <w:p w14:paraId="6F6E9812" w14:textId="77777777" w:rsidR="00090390" w:rsidRPr="00801762" w:rsidRDefault="00090390" w:rsidP="005A202B">
      <w:pPr>
        <w:numPr>
          <w:ilvl w:val="0"/>
          <w:numId w:val="11"/>
        </w:numPr>
        <w:spacing w:after="0" w:line="276" w:lineRule="auto"/>
        <w:jc w:val="both"/>
        <w:rPr>
          <w:sz w:val="20"/>
          <w:szCs w:val="20"/>
        </w:rPr>
      </w:pPr>
      <w:r w:rsidRPr="00801762">
        <w:rPr>
          <w:sz w:val="20"/>
          <w:szCs w:val="20"/>
        </w:rPr>
        <w:t>All users must choose passwords that cannot be easily guessed, contain trivial words, or be associated with the user in any way.  This standard must be enforced automatically by the system managing password changes at the time users choose new passwords.  Passwords should be alphanumeric, and have a mix of cases (capital and small letters), and at least one number or special character in the sequence.</w:t>
      </w:r>
    </w:p>
    <w:p w14:paraId="00CCE593" w14:textId="77777777" w:rsidR="00090390" w:rsidRPr="00801762" w:rsidRDefault="00090390" w:rsidP="005A202B">
      <w:pPr>
        <w:numPr>
          <w:ilvl w:val="0"/>
          <w:numId w:val="11"/>
        </w:numPr>
        <w:spacing w:after="0" w:line="276" w:lineRule="auto"/>
        <w:jc w:val="both"/>
        <w:rPr>
          <w:sz w:val="20"/>
          <w:szCs w:val="20"/>
        </w:rPr>
      </w:pPr>
      <w:r w:rsidRPr="00801762">
        <w:rPr>
          <w:sz w:val="20"/>
          <w:szCs w:val="20"/>
        </w:rPr>
        <w:t>Passwords must not be stored in readable form in batch files, in automatic login scripts, in terminal function keys, in computers without access control, or in other locations where unauthorized persons might discover them.</w:t>
      </w:r>
    </w:p>
    <w:p w14:paraId="4F8FF5C5" w14:textId="77777777" w:rsidR="00090390" w:rsidRPr="00801762" w:rsidRDefault="00090390" w:rsidP="005A202B">
      <w:pPr>
        <w:numPr>
          <w:ilvl w:val="0"/>
          <w:numId w:val="11"/>
        </w:numPr>
        <w:spacing w:after="0" w:line="276" w:lineRule="auto"/>
        <w:rPr>
          <w:sz w:val="20"/>
          <w:szCs w:val="20"/>
        </w:rPr>
      </w:pPr>
      <w:r w:rsidRPr="00801762">
        <w:rPr>
          <w:sz w:val="20"/>
          <w:szCs w:val="20"/>
        </w:rPr>
        <w:t>Passwords must be encrypted at all times.</w:t>
      </w:r>
    </w:p>
    <w:p w14:paraId="60D45757" w14:textId="575815C8" w:rsidR="00090390" w:rsidRDefault="00090390" w:rsidP="005A202B">
      <w:pPr>
        <w:numPr>
          <w:ilvl w:val="0"/>
          <w:numId w:val="11"/>
        </w:numPr>
        <w:spacing w:after="0" w:line="276" w:lineRule="auto"/>
        <w:rPr>
          <w:sz w:val="20"/>
          <w:szCs w:val="20"/>
        </w:rPr>
      </w:pPr>
      <w:r w:rsidRPr="00801762">
        <w:rPr>
          <w:sz w:val="20"/>
          <w:szCs w:val="20"/>
        </w:rPr>
        <w:t>All passwords must be promptly changed if they are suspected of being disclosed, or known to have been disclosed to unauthorized parties.</w:t>
      </w:r>
    </w:p>
    <w:p w14:paraId="69488CE5" w14:textId="40FEE641" w:rsidR="005A202B" w:rsidRDefault="005A202B" w:rsidP="005A202B">
      <w:pPr>
        <w:spacing w:after="0" w:line="276" w:lineRule="auto"/>
        <w:rPr>
          <w:sz w:val="20"/>
          <w:szCs w:val="20"/>
        </w:rPr>
      </w:pPr>
    </w:p>
    <w:p w14:paraId="0DD412B9" w14:textId="6EAA442C" w:rsidR="005A202B" w:rsidRDefault="005A202B" w:rsidP="005A202B">
      <w:pPr>
        <w:spacing w:after="0" w:line="276" w:lineRule="auto"/>
        <w:rPr>
          <w:sz w:val="20"/>
          <w:szCs w:val="20"/>
        </w:rPr>
      </w:pPr>
    </w:p>
    <w:p w14:paraId="15063C28" w14:textId="62DD9709" w:rsidR="005A202B" w:rsidRDefault="005A202B" w:rsidP="005A202B">
      <w:pPr>
        <w:spacing w:after="0" w:line="276" w:lineRule="auto"/>
        <w:rPr>
          <w:sz w:val="20"/>
          <w:szCs w:val="20"/>
        </w:rPr>
      </w:pPr>
    </w:p>
    <w:p w14:paraId="69F8191F" w14:textId="08F16FF5" w:rsidR="005A202B" w:rsidRDefault="005A202B" w:rsidP="005A202B">
      <w:pPr>
        <w:spacing w:after="0" w:line="276" w:lineRule="auto"/>
        <w:rPr>
          <w:sz w:val="20"/>
          <w:szCs w:val="20"/>
        </w:rPr>
      </w:pPr>
    </w:p>
    <w:p w14:paraId="3160C2CD" w14:textId="77777777" w:rsidR="005A202B" w:rsidRPr="00801762" w:rsidRDefault="005A202B" w:rsidP="005A202B">
      <w:pPr>
        <w:spacing w:after="0" w:line="276" w:lineRule="auto"/>
        <w:rPr>
          <w:sz w:val="20"/>
          <w:szCs w:val="20"/>
        </w:rPr>
      </w:pPr>
    </w:p>
    <w:p w14:paraId="4D278291" w14:textId="54B1E01D" w:rsidR="00090390" w:rsidRDefault="00090390" w:rsidP="00090390">
      <w:pPr>
        <w:pStyle w:val="Titre3"/>
      </w:pPr>
      <w:bookmarkStart w:id="90" w:name="_Toc60134845"/>
      <w:r w:rsidRPr="00456586">
        <w:t>Change Control</w:t>
      </w:r>
      <w:bookmarkEnd w:id="90"/>
    </w:p>
    <w:p w14:paraId="46EF91B3" w14:textId="77777777" w:rsidR="00090390" w:rsidRPr="00090390" w:rsidRDefault="00090390" w:rsidP="00090390"/>
    <w:p w14:paraId="7FC8C5F8" w14:textId="77777777" w:rsidR="00090390" w:rsidRPr="00801762" w:rsidRDefault="00090390" w:rsidP="005A202B">
      <w:pPr>
        <w:numPr>
          <w:ilvl w:val="0"/>
          <w:numId w:val="12"/>
        </w:numPr>
        <w:spacing w:after="0" w:line="276" w:lineRule="auto"/>
        <w:jc w:val="both"/>
        <w:rPr>
          <w:sz w:val="20"/>
          <w:szCs w:val="20"/>
        </w:rPr>
      </w:pPr>
      <w:r w:rsidRPr="00801762">
        <w:rPr>
          <w:sz w:val="20"/>
          <w:szCs w:val="20"/>
        </w:rPr>
        <w:t>A formal change control procedure must be documented and used to ensure that all changes to production environments are implemented only after receiving proper authorization from the CTO.  Change control procedures must be used for all significant changes.</w:t>
      </w:r>
    </w:p>
    <w:p w14:paraId="545FBE5E" w14:textId="77777777" w:rsidR="00090390" w:rsidRPr="00801762" w:rsidRDefault="00090390" w:rsidP="005A202B">
      <w:pPr>
        <w:numPr>
          <w:ilvl w:val="0"/>
          <w:numId w:val="12"/>
        </w:numPr>
        <w:spacing w:after="0" w:line="276" w:lineRule="auto"/>
        <w:jc w:val="both"/>
        <w:rPr>
          <w:sz w:val="20"/>
          <w:szCs w:val="20"/>
        </w:rPr>
      </w:pPr>
      <w:r w:rsidRPr="00801762">
        <w:rPr>
          <w:sz w:val="20"/>
          <w:szCs w:val="20"/>
        </w:rPr>
        <w:t>All changes must be tested prior of implementing into the production systems.</w:t>
      </w:r>
    </w:p>
    <w:p w14:paraId="7816FEFA" w14:textId="77777777" w:rsidR="00090390" w:rsidRPr="00801762" w:rsidRDefault="00090390" w:rsidP="005A202B">
      <w:pPr>
        <w:numPr>
          <w:ilvl w:val="0"/>
          <w:numId w:val="12"/>
        </w:numPr>
        <w:spacing w:after="0" w:line="276" w:lineRule="auto"/>
        <w:jc w:val="both"/>
        <w:rPr>
          <w:sz w:val="20"/>
          <w:szCs w:val="20"/>
        </w:rPr>
      </w:pPr>
      <w:r w:rsidRPr="00801762">
        <w:rPr>
          <w:sz w:val="20"/>
          <w:szCs w:val="20"/>
        </w:rPr>
        <w:t>All changes must be properly documented and if required training must be provided to the users.</w:t>
      </w:r>
    </w:p>
    <w:p w14:paraId="2540AD11" w14:textId="77777777" w:rsidR="00090390" w:rsidRPr="00801762" w:rsidRDefault="00090390" w:rsidP="005A202B">
      <w:pPr>
        <w:numPr>
          <w:ilvl w:val="0"/>
          <w:numId w:val="12"/>
        </w:numPr>
        <w:spacing w:after="0" w:line="276" w:lineRule="auto"/>
        <w:jc w:val="both"/>
        <w:rPr>
          <w:sz w:val="20"/>
          <w:szCs w:val="20"/>
        </w:rPr>
      </w:pPr>
      <w:r w:rsidRPr="00801762">
        <w:rPr>
          <w:sz w:val="20"/>
          <w:szCs w:val="20"/>
        </w:rPr>
        <w:t>Periodic reviews must take place to ensure that only approved changes were implemented.</w:t>
      </w:r>
    </w:p>
    <w:p w14:paraId="3D3C1C8C" w14:textId="77777777" w:rsidR="00090390" w:rsidRPr="00801762" w:rsidRDefault="00090390" w:rsidP="005A202B">
      <w:pPr>
        <w:numPr>
          <w:ilvl w:val="0"/>
          <w:numId w:val="12"/>
        </w:numPr>
        <w:spacing w:after="0" w:line="276" w:lineRule="auto"/>
        <w:jc w:val="both"/>
        <w:rPr>
          <w:vanish/>
          <w:sz w:val="20"/>
          <w:szCs w:val="20"/>
          <w:specVanish/>
        </w:rPr>
      </w:pPr>
      <w:r w:rsidRPr="00801762">
        <w:rPr>
          <w:sz w:val="20"/>
          <w:szCs w:val="20"/>
        </w:rPr>
        <w:t>Emergency Changes to production systems must be authorized by CTO</w:t>
      </w:r>
    </w:p>
    <w:p w14:paraId="4620099D" w14:textId="25AA23DE" w:rsidR="00090390" w:rsidRDefault="00090390" w:rsidP="005A202B">
      <w:pPr>
        <w:numPr>
          <w:ilvl w:val="0"/>
          <w:numId w:val="12"/>
        </w:numPr>
        <w:spacing w:after="0" w:line="276" w:lineRule="auto"/>
        <w:jc w:val="both"/>
        <w:rPr>
          <w:sz w:val="20"/>
          <w:szCs w:val="20"/>
        </w:rPr>
      </w:pPr>
      <w:r w:rsidRPr="00801762">
        <w:rPr>
          <w:sz w:val="20"/>
          <w:szCs w:val="20"/>
        </w:rPr>
        <w:t>. Documentation of an emergency change in production systems must be submitted within 24 hours of the emergency change.</w:t>
      </w:r>
    </w:p>
    <w:p w14:paraId="561DB54F" w14:textId="77777777" w:rsidR="00090390" w:rsidRPr="00801762" w:rsidRDefault="00090390" w:rsidP="005A202B">
      <w:pPr>
        <w:numPr>
          <w:ilvl w:val="0"/>
          <w:numId w:val="12"/>
        </w:numPr>
        <w:spacing w:after="0" w:line="276" w:lineRule="auto"/>
        <w:rPr>
          <w:sz w:val="20"/>
          <w:szCs w:val="20"/>
        </w:rPr>
      </w:pPr>
      <w:r w:rsidRPr="00801762">
        <w:rPr>
          <w:sz w:val="20"/>
          <w:szCs w:val="20"/>
        </w:rPr>
        <w:t>Emergency changes should undergo the standard design and testing process after the change has been implemented in the production environment to ensure that the change is an adequate long-term solution.</w:t>
      </w:r>
    </w:p>
    <w:p w14:paraId="4CC17968" w14:textId="77777777" w:rsidR="00090390" w:rsidRPr="00801762" w:rsidRDefault="00090390" w:rsidP="005A202B">
      <w:pPr>
        <w:numPr>
          <w:ilvl w:val="0"/>
          <w:numId w:val="12"/>
        </w:numPr>
        <w:spacing w:after="0" w:line="276" w:lineRule="auto"/>
        <w:jc w:val="both"/>
        <w:rPr>
          <w:sz w:val="20"/>
          <w:szCs w:val="20"/>
        </w:rPr>
      </w:pPr>
      <w:r w:rsidRPr="00801762">
        <w:rPr>
          <w:sz w:val="20"/>
          <w:szCs w:val="20"/>
        </w:rPr>
        <w:t>Under no circumstances will Nobelbiz production systems be used for testing or development.</w:t>
      </w:r>
    </w:p>
    <w:p w14:paraId="355B5F3A" w14:textId="77777777" w:rsidR="00090390" w:rsidRPr="00801762" w:rsidRDefault="00090390" w:rsidP="005A202B">
      <w:pPr>
        <w:numPr>
          <w:ilvl w:val="0"/>
          <w:numId w:val="12"/>
        </w:numPr>
        <w:spacing w:after="0" w:line="276" w:lineRule="auto"/>
        <w:jc w:val="both"/>
        <w:rPr>
          <w:sz w:val="20"/>
          <w:szCs w:val="20"/>
        </w:rPr>
      </w:pPr>
      <w:r w:rsidRPr="00801762">
        <w:rPr>
          <w:sz w:val="20"/>
          <w:szCs w:val="20"/>
        </w:rPr>
        <w:lastRenderedPageBreak/>
        <w:t>All applicable security-related fixes, patches, scripts, and the like must be implemented in a timely fashion following appropriate testing.</w:t>
      </w:r>
    </w:p>
    <w:p w14:paraId="0D6102C0" w14:textId="77777777" w:rsidR="00090390" w:rsidRPr="00801762" w:rsidRDefault="00090390" w:rsidP="005A202B">
      <w:pPr>
        <w:numPr>
          <w:ilvl w:val="0"/>
          <w:numId w:val="12"/>
        </w:numPr>
        <w:spacing w:after="0" w:line="276" w:lineRule="auto"/>
        <w:jc w:val="both"/>
        <w:rPr>
          <w:sz w:val="20"/>
          <w:szCs w:val="20"/>
        </w:rPr>
      </w:pPr>
      <w:r w:rsidRPr="00801762">
        <w:rPr>
          <w:sz w:val="20"/>
          <w:szCs w:val="20"/>
        </w:rPr>
        <w:t>Maintenance activities should only be scheduled with the prior knowledge and consent of the CTO. If customer operations are affected, maintenance activities should be acknowledged and approved by customer.</w:t>
      </w:r>
    </w:p>
    <w:p w14:paraId="5DB32896" w14:textId="77777777" w:rsidR="00090390" w:rsidRPr="00801762" w:rsidRDefault="00090390" w:rsidP="005A202B">
      <w:pPr>
        <w:numPr>
          <w:ilvl w:val="0"/>
          <w:numId w:val="12"/>
        </w:numPr>
        <w:spacing w:after="0" w:line="276" w:lineRule="auto"/>
        <w:jc w:val="both"/>
        <w:rPr>
          <w:sz w:val="20"/>
          <w:szCs w:val="20"/>
        </w:rPr>
      </w:pPr>
      <w:r w:rsidRPr="00801762">
        <w:rPr>
          <w:sz w:val="20"/>
          <w:szCs w:val="20"/>
        </w:rPr>
        <w:t>A record of all maintenance activities will be maintained and will include the date, incident, modifications, and name of the person or persons making the modifications.</w:t>
      </w:r>
    </w:p>
    <w:p w14:paraId="6950B069" w14:textId="77777777" w:rsidR="00DE6FE4" w:rsidRDefault="00DE6FE4" w:rsidP="00090390">
      <w:pPr>
        <w:pStyle w:val="Titre3"/>
      </w:pPr>
      <w:bookmarkStart w:id="91" w:name="_Toc60134846"/>
    </w:p>
    <w:p w14:paraId="3D28DC1B" w14:textId="60384234" w:rsidR="00090390" w:rsidRDefault="00090390" w:rsidP="00090390">
      <w:pPr>
        <w:pStyle w:val="Titre3"/>
      </w:pPr>
      <w:r w:rsidRPr="00295756">
        <w:t>Physical and Environmental Security</w:t>
      </w:r>
      <w:bookmarkEnd w:id="91"/>
    </w:p>
    <w:p w14:paraId="409C74F4" w14:textId="77777777" w:rsidR="00090390" w:rsidRPr="00090390" w:rsidRDefault="00090390" w:rsidP="00090390"/>
    <w:p w14:paraId="6390DAF0" w14:textId="77777777" w:rsidR="00090390" w:rsidRPr="00801762" w:rsidRDefault="00090390" w:rsidP="005A202B">
      <w:pPr>
        <w:numPr>
          <w:ilvl w:val="0"/>
          <w:numId w:val="13"/>
        </w:numPr>
        <w:spacing w:after="0" w:line="276" w:lineRule="auto"/>
        <w:jc w:val="both"/>
        <w:rPr>
          <w:sz w:val="20"/>
          <w:szCs w:val="20"/>
        </w:rPr>
      </w:pPr>
      <w:r w:rsidRPr="00801762">
        <w:rPr>
          <w:sz w:val="20"/>
          <w:szCs w:val="20"/>
        </w:rPr>
        <w:t xml:space="preserve">All Nobelbiz production systems shall be located on any of the two Nobelbiz co-locations. </w:t>
      </w:r>
    </w:p>
    <w:p w14:paraId="472C0EF1" w14:textId="77777777" w:rsidR="00090390" w:rsidRPr="00801762" w:rsidRDefault="00090390" w:rsidP="005A202B">
      <w:pPr>
        <w:numPr>
          <w:ilvl w:val="0"/>
          <w:numId w:val="13"/>
        </w:numPr>
        <w:spacing w:after="0" w:line="276" w:lineRule="auto"/>
        <w:jc w:val="both"/>
        <w:rPr>
          <w:sz w:val="20"/>
          <w:szCs w:val="20"/>
        </w:rPr>
      </w:pPr>
      <w:r w:rsidRPr="00801762">
        <w:rPr>
          <w:sz w:val="20"/>
          <w:szCs w:val="20"/>
        </w:rPr>
        <w:t>Access to the production network is restricted by co-location security based on Nobelbiz provided access list.</w:t>
      </w:r>
    </w:p>
    <w:p w14:paraId="004600A8" w14:textId="77777777" w:rsidR="00090390" w:rsidRPr="00801762" w:rsidRDefault="00090390" w:rsidP="005A202B">
      <w:pPr>
        <w:numPr>
          <w:ilvl w:val="0"/>
          <w:numId w:val="13"/>
        </w:numPr>
        <w:spacing w:after="0" w:line="276" w:lineRule="auto"/>
        <w:jc w:val="both"/>
        <w:rPr>
          <w:sz w:val="20"/>
          <w:szCs w:val="20"/>
        </w:rPr>
      </w:pPr>
      <w:r w:rsidRPr="00801762">
        <w:rPr>
          <w:sz w:val="20"/>
          <w:szCs w:val="20"/>
        </w:rPr>
        <w:t>Access permissions lists to the co-location should be kept up to date.</w:t>
      </w:r>
    </w:p>
    <w:p w14:paraId="1893DCFD" w14:textId="77777777" w:rsidR="00090390" w:rsidRPr="00801762" w:rsidRDefault="00090390" w:rsidP="005A202B">
      <w:pPr>
        <w:numPr>
          <w:ilvl w:val="0"/>
          <w:numId w:val="13"/>
        </w:numPr>
        <w:spacing w:after="0" w:line="276" w:lineRule="auto"/>
        <w:rPr>
          <w:sz w:val="20"/>
          <w:szCs w:val="20"/>
        </w:rPr>
      </w:pPr>
      <w:r w:rsidRPr="00801762">
        <w:rPr>
          <w:sz w:val="20"/>
          <w:szCs w:val="20"/>
        </w:rPr>
        <w:t>Preventive maintenance must be regularly performed on all production and other critical computer and communications systems such that risk of failure is kept to a reasonably low probability.</w:t>
      </w:r>
    </w:p>
    <w:p w14:paraId="7B9192FA" w14:textId="77777777" w:rsidR="00090390" w:rsidRPr="00801762" w:rsidRDefault="00090390" w:rsidP="005A202B">
      <w:pPr>
        <w:numPr>
          <w:ilvl w:val="0"/>
          <w:numId w:val="13"/>
        </w:numPr>
        <w:spacing w:after="0" w:line="276" w:lineRule="auto"/>
        <w:jc w:val="both"/>
        <w:rPr>
          <w:sz w:val="20"/>
          <w:szCs w:val="20"/>
        </w:rPr>
      </w:pPr>
      <w:r w:rsidRPr="00801762">
        <w:rPr>
          <w:sz w:val="20"/>
          <w:szCs w:val="20"/>
        </w:rPr>
        <w:t>Employees must not eat and drink, or bring items that may cause damage to the systems in co-location</w:t>
      </w:r>
    </w:p>
    <w:p w14:paraId="3CBED971" w14:textId="1969C04A" w:rsidR="00090390" w:rsidRDefault="00090390" w:rsidP="00090390"/>
    <w:p w14:paraId="39A170F2" w14:textId="77777777" w:rsidR="00D95DA3" w:rsidRPr="00B32AA2" w:rsidRDefault="00D95DA3" w:rsidP="00D95DA3">
      <w:pPr>
        <w:pStyle w:val="Titre1"/>
        <w:rPr>
          <w:color w:val="FF0000"/>
        </w:rPr>
      </w:pPr>
      <w:bookmarkStart w:id="92" w:name="_Toc60134847"/>
      <w:r w:rsidRPr="00B32AA2">
        <w:rPr>
          <w:color w:val="FF0000"/>
        </w:rPr>
        <w:t>RFP Reference: 3.1 Security</w:t>
      </w:r>
      <w:bookmarkEnd w:id="92"/>
      <w:r w:rsidRPr="00B32AA2">
        <w:rPr>
          <w:color w:val="FF0000"/>
        </w:rPr>
        <w:t xml:space="preserve"> </w:t>
      </w:r>
    </w:p>
    <w:p w14:paraId="446A35DE" w14:textId="77777777" w:rsidR="00D95DA3" w:rsidRDefault="00D95DA3" w:rsidP="00D2165D"/>
    <w:p w14:paraId="5CC2C365" w14:textId="65BE4BB8" w:rsidR="00D2165D" w:rsidRDefault="00D95DA3" w:rsidP="00D95DA3">
      <w:pPr>
        <w:pStyle w:val="Titre2"/>
      </w:pPr>
      <w:bookmarkStart w:id="93" w:name="_Toc60134848"/>
      <w:r>
        <w:t>NobelBiz Incident Response Plan</w:t>
      </w:r>
      <w:bookmarkEnd w:id="93"/>
    </w:p>
    <w:p w14:paraId="506BBECA" w14:textId="50832944" w:rsidR="00D95DA3" w:rsidRDefault="00D95DA3" w:rsidP="00D95DA3"/>
    <w:p w14:paraId="04A931BA" w14:textId="77777777" w:rsidR="00D95DA3" w:rsidRPr="0039597E" w:rsidRDefault="00D95DA3" w:rsidP="005B3AEC">
      <w:r w:rsidRPr="0039597E">
        <w:t>Purpose</w:t>
      </w:r>
    </w:p>
    <w:p w14:paraId="69E568A9" w14:textId="77777777" w:rsidR="00D95DA3" w:rsidRPr="0039597E" w:rsidRDefault="00D95DA3" w:rsidP="00D95DA3">
      <w:pPr>
        <w:rPr>
          <w:rFonts w:cstheme="minorHAnsi"/>
          <w:sz w:val="20"/>
          <w:szCs w:val="20"/>
        </w:rPr>
      </w:pPr>
      <w:r w:rsidRPr="0039597E">
        <w:rPr>
          <w:rFonts w:cstheme="minorHAnsi"/>
          <w:sz w:val="20"/>
          <w:szCs w:val="20"/>
        </w:rPr>
        <w:t>The purpose of this document is to provide the required steps to follow in the event of a security incident. The purpose is to ensure that all elements are in place, all parties are notified in timely manner, and the proper actions are taken to resolve the incident.</w:t>
      </w:r>
    </w:p>
    <w:p w14:paraId="20ED0F29" w14:textId="77777777" w:rsidR="00D95DA3" w:rsidRPr="0039597E" w:rsidRDefault="00D95DA3" w:rsidP="005B3AEC">
      <w:r w:rsidRPr="0039597E">
        <w:t>Scope</w:t>
      </w:r>
    </w:p>
    <w:p w14:paraId="416B63B9" w14:textId="1A54610A" w:rsidR="00D95DA3" w:rsidRDefault="00D95DA3" w:rsidP="00D95DA3">
      <w:pPr>
        <w:rPr>
          <w:rFonts w:cstheme="minorHAnsi"/>
          <w:sz w:val="20"/>
          <w:szCs w:val="20"/>
        </w:rPr>
      </w:pPr>
      <w:r w:rsidRPr="0039597E">
        <w:rPr>
          <w:rFonts w:cstheme="minorHAnsi"/>
          <w:sz w:val="20"/>
          <w:szCs w:val="20"/>
        </w:rPr>
        <w:t>Incident Response Plan provides a process to react to any problem suspected to be happening into the Nobelbiz network.</w:t>
      </w:r>
    </w:p>
    <w:p w14:paraId="2FB2658F" w14:textId="69EEE84D" w:rsidR="00F3503B" w:rsidRDefault="00F3503B" w:rsidP="00D95DA3">
      <w:pPr>
        <w:rPr>
          <w:rFonts w:cstheme="minorHAnsi"/>
          <w:sz w:val="20"/>
          <w:szCs w:val="20"/>
        </w:rPr>
      </w:pPr>
    </w:p>
    <w:p w14:paraId="4FDD8327" w14:textId="77777777" w:rsidR="00D95DA3" w:rsidRPr="0039597E" w:rsidRDefault="00D95DA3" w:rsidP="005B3AEC">
      <w:r w:rsidRPr="0039597E">
        <w:t>Description</w:t>
      </w:r>
    </w:p>
    <w:p w14:paraId="7FFD4BED" w14:textId="77777777" w:rsidR="00D95DA3" w:rsidRPr="0039597E" w:rsidRDefault="00D95DA3" w:rsidP="00D95DA3">
      <w:pPr>
        <w:rPr>
          <w:rFonts w:cstheme="minorHAnsi"/>
          <w:sz w:val="20"/>
          <w:szCs w:val="20"/>
        </w:rPr>
      </w:pPr>
      <w:r w:rsidRPr="0039597E">
        <w:rPr>
          <w:rFonts w:cstheme="minorHAnsi"/>
          <w:sz w:val="20"/>
          <w:szCs w:val="20"/>
        </w:rPr>
        <w:t>The identifying support engineer member who discovers the security incident is considered the owner of that incident. It is also possible that the incident is identified via the company installed monitoring tools.</w:t>
      </w:r>
    </w:p>
    <w:p w14:paraId="3356BE5B" w14:textId="77777777" w:rsidR="00D95DA3" w:rsidRPr="0039597E" w:rsidRDefault="00D95DA3" w:rsidP="00D95DA3">
      <w:pPr>
        <w:rPr>
          <w:rFonts w:cstheme="minorHAnsi"/>
          <w:sz w:val="20"/>
          <w:szCs w:val="20"/>
        </w:rPr>
      </w:pPr>
      <w:r w:rsidRPr="0039597E">
        <w:rPr>
          <w:rFonts w:cstheme="minorHAnsi"/>
          <w:sz w:val="20"/>
          <w:szCs w:val="20"/>
        </w:rPr>
        <w:t xml:space="preserve"> Below is a list of procedural steps which must be followed in the event a security incident is suspected:</w:t>
      </w:r>
    </w:p>
    <w:p w14:paraId="21D17B42" w14:textId="77777777" w:rsidR="00D95DA3" w:rsidRPr="0039597E" w:rsidRDefault="00D95DA3" w:rsidP="00D95DA3">
      <w:pPr>
        <w:rPr>
          <w:rFonts w:cstheme="minorHAnsi"/>
          <w:color w:val="1F497D"/>
          <w:sz w:val="20"/>
          <w:szCs w:val="20"/>
        </w:rPr>
      </w:pPr>
      <w:r w:rsidRPr="0039597E">
        <w:rPr>
          <w:rFonts w:cstheme="minorHAnsi"/>
          <w:sz w:val="20"/>
          <w:szCs w:val="20"/>
        </w:rPr>
        <w:t xml:space="preserve">a. The owner will respond to the incident by immediately contacting the CTO or </w:t>
      </w:r>
      <w:r w:rsidRPr="0039597E">
        <w:rPr>
          <w:rFonts w:cstheme="minorHAnsi"/>
          <w:color w:val="000000"/>
          <w:sz w:val="20"/>
          <w:szCs w:val="20"/>
        </w:rPr>
        <w:t>Operations Director</w:t>
      </w:r>
      <w:r w:rsidRPr="0039597E">
        <w:rPr>
          <w:rFonts w:cstheme="minorHAnsi"/>
          <w:sz w:val="20"/>
          <w:szCs w:val="20"/>
        </w:rPr>
        <w:t xml:space="preserve"> and Information Security Compliance Specialist. Response notification shall be in the form of an email and followed up with a call and they will contain:</w:t>
      </w:r>
    </w:p>
    <w:p w14:paraId="7C72506A" w14:textId="2A6D95C5" w:rsidR="00D95DA3" w:rsidRPr="00D95DA3" w:rsidRDefault="00D95DA3" w:rsidP="00266D0C">
      <w:pPr>
        <w:pStyle w:val="Paragraphedeliste"/>
        <w:numPr>
          <w:ilvl w:val="0"/>
          <w:numId w:val="14"/>
        </w:numPr>
        <w:jc w:val="both"/>
        <w:rPr>
          <w:rFonts w:cstheme="minorHAnsi"/>
          <w:sz w:val="20"/>
          <w:szCs w:val="20"/>
        </w:rPr>
      </w:pPr>
      <w:r w:rsidRPr="00D95DA3">
        <w:rPr>
          <w:rFonts w:cstheme="minorHAnsi"/>
          <w:sz w:val="20"/>
          <w:szCs w:val="20"/>
        </w:rPr>
        <w:t>The nature of the Incident</w:t>
      </w:r>
    </w:p>
    <w:p w14:paraId="4883F09D" w14:textId="27136118" w:rsidR="00D95DA3" w:rsidRPr="00D95DA3" w:rsidRDefault="00D95DA3" w:rsidP="00266D0C">
      <w:pPr>
        <w:pStyle w:val="Paragraphedeliste"/>
        <w:numPr>
          <w:ilvl w:val="0"/>
          <w:numId w:val="14"/>
        </w:numPr>
        <w:jc w:val="both"/>
        <w:rPr>
          <w:rFonts w:cstheme="minorHAnsi"/>
          <w:sz w:val="20"/>
          <w:szCs w:val="20"/>
        </w:rPr>
      </w:pPr>
      <w:r w:rsidRPr="00D95DA3">
        <w:rPr>
          <w:rFonts w:cstheme="minorHAnsi"/>
          <w:sz w:val="20"/>
          <w:szCs w:val="20"/>
        </w:rPr>
        <w:t>What equipment are involved</w:t>
      </w:r>
    </w:p>
    <w:p w14:paraId="08B2857D" w14:textId="051E2777" w:rsidR="00D95DA3" w:rsidRPr="00D95DA3" w:rsidRDefault="00D95DA3" w:rsidP="00266D0C">
      <w:pPr>
        <w:pStyle w:val="Paragraphedeliste"/>
        <w:numPr>
          <w:ilvl w:val="0"/>
          <w:numId w:val="14"/>
        </w:numPr>
        <w:jc w:val="both"/>
        <w:rPr>
          <w:rFonts w:cstheme="minorHAnsi"/>
          <w:sz w:val="20"/>
          <w:szCs w:val="20"/>
        </w:rPr>
      </w:pPr>
      <w:r w:rsidRPr="00D95DA3">
        <w:rPr>
          <w:rFonts w:cstheme="minorHAnsi"/>
          <w:sz w:val="20"/>
          <w:szCs w:val="20"/>
        </w:rPr>
        <w:t>Location of equipment</w:t>
      </w:r>
    </w:p>
    <w:p w14:paraId="43B7C6B4" w14:textId="30F31BB3" w:rsidR="00D95DA3" w:rsidRPr="00D95DA3" w:rsidRDefault="00D95DA3" w:rsidP="00266D0C">
      <w:pPr>
        <w:pStyle w:val="Paragraphedeliste"/>
        <w:numPr>
          <w:ilvl w:val="0"/>
          <w:numId w:val="14"/>
        </w:numPr>
        <w:jc w:val="both"/>
        <w:rPr>
          <w:rFonts w:cstheme="minorHAnsi"/>
          <w:sz w:val="20"/>
          <w:szCs w:val="20"/>
        </w:rPr>
      </w:pPr>
      <w:r w:rsidRPr="00D95DA3">
        <w:rPr>
          <w:rFonts w:cstheme="minorHAnsi"/>
          <w:sz w:val="20"/>
          <w:szCs w:val="20"/>
        </w:rPr>
        <w:t>How was the incident detected?</w:t>
      </w:r>
    </w:p>
    <w:p w14:paraId="7C4ECD5D" w14:textId="77777777" w:rsidR="00D95DA3" w:rsidRPr="0039597E" w:rsidRDefault="00D95DA3" w:rsidP="00D95DA3">
      <w:pPr>
        <w:rPr>
          <w:rFonts w:cstheme="minorHAnsi"/>
          <w:sz w:val="20"/>
          <w:szCs w:val="20"/>
        </w:rPr>
      </w:pPr>
      <w:r w:rsidRPr="0039597E">
        <w:rPr>
          <w:rFonts w:cstheme="minorHAnsi"/>
          <w:sz w:val="20"/>
          <w:szCs w:val="20"/>
        </w:rPr>
        <w:t>b. The owner of the incident will also work to define the following:</w:t>
      </w:r>
    </w:p>
    <w:p w14:paraId="76297127"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t>Is the incident real?</w:t>
      </w:r>
    </w:p>
    <w:p w14:paraId="2EE6D57D"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t>Is the incident still in progress?</w:t>
      </w:r>
    </w:p>
    <w:p w14:paraId="6898DAAC"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t>What kind of data is exposed to the incident?</w:t>
      </w:r>
    </w:p>
    <w:p w14:paraId="4B09F683"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t>What is the impact of the business if the security incident is successful (critical, medium, minimal)</w:t>
      </w:r>
    </w:p>
    <w:p w14:paraId="5842ED5C"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lastRenderedPageBreak/>
        <w:t>What system or systems are targeted?</w:t>
      </w:r>
    </w:p>
    <w:p w14:paraId="1A98C03C"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t>The source of the incident is from outside network or inside?</w:t>
      </w:r>
    </w:p>
    <w:p w14:paraId="71138128"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t>What type of incident it is?</w:t>
      </w:r>
    </w:p>
    <w:p w14:paraId="144EC0B0"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t>Is the incident quickly contained?</w:t>
      </w:r>
    </w:p>
    <w:p w14:paraId="2C42DBCF" w14:textId="77777777" w:rsidR="00D95DA3" w:rsidRPr="0039597E" w:rsidRDefault="00D95DA3" w:rsidP="005A202B">
      <w:pPr>
        <w:numPr>
          <w:ilvl w:val="0"/>
          <w:numId w:val="15"/>
        </w:numPr>
        <w:spacing w:after="0" w:line="276" w:lineRule="auto"/>
        <w:rPr>
          <w:rFonts w:cstheme="minorHAnsi"/>
          <w:sz w:val="20"/>
          <w:szCs w:val="20"/>
        </w:rPr>
      </w:pPr>
      <w:r w:rsidRPr="0039597E">
        <w:rPr>
          <w:rFonts w:cstheme="minorHAnsi"/>
          <w:sz w:val="20"/>
          <w:szCs w:val="20"/>
        </w:rPr>
        <w:t>Is the response urgent and will the response alert the attacker?</w:t>
      </w:r>
    </w:p>
    <w:p w14:paraId="1BF74CB3" w14:textId="77777777" w:rsidR="00D95DA3" w:rsidRPr="0039597E" w:rsidRDefault="00D95DA3" w:rsidP="00D95DA3">
      <w:pPr>
        <w:rPr>
          <w:rFonts w:cstheme="minorHAnsi"/>
          <w:sz w:val="20"/>
          <w:szCs w:val="20"/>
        </w:rPr>
      </w:pPr>
      <w:r w:rsidRPr="0039597E">
        <w:rPr>
          <w:rFonts w:cstheme="minorHAnsi"/>
          <w:sz w:val="20"/>
          <w:szCs w:val="20"/>
        </w:rPr>
        <w:t>c. An incident ticket will also need to be created via the ticketing system and will be categorized under one of the 3 categories:</w:t>
      </w:r>
    </w:p>
    <w:p w14:paraId="794620DA" w14:textId="77777777" w:rsidR="00D95DA3" w:rsidRPr="0039597E" w:rsidRDefault="00D95DA3" w:rsidP="005A202B">
      <w:pPr>
        <w:numPr>
          <w:ilvl w:val="0"/>
          <w:numId w:val="16"/>
        </w:numPr>
        <w:spacing w:after="0" w:line="276" w:lineRule="auto"/>
        <w:rPr>
          <w:rFonts w:cstheme="minorHAnsi"/>
          <w:sz w:val="20"/>
          <w:szCs w:val="20"/>
        </w:rPr>
      </w:pPr>
      <w:r w:rsidRPr="0039597E">
        <w:rPr>
          <w:rFonts w:cstheme="minorHAnsi"/>
          <w:sz w:val="20"/>
          <w:szCs w:val="20"/>
        </w:rPr>
        <w:t>P1 - a threat to sensitive data</w:t>
      </w:r>
    </w:p>
    <w:p w14:paraId="12674362" w14:textId="77777777" w:rsidR="00D95DA3" w:rsidRPr="0039597E" w:rsidRDefault="00D95DA3" w:rsidP="005A202B">
      <w:pPr>
        <w:numPr>
          <w:ilvl w:val="0"/>
          <w:numId w:val="16"/>
        </w:numPr>
        <w:spacing w:after="0" w:line="276" w:lineRule="auto"/>
        <w:rPr>
          <w:rFonts w:cstheme="minorHAnsi"/>
          <w:sz w:val="20"/>
          <w:szCs w:val="20"/>
        </w:rPr>
      </w:pPr>
      <w:r w:rsidRPr="0039597E">
        <w:rPr>
          <w:rFonts w:cstheme="minorHAnsi"/>
          <w:sz w:val="20"/>
          <w:szCs w:val="20"/>
        </w:rPr>
        <w:t>P2 - a disruption of service</w:t>
      </w:r>
    </w:p>
    <w:p w14:paraId="1E90C791" w14:textId="77777777" w:rsidR="00D95DA3" w:rsidRPr="0039597E" w:rsidRDefault="00D95DA3" w:rsidP="005A202B">
      <w:pPr>
        <w:numPr>
          <w:ilvl w:val="0"/>
          <w:numId w:val="16"/>
        </w:numPr>
        <w:spacing w:after="0" w:line="276" w:lineRule="auto"/>
        <w:rPr>
          <w:rFonts w:cstheme="minorHAnsi"/>
          <w:sz w:val="20"/>
          <w:szCs w:val="20"/>
        </w:rPr>
      </w:pPr>
      <w:r w:rsidRPr="0039597E">
        <w:rPr>
          <w:rFonts w:cstheme="minorHAnsi"/>
          <w:sz w:val="20"/>
          <w:szCs w:val="20"/>
        </w:rPr>
        <w:t>P3 - a misuse/abuse of service</w:t>
      </w:r>
    </w:p>
    <w:p w14:paraId="3344CBA9" w14:textId="77777777" w:rsidR="00D95DA3" w:rsidRPr="0039597E" w:rsidRDefault="00D95DA3" w:rsidP="00D95DA3">
      <w:pPr>
        <w:rPr>
          <w:rFonts w:cstheme="minorHAnsi"/>
          <w:sz w:val="20"/>
          <w:szCs w:val="20"/>
        </w:rPr>
      </w:pPr>
      <w:r w:rsidRPr="0039597E">
        <w:rPr>
          <w:rFonts w:cstheme="minorHAnsi"/>
          <w:sz w:val="20"/>
          <w:szCs w:val="20"/>
        </w:rPr>
        <w:t>d. If a P1 category incident was detected, the following determination must be made:</w:t>
      </w:r>
    </w:p>
    <w:p w14:paraId="7145DEE5" w14:textId="19177900" w:rsidR="00D95DA3" w:rsidRPr="00D95DA3" w:rsidRDefault="00D95DA3" w:rsidP="00266D0C">
      <w:pPr>
        <w:pStyle w:val="Paragraphedeliste"/>
        <w:numPr>
          <w:ilvl w:val="0"/>
          <w:numId w:val="17"/>
        </w:numPr>
        <w:rPr>
          <w:rFonts w:cstheme="minorHAnsi"/>
          <w:sz w:val="20"/>
          <w:szCs w:val="20"/>
        </w:rPr>
      </w:pPr>
      <w:r w:rsidRPr="00D95DA3">
        <w:rPr>
          <w:rFonts w:cstheme="minorHAnsi"/>
          <w:sz w:val="20"/>
          <w:szCs w:val="20"/>
        </w:rPr>
        <w:t>sensitive data was compromised</w:t>
      </w:r>
    </w:p>
    <w:p w14:paraId="2084E27E" w14:textId="3FCC59A2" w:rsidR="00D95DA3" w:rsidRPr="00D95DA3" w:rsidRDefault="00D95DA3" w:rsidP="00266D0C">
      <w:pPr>
        <w:pStyle w:val="Paragraphedeliste"/>
        <w:numPr>
          <w:ilvl w:val="0"/>
          <w:numId w:val="17"/>
        </w:numPr>
        <w:rPr>
          <w:rFonts w:cstheme="minorHAnsi"/>
          <w:sz w:val="20"/>
          <w:szCs w:val="20"/>
        </w:rPr>
      </w:pPr>
      <w:r w:rsidRPr="00D95DA3">
        <w:rPr>
          <w:rFonts w:cstheme="minorHAnsi"/>
          <w:sz w:val="20"/>
          <w:szCs w:val="20"/>
        </w:rPr>
        <w:t>sensitive data may have been compromised</w:t>
      </w:r>
    </w:p>
    <w:p w14:paraId="24F1B372" w14:textId="7CE5A533" w:rsidR="00D95DA3" w:rsidRPr="00D95DA3" w:rsidRDefault="00D95DA3" w:rsidP="00266D0C">
      <w:pPr>
        <w:pStyle w:val="Paragraphedeliste"/>
        <w:numPr>
          <w:ilvl w:val="0"/>
          <w:numId w:val="17"/>
        </w:numPr>
        <w:rPr>
          <w:rFonts w:cstheme="minorHAnsi"/>
          <w:sz w:val="20"/>
          <w:szCs w:val="20"/>
        </w:rPr>
      </w:pPr>
      <w:r w:rsidRPr="00D95DA3">
        <w:rPr>
          <w:rFonts w:cstheme="minorHAnsi"/>
          <w:sz w:val="20"/>
          <w:szCs w:val="20"/>
        </w:rPr>
        <w:t>sensitive data was not compromised but the threat exists</w:t>
      </w:r>
    </w:p>
    <w:p w14:paraId="677DF4AD" w14:textId="77777777" w:rsidR="00D95DA3" w:rsidRPr="0039597E" w:rsidRDefault="00D95DA3" w:rsidP="00D95DA3">
      <w:pPr>
        <w:rPr>
          <w:rFonts w:cstheme="minorHAnsi"/>
          <w:sz w:val="20"/>
          <w:szCs w:val="20"/>
        </w:rPr>
      </w:pPr>
      <w:r w:rsidRPr="0039597E">
        <w:rPr>
          <w:rFonts w:cstheme="minorHAnsi"/>
          <w:sz w:val="20"/>
          <w:szCs w:val="20"/>
        </w:rPr>
        <w:t>e. If the first 2 determination are made the following procedures must be followed:</w:t>
      </w:r>
    </w:p>
    <w:p w14:paraId="66209000" w14:textId="0420420A" w:rsidR="00D95DA3" w:rsidRPr="00D95DA3" w:rsidRDefault="00D95DA3" w:rsidP="00266D0C">
      <w:pPr>
        <w:pStyle w:val="Paragraphedeliste"/>
        <w:numPr>
          <w:ilvl w:val="0"/>
          <w:numId w:val="18"/>
        </w:numPr>
        <w:rPr>
          <w:rFonts w:cstheme="minorHAnsi"/>
          <w:sz w:val="20"/>
          <w:szCs w:val="20"/>
        </w:rPr>
      </w:pPr>
      <w:r w:rsidRPr="00D95DA3">
        <w:rPr>
          <w:rFonts w:cstheme="minorHAnsi"/>
          <w:sz w:val="20"/>
          <w:szCs w:val="20"/>
        </w:rPr>
        <w:t>Do not turn the compromised machine off. Instead, isolate compromised systems from the network</w:t>
      </w:r>
    </w:p>
    <w:p w14:paraId="0A413335" w14:textId="48AD5B2B" w:rsidR="00D95DA3" w:rsidRPr="00D95DA3" w:rsidRDefault="00D95DA3" w:rsidP="00266D0C">
      <w:pPr>
        <w:pStyle w:val="Paragraphedeliste"/>
        <w:numPr>
          <w:ilvl w:val="0"/>
          <w:numId w:val="18"/>
        </w:numPr>
        <w:rPr>
          <w:rFonts w:cstheme="minorHAnsi"/>
          <w:sz w:val="20"/>
          <w:szCs w:val="20"/>
        </w:rPr>
      </w:pPr>
      <w:r w:rsidRPr="00D95DA3">
        <w:rPr>
          <w:rFonts w:cstheme="minorHAnsi"/>
          <w:sz w:val="20"/>
          <w:szCs w:val="20"/>
        </w:rPr>
        <w:t>Do not access or alter compromised systems</w:t>
      </w:r>
    </w:p>
    <w:p w14:paraId="02563E9E" w14:textId="74B543A3" w:rsidR="00D95DA3" w:rsidRPr="00D95DA3" w:rsidRDefault="00D95DA3" w:rsidP="00266D0C">
      <w:pPr>
        <w:pStyle w:val="Paragraphedeliste"/>
        <w:numPr>
          <w:ilvl w:val="0"/>
          <w:numId w:val="18"/>
        </w:numPr>
        <w:rPr>
          <w:rFonts w:cstheme="minorHAnsi"/>
          <w:sz w:val="20"/>
          <w:szCs w:val="20"/>
        </w:rPr>
      </w:pPr>
      <w:r w:rsidRPr="00D95DA3">
        <w:rPr>
          <w:rFonts w:cstheme="minorHAnsi"/>
          <w:sz w:val="20"/>
          <w:szCs w:val="20"/>
        </w:rPr>
        <w:t>Preserve logs and electronic evidence</w:t>
      </w:r>
    </w:p>
    <w:p w14:paraId="41ACD604" w14:textId="26DC1EC8" w:rsidR="00D95DA3" w:rsidRPr="00D95DA3" w:rsidRDefault="00D95DA3" w:rsidP="00266D0C">
      <w:pPr>
        <w:pStyle w:val="Paragraphedeliste"/>
        <w:numPr>
          <w:ilvl w:val="0"/>
          <w:numId w:val="18"/>
        </w:numPr>
        <w:rPr>
          <w:rFonts w:cstheme="minorHAnsi"/>
          <w:sz w:val="20"/>
          <w:szCs w:val="20"/>
        </w:rPr>
      </w:pPr>
      <w:r w:rsidRPr="00D95DA3">
        <w:rPr>
          <w:rFonts w:cstheme="minorHAnsi"/>
          <w:sz w:val="20"/>
          <w:szCs w:val="20"/>
        </w:rPr>
        <w:t>Be on “high” alert and continue monitor all systems</w:t>
      </w:r>
    </w:p>
    <w:p w14:paraId="1E9B2E26" w14:textId="3C560588" w:rsidR="00D95DA3" w:rsidRDefault="00D95DA3" w:rsidP="00D95DA3">
      <w:pPr>
        <w:rPr>
          <w:rFonts w:cstheme="minorHAnsi"/>
          <w:sz w:val="20"/>
          <w:szCs w:val="20"/>
        </w:rPr>
      </w:pPr>
      <w:r w:rsidRPr="0039597E">
        <w:rPr>
          <w:rFonts w:cstheme="minorHAnsi"/>
          <w:sz w:val="20"/>
          <w:szCs w:val="20"/>
        </w:rPr>
        <w:t>f. Team members will review system logs, looking for gaps in logs, reviewing intrusion detection logs to determine how the incident was caused.</w:t>
      </w:r>
    </w:p>
    <w:p w14:paraId="4246385A" w14:textId="77777777" w:rsidR="00D95DA3" w:rsidRPr="0039597E" w:rsidRDefault="00D95DA3" w:rsidP="00D95DA3">
      <w:pPr>
        <w:rPr>
          <w:rFonts w:cstheme="minorHAnsi"/>
          <w:sz w:val="20"/>
          <w:szCs w:val="20"/>
        </w:rPr>
      </w:pPr>
      <w:r w:rsidRPr="0039597E">
        <w:rPr>
          <w:rFonts w:cstheme="minorHAnsi"/>
          <w:sz w:val="20"/>
          <w:szCs w:val="20"/>
        </w:rPr>
        <w:t>g. Team members will recommend changes to prevent the occurrence from happening again.</w:t>
      </w:r>
    </w:p>
    <w:p w14:paraId="1AECB8A7" w14:textId="77777777" w:rsidR="00D95DA3" w:rsidRPr="0039597E" w:rsidRDefault="00D95DA3" w:rsidP="00D95DA3">
      <w:pPr>
        <w:rPr>
          <w:rFonts w:cstheme="minorHAnsi"/>
          <w:sz w:val="20"/>
          <w:szCs w:val="20"/>
        </w:rPr>
      </w:pPr>
      <w:r w:rsidRPr="0039597E">
        <w:rPr>
          <w:rFonts w:cstheme="minorHAnsi"/>
          <w:sz w:val="20"/>
          <w:szCs w:val="20"/>
        </w:rPr>
        <w:t>h. Upon CTO approval, the changes will be implemented and systems affected restored</w:t>
      </w:r>
    </w:p>
    <w:p w14:paraId="06749DFC" w14:textId="3911E103" w:rsidR="00D95DA3" w:rsidRDefault="00D95DA3" w:rsidP="00D95DA3">
      <w:pPr>
        <w:rPr>
          <w:rFonts w:cstheme="minorHAnsi"/>
          <w:sz w:val="20"/>
          <w:szCs w:val="20"/>
        </w:rPr>
      </w:pPr>
      <w:r w:rsidRPr="0039597E">
        <w:rPr>
          <w:rFonts w:cstheme="minorHAnsi"/>
          <w:sz w:val="20"/>
          <w:szCs w:val="20"/>
        </w:rPr>
        <w:t>i. After the incident is resolved the documentation of the incident needs to take place. The following shall be documented:</w:t>
      </w:r>
    </w:p>
    <w:p w14:paraId="447FD9C2" w14:textId="77D1BD6B" w:rsidR="005A202B" w:rsidRDefault="005A202B" w:rsidP="00D95DA3">
      <w:pPr>
        <w:rPr>
          <w:rFonts w:cstheme="minorHAnsi"/>
          <w:sz w:val="20"/>
          <w:szCs w:val="20"/>
        </w:rPr>
      </w:pPr>
    </w:p>
    <w:p w14:paraId="42DD92AE" w14:textId="431F3356" w:rsidR="00D95DA3" w:rsidRPr="00D95DA3" w:rsidRDefault="00D95DA3" w:rsidP="00266D0C">
      <w:pPr>
        <w:pStyle w:val="Paragraphedeliste"/>
        <w:numPr>
          <w:ilvl w:val="0"/>
          <w:numId w:val="19"/>
        </w:numPr>
        <w:rPr>
          <w:rFonts w:cstheme="minorHAnsi"/>
          <w:sz w:val="20"/>
          <w:szCs w:val="20"/>
        </w:rPr>
      </w:pPr>
      <w:r w:rsidRPr="00D95DA3">
        <w:rPr>
          <w:rFonts w:cstheme="minorHAnsi"/>
          <w:sz w:val="20"/>
          <w:szCs w:val="20"/>
        </w:rPr>
        <w:t>How the incident was discovered.</w:t>
      </w:r>
    </w:p>
    <w:p w14:paraId="4950F7A6" w14:textId="3B9CDAED" w:rsidR="00D95DA3" w:rsidRPr="00D95DA3" w:rsidRDefault="00D95DA3" w:rsidP="00266D0C">
      <w:pPr>
        <w:pStyle w:val="Paragraphedeliste"/>
        <w:numPr>
          <w:ilvl w:val="0"/>
          <w:numId w:val="19"/>
        </w:numPr>
        <w:rPr>
          <w:rFonts w:cstheme="minorHAnsi"/>
          <w:sz w:val="20"/>
          <w:szCs w:val="20"/>
        </w:rPr>
      </w:pPr>
      <w:r w:rsidRPr="00D95DA3">
        <w:rPr>
          <w:rFonts w:cstheme="minorHAnsi"/>
          <w:sz w:val="20"/>
          <w:szCs w:val="20"/>
        </w:rPr>
        <w:t>The category of the incident.</w:t>
      </w:r>
    </w:p>
    <w:p w14:paraId="42397E5C" w14:textId="47671436" w:rsidR="00D95DA3" w:rsidRPr="00D95DA3" w:rsidRDefault="00D95DA3" w:rsidP="00266D0C">
      <w:pPr>
        <w:pStyle w:val="Paragraphedeliste"/>
        <w:numPr>
          <w:ilvl w:val="0"/>
          <w:numId w:val="19"/>
        </w:numPr>
        <w:rPr>
          <w:rFonts w:cstheme="minorHAnsi"/>
          <w:sz w:val="20"/>
          <w:szCs w:val="20"/>
        </w:rPr>
      </w:pPr>
      <w:r w:rsidRPr="00D95DA3">
        <w:rPr>
          <w:rFonts w:cstheme="minorHAnsi"/>
          <w:sz w:val="20"/>
          <w:szCs w:val="20"/>
        </w:rPr>
        <w:t>Where the attack came from.</w:t>
      </w:r>
    </w:p>
    <w:p w14:paraId="32B16E35" w14:textId="28FA20E4" w:rsidR="00D95DA3" w:rsidRPr="00D95DA3" w:rsidRDefault="00D95DA3" w:rsidP="00266D0C">
      <w:pPr>
        <w:pStyle w:val="Paragraphedeliste"/>
        <w:numPr>
          <w:ilvl w:val="0"/>
          <w:numId w:val="19"/>
        </w:numPr>
        <w:rPr>
          <w:rFonts w:cstheme="minorHAnsi"/>
          <w:sz w:val="20"/>
          <w:szCs w:val="20"/>
        </w:rPr>
      </w:pPr>
      <w:r w:rsidRPr="00D95DA3">
        <w:rPr>
          <w:rFonts w:cstheme="minorHAnsi"/>
          <w:sz w:val="20"/>
          <w:szCs w:val="20"/>
        </w:rPr>
        <w:t>What the response plan was.</w:t>
      </w:r>
    </w:p>
    <w:p w14:paraId="5BDDB87A" w14:textId="7ED2F2FE" w:rsidR="00D95DA3" w:rsidRPr="00D95DA3" w:rsidRDefault="00D95DA3" w:rsidP="00266D0C">
      <w:pPr>
        <w:pStyle w:val="Paragraphedeliste"/>
        <w:numPr>
          <w:ilvl w:val="0"/>
          <w:numId w:val="19"/>
        </w:numPr>
        <w:rPr>
          <w:rFonts w:cstheme="minorHAnsi"/>
          <w:sz w:val="20"/>
          <w:szCs w:val="20"/>
        </w:rPr>
      </w:pPr>
      <w:r w:rsidRPr="00D95DA3">
        <w:rPr>
          <w:rFonts w:cstheme="minorHAnsi"/>
          <w:sz w:val="20"/>
          <w:szCs w:val="20"/>
        </w:rPr>
        <w:t>What was done to respond?</w:t>
      </w:r>
    </w:p>
    <w:p w14:paraId="63FAF643" w14:textId="2FC1867A" w:rsidR="00D95DA3" w:rsidRPr="00D95DA3" w:rsidRDefault="00D95DA3" w:rsidP="00266D0C">
      <w:pPr>
        <w:pStyle w:val="Paragraphedeliste"/>
        <w:numPr>
          <w:ilvl w:val="0"/>
          <w:numId w:val="19"/>
        </w:numPr>
        <w:rPr>
          <w:rFonts w:cstheme="minorHAnsi"/>
          <w:sz w:val="20"/>
          <w:szCs w:val="20"/>
        </w:rPr>
      </w:pPr>
      <w:r w:rsidRPr="00D95DA3">
        <w:rPr>
          <w:rFonts w:cstheme="minorHAnsi"/>
          <w:sz w:val="20"/>
          <w:szCs w:val="20"/>
        </w:rPr>
        <w:t>Whether the response was effective.</w:t>
      </w:r>
    </w:p>
    <w:p w14:paraId="2DC64F4B" w14:textId="1D63ECCA" w:rsidR="00D95DA3" w:rsidRPr="00D95DA3" w:rsidRDefault="00D95DA3" w:rsidP="00266D0C">
      <w:pPr>
        <w:pStyle w:val="Paragraphedeliste"/>
        <w:numPr>
          <w:ilvl w:val="0"/>
          <w:numId w:val="19"/>
        </w:numPr>
        <w:rPr>
          <w:rFonts w:cstheme="minorHAnsi"/>
          <w:sz w:val="20"/>
          <w:szCs w:val="20"/>
        </w:rPr>
      </w:pPr>
      <w:r w:rsidRPr="00D95DA3">
        <w:rPr>
          <w:rFonts w:cstheme="minorHAnsi"/>
          <w:sz w:val="20"/>
          <w:szCs w:val="20"/>
        </w:rPr>
        <w:t>Damage assessment.</w:t>
      </w:r>
    </w:p>
    <w:p w14:paraId="2BDCB9C1" w14:textId="092E6667" w:rsidR="00D95DA3" w:rsidRPr="00D95DA3" w:rsidRDefault="00D95DA3" w:rsidP="00266D0C">
      <w:pPr>
        <w:pStyle w:val="Paragraphedeliste"/>
        <w:numPr>
          <w:ilvl w:val="0"/>
          <w:numId w:val="19"/>
        </w:numPr>
        <w:rPr>
          <w:rFonts w:cstheme="minorHAnsi"/>
          <w:sz w:val="20"/>
          <w:szCs w:val="20"/>
        </w:rPr>
      </w:pPr>
      <w:r w:rsidRPr="00D95DA3">
        <w:rPr>
          <w:rFonts w:cstheme="minorHAnsi"/>
          <w:sz w:val="20"/>
          <w:szCs w:val="20"/>
        </w:rPr>
        <w:t>Copies of logs shall be attached to the documentation.</w:t>
      </w:r>
    </w:p>
    <w:p w14:paraId="4DCEDBDB" w14:textId="0C055C93" w:rsidR="00D95DA3" w:rsidRDefault="00D95DA3" w:rsidP="00D95DA3">
      <w:pPr>
        <w:rPr>
          <w:rFonts w:cstheme="minorHAnsi"/>
          <w:sz w:val="20"/>
          <w:szCs w:val="20"/>
        </w:rPr>
      </w:pPr>
      <w:r w:rsidRPr="0039597E">
        <w:rPr>
          <w:rFonts w:cstheme="minorHAnsi"/>
          <w:sz w:val="20"/>
          <w:szCs w:val="20"/>
        </w:rPr>
        <w:t>j. Policies and procedures shall be updated so similar incidents are avoidable in the future.</w:t>
      </w:r>
    </w:p>
    <w:p w14:paraId="1CFE036C" w14:textId="4368A720" w:rsidR="000F376C" w:rsidRDefault="008F0546" w:rsidP="00D95DA3">
      <w:pPr>
        <w:rPr>
          <w:rFonts w:cstheme="minorHAnsi"/>
          <w:sz w:val="20"/>
          <w:szCs w:val="20"/>
        </w:rPr>
      </w:pPr>
      <w:r>
        <w:rPr>
          <w:rFonts w:cstheme="minorHAnsi"/>
          <w:sz w:val="20"/>
          <w:szCs w:val="20"/>
        </w:rPr>
        <w:t xml:space="preserve"> </w:t>
      </w:r>
    </w:p>
    <w:p w14:paraId="503DEB76" w14:textId="77777777" w:rsidR="008F0546" w:rsidRPr="00B32AA2" w:rsidRDefault="008F0546" w:rsidP="008F0546">
      <w:pPr>
        <w:pStyle w:val="Titre1"/>
        <w:rPr>
          <w:color w:val="FF0000"/>
        </w:rPr>
      </w:pPr>
      <w:bookmarkStart w:id="94" w:name="_Toc60134849"/>
      <w:r w:rsidRPr="00B32AA2">
        <w:rPr>
          <w:color w:val="FF0000"/>
        </w:rPr>
        <w:t>RFP Reference: 3.1 Security</w:t>
      </w:r>
      <w:bookmarkEnd w:id="94"/>
      <w:r w:rsidRPr="00B32AA2">
        <w:rPr>
          <w:color w:val="FF0000"/>
        </w:rPr>
        <w:t xml:space="preserve"> </w:t>
      </w:r>
    </w:p>
    <w:p w14:paraId="658273F2" w14:textId="77777777" w:rsidR="008F0546" w:rsidRPr="002562F8" w:rsidRDefault="008F0546" w:rsidP="008F0546">
      <w:pPr>
        <w:pStyle w:val="Titre2"/>
      </w:pPr>
      <w:bookmarkStart w:id="95" w:name="_Toc60134850"/>
      <w:r w:rsidRPr="001546EA">
        <w:t>Information Security Policy</w:t>
      </w:r>
      <w:bookmarkEnd w:id="95"/>
      <w:r>
        <w:t xml:space="preserve">  </w:t>
      </w:r>
    </w:p>
    <w:p w14:paraId="710F8C01" w14:textId="77777777" w:rsidR="008F0546" w:rsidRPr="008F0546" w:rsidRDefault="008F0546" w:rsidP="005B3AEC">
      <w:bookmarkStart w:id="96" w:name="_Toc288474194"/>
      <w:bookmarkStart w:id="97" w:name="_Toc323032918"/>
      <w:r w:rsidRPr="005B3AEC">
        <w:t>Objective</w:t>
      </w:r>
      <w:r w:rsidRPr="008F0546">
        <w:t>:</w:t>
      </w:r>
      <w:bookmarkEnd w:id="96"/>
      <w:bookmarkEnd w:id="97"/>
    </w:p>
    <w:p w14:paraId="7C7AFFDD" w14:textId="77777777" w:rsidR="008F0546" w:rsidRPr="008F0546" w:rsidRDefault="008F0546" w:rsidP="008F0546">
      <w:pPr>
        <w:jc w:val="both"/>
        <w:rPr>
          <w:rFonts w:eastAsia="Times New Roman" w:cstheme="minorHAnsi"/>
          <w:sz w:val="20"/>
          <w:szCs w:val="20"/>
        </w:rPr>
      </w:pPr>
      <w:r w:rsidRPr="008F0546">
        <w:rPr>
          <w:rFonts w:cstheme="minorHAnsi"/>
          <w:sz w:val="20"/>
          <w:szCs w:val="20"/>
        </w:rPr>
        <w:t>Our objective, in the development and implementation of this written i</w:t>
      </w:r>
      <w:r w:rsidRPr="008F0546">
        <w:rPr>
          <w:rFonts w:cstheme="minorHAnsi"/>
          <w:bCs/>
          <w:sz w:val="20"/>
          <w:szCs w:val="20"/>
        </w:rPr>
        <w:t>nformation security plan</w:t>
      </w:r>
      <w:r w:rsidRPr="008F0546">
        <w:rPr>
          <w:rFonts w:cstheme="minorHAnsi"/>
          <w:sz w:val="20"/>
          <w:szCs w:val="20"/>
        </w:rPr>
        <w:t>, is to create effective administrative, technical and physical safeguards for the protection of all sensitive information.</w:t>
      </w:r>
    </w:p>
    <w:p w14:paraId="15B6CB15" w14:textId="77777777" w:rsidR="008F0546" w:rsidRPr="008F0546" w:rsidRDefault="008F0546" w:rsidP="005B3AEC">
      <w:bookmarkStart w:id="98" w:name="_Toc288474195"/>
      <w:bookmarkStart w:id="99" w:name="_Toc323032919"/>
      <w:r w:rsidRPr="005B3AEC">
        <w:t>Purpose</w:t>
      </w:r>
      <w:r w:rsidRPr="008F0546">
        <w:t>:</w:t>
      </w:r>
      <w:bookmarkEnd w:id="98"/>
      <w:bookmarkEnd w:id="99"/>
    </w:p>
    <w:p w14:paraId="2099999B" w14:textId="77777777" w:rsidR="008F0546" w:rsidRPr="008F0546" w:rsidRDefault="008F0546" w:rsidP="008F0546">
      <w:pPr>
        <w:jc w:val="both"/>
        <w:rPr>
          <w:rFonts w:cstheme="minorHAnsi"/>
          <w:sz w:val="20"/>
          <w:szCs w:val="20"/>
        </w:rPr>
      </w:pPr>
      <w:r w:rsidRPr="008F0546">
        <w:rPr>
          <w:rFonts w:cstheme="minorHAnsi"/>
          <w:sz w:val="20"/>
          <w:szCs w:val="20"/>
        </w:rPr>
        <w:t>The purpose of creating this policy is to:</w:t>
      </w:r>
    </w:p>
    <w:p w14:paraId="3FA692E5" w14:textId="77777777" w:rsidR="008F0546" w:rsidRPr="008F0546" w:rsidRDefault="008F0546" w:rsidP="00266D0C">
      <w:pPr>
        <w:pStyle w:val="Paragraphedeliste"/>
        <w:numPr>
          <w:ilvl w:val="0"/>
          <w:numId w:val="23"/>
        </w:numPr>
        <w:spacing w:after="200" w:line="276" w:lineRule="auto"/>
        <w:jc w:val="both"/>
        <w:rPr>
          <w:rFonts w:cstheme="minorHAnsi"/>
          <w:sz w:val="20"/>
          <w:szCs w:val="20"/>
        </w:rPr>
      </w:pPr>
      <w:r w:rsidRPr="008F0546">
        <w:rPr>
          <w:rFonts w:cstheme="minorHAnsi"/>
          <w:sz w:val="20"/>
          <w:szCs w:val="20"/>
        </w:rPr>
        <w:t xml:space="preserve">Ensure the </w:t>
      </w:r>
      <w:r w:rsidRPr="008F0546">
        <w:rPr>
          <w:rFonts w:cstheme="minorHAnsi"/>
          <w:bCs/>
          <w:sz w:val="20"/>
          <w:szCs w:val="20"/>
        </w:rPr>
        <w:t>security</w:t>
      </w:r>
      <w:r w:rsidRPr="008F0546">
        <w:rPr>
          <w:rFonts w:cstheme="minorHAnsi"/>
          <w:sz w:val="20"/>
          <w:szCs w:val="20"/>
        </w:rPr>
        <w:t xml:space="preserve"> and confidentiality of any sensitive information;</w:t>
      </w:r>
    </w:p>
    <w:p w14:paraId="745E2EE2" w14:textId="77777777" w:rsidR="008F0546" w:rsidRPr="008F0546" w:rsidRDefault="008F0546" w:rsidP="00266D0C">
      <w:pPr>
        <w:pStyle w:val="Paragraphedeliste"/>
        <w:numPr>
          <w:ilvl w:val="0"/>
          <w:numId w:val="23"/>
        </w:numPr>
        <w:spacing w:after="200" w:line="276" w:lineRule="auto"/>
        <w:jc w:val="both"/>
        <w:rPr>
          <w:rFonts w:cstheme="minorHAnsi"/>
          <w:sz w:val="20"/>
          <w:szCs w:val="20"/>
        </w:rPr>
      </w:pPr>
      <w:r w:rsidRPr="008F0546">
        <w:rPr>
          <w:rFonts w:cstheme="minorHAnsi"/>
          <w:sz w:val="20"/>
          <w:szCs w:val="20"/>
        </w:rPr>
        <w:lastRenderedPageBreak/>
        <w:t xml:space="preserve">Protect against any anticipated threats or hazards to the </w:t>
      </w:r>
      <w:r w:rsidRPr="008F0546">
        <w:rPr>
          <w:rFonts w:cstheme="minorHAnsi"/>
          <w:bCs/>
          <w:sz w:val="20"/>
          <w:szCs w:val="20"/>
        </w:rPr>
        <w:t>security</w:t>
      </w:r>
      <w:r w:rsidRPr="008F0546">
        <w:rPr>
          <w:rFonts w:cstheme="minorHAnsi"/>
          <w:sz w:val="20"/>
          <w:szCs w:val="20"/>
        </w:rPr>
        <w:t xml:space="preserve"> or integrity of such </w:t>
      </w:r>
      <w:r w:rsidRPr="008F0546">
        <w:rPr>
          <w:rFonts w:cstheme="minorHAnsi"/>
          <w:bCs/>
          <w:sz w:val="20"/>
          <w:szCs w:val="20"/>
        </w:rPr>
        <w:t>information;</w:t>
      </w:r>
    </w:p>
    <w:p w14:paraId="5C39902E" w14:textId="3D21ECDA" w:rsidR="008F0546" w:rsidRDefault="008F0546" w:rsidP="00266D0C">
      <w:pPr>
        <w:pStyle w:val="Paragraphedeliste"/>
        <w:numPr>
          <w:ilvl w:val="0"/>
          <w:numId w:val="23"/>
        </w:numPr>
        <w:spacing w:after="200" w:line="276" w:lineRule="auto"/>
        <w:jc w:val="both"/>
        <w:rPr>
          <w:rFonts w:cstheme="minorHAnsi"/>
          <w:sz w:val="20"/>
          <w:szCs w:val="20"/>
        </w:rPr>
      </w:pPr>
      <w:r w:rsidRPr="008F0546">
        <w:rPr>
          <w:rFonts w:cstheme="minorHAnsi"/>
          <w:sz w:val="20"/>
          <w:szCs w:val="20"/>
        </w:rPr>
        <w:t>Protect against unauthorized access to or use of such information in a manner that creates a substantial risk.</w:t>
      </w:r>
    </w:p>
    <w:p w14:paraId="275D2D1F" w14:textId="77777777" w:rsidR="008F0546" w:rsidRPr="008F0546" w:rsidRDefault="008F0546" w:rsidP="008F0546">
      <w:r w:rsidRPr="008F0546">
        <w:t>Definition of Sensitive Information</w:t>
      </w:r>
    </w:p>
    <w:p w14:paraId="3C98D421" w14:textId="77777777" w:rsidR="008F0546" w:rsidRPr="008F0546" w:rsidRDefault="008F0546" w:rsidP="008F0546">
      <w:pPr>
        <w:pStyle w:val="Textebrut"/>
        <w:ind w:left="360"/>
        <w:rPr>
          <w:rFonts w:asciiTheme="minorHAnsi" w:eastAsia="MS Mincho" w:hAnsiTheme="minorHAnsi" w:cstheme="minorHAnsi"/>
        </w:rPr>
      </w:pPr>
      <w:r w:rsidRPr="008F0546">
        <w:rPr>
          <w:rFonts w:asciiTheme="minorHAnsi" w:eastAsia="MS Mincho" w:hAnsiTheme="minorHAnsi" w:cstheme="minorHAnsi"/>
        </w:rPr>
        <w:t xml:space="preserve">All Nobelbiz information is classified into two main categories: </w:t>
      </w:r>
    </w:p>
    <w:p w14:paraId="4E0ED5F9" w14:textId="77777777" w:rsidR="008F0546" w:rsidRPr="008F0546" w:rsidRDefault="008F0546" w:rsidP="00266D0C">
      <w:pPr>
        <w:pStyle w:val="Textebrut"/>
        <w:numPr>
          <w:ilvl w:val="0"/>
          <w:numId w:val="24"/>
        </w:numPr>
        <w:rPr>
          <w:rFonts w:asciiTheme="minorHAnsi" w:eastAsia="MS Mincho" w:hAnsiTheme="minorHAnsi" w:cstheme="minorHAnsi"/>
        </w:rPr>
      </w:pPr>
      <w:r w:rsidRPr="008F0546">
        <w:rPr>
          <w:rFonts w:asciiTheme="minorHAnsi" w:eastAsia="MS Mincho" w:hAnsiTheme="minorHAnsi" w:cstheme="minorHAnsi"/>
          <w:b/>
        </w:rPr>
        <w:t>Nobelbiz Public Information.</w:t>
      </w:r>
      <w:r w:rsidRPr="008F0546">
        <w:rPr>
          <w:rFonts w:asciiTheme="minorHAnsi" w:eastAsia="MS Mincho" w:hAnsiTheme="minorHAnsi" w:cstheme="minorHAnsi"/>
        </w:rPr>
        <w:t xml:space="preserve">  Public information is information that has been declared public knowledge by someone with the authority to do so or is already in the public domain, and can freely be given to anyone without any possible damage to Nobelbiz. </w:t>
      </w:r>
    </w:p>
    <w:p w14:paraId="2A337F16" w14:textId="77777777" w:rsidR="008F0546" w:rsidRPr="008F0546" w:rsidRDefault="008F0546" w:rsidP="00266D0C">
      <w:pPr>
        <w:pStyle w:val="Textebrut"/>
        <w:numPr>
          <w:ilvl w:val="0"/>
          <w:numId w:val="24"/>
        </w:numPr>
        <w:rPr>
          <w:rFonts w:asciiTheme="minorHAnsi" w:eastAsia="MS Mincho" w:hAnsiTheme="minorHAnsi" w:cstheme="minorHAnsi"/>
        </w:rPr>
      </w:pPr>
      <w:r w:rsidRPr="008F0546">
        <w:rPr>
          <w:rFonts w:asciiTheme="minorHAnsi" w:eastAsia="MS Mincho" w:hAnsiTheme="minorHAnsi" w:cstheme="minorHAnsi"/>
          <w:b/>
        </w:rPr>
        <w:t>Nobelbiz Sensitive Information.</w:t>
      </w:r>
      <w:r w:rsidRPr="008F0546">
        <w:rPr>
          <w:rFonts w:asciiTheme="minorHAnsi" w:eastAsia="MS Mincho" w:hAnsiTheme="minorHAnsi" w:cstheme="minorHAnsi"/>
        </w:rPr>
        <w:t xml:space="preserve">  Sensitive Information is all information that does not fall under the definition of Nobelbiz Public Information.  There is a wide range of Sensitive Information with different levels of sensitivity as shown below.</w:t>
      </w:r>
    </w:p>
    <w:p w14:paraId="149F295D" w14:textId="77777777" w:rsidR="008F0546" w:rsidRPr="008F0546" w:rsidRDefault="008F0546" w:rsidP="008F0546">
      <w:pPr>
        <w:pStyle w:val="Textebrut"/>
        <w:ind w:left="1080"/>
        <w:rPr>
          <w:rFonts w:asciiTheme="minorHAnsi" w:eastAsia="MS Mincho" w:hAnsiTheme="minorHAnsi" w:cstheme="minorHAnsi"/>
        </w:rPr>
      </w:pPr>
    </w:p>
    <w:p w14:paraId="39029B5E" w14:textId="77777777" w:rsidR="008F0546" w:rsidRPr="008F0546" w:rsidRDefault="008F0546" w:rsidP="008F0546">
      <w:pPr>
        <w:pStyle w:val="Textebrut"/>
        <w:ind w:left="360"/>
        <w:rPr>
          <w:rFonts w:asciiTheme="minorHAnsi" w:eastAsia="MS Mincho" w:hAnsiTheme="minorHAnsi" w:cstheme="minorHAnsi"/>
        </w:rPr>
      </w:pPr>
      <w:r w:rsidRPr="008F0546">
        <w:rPr>
          <w:rFonts w:asciiTheme="minorHAnsi" w:eastAsia="MS Mincho" w:hAnsiTheme="minorHAnsi" w:cstheme="minorHAnsi"/>
          <w:b/>
          <w:u w:val="single"/>
        </w:rPr>
        <w:t>Examples of Sensitive Information</w:t>
      </w:r>
    </w:p>
    <w:p w14:paraId="340F4309" w14:textId="57A301A7" w:rsidR="008F0546" w:rsidRDefault="008F0546" w:rsidP="008F0546">
      <w:pPr>
        <w:pStyle w:val="Textebrut"/>
        <w:ind w:left="360"/>
        <w:rPr>
          <w:rFonts w:asciiTheme="minorHAnsi" w:eastAsia="MS Mincho" w:hAnsiTheme="minorHAnsi" w:cstheme="minorHAnsi"/>
        </w:rPr>
      </w:pPr>
      <w:r w:rsidRPr="008F0546">
        <w:rPr>
          <w:rFonts w:asciiTheme="minorHAnsi" w:eastAsia="MS Mincho" w:hAnsiTheme="minorHAnsi" w:cstheme="minorHAnsi"/>
        </w:rPr>
        <w:t>The list below is not intended to be all inclusive, but rather to provide a wide range of examples of Sensitive Information.  To improve the organization of this list, the information is divided into different sensitivity levels ranging from Most Sensitive to Sensitive.  These levels are not intended to be formally defined terms, but rather are used to be descriptive about the different levels of sensitivity.  Sensitivity levels are not black and white – employees must always apply good judgment when considering how sensitive something is and therefore, how to protect it from unauthorized access, disclosure or use.</w:t>
      </w:r>
    </w:p>
    <w:p w14:paraId="2383491F" w14:textId="7E9901D9" w:rsidR="00F3503B" w:rsidRDefault="00F3503B" w:rsidP="008F0546">
      <w:pPr>
        <w:pStyle w:val="Textebrut"/>
        <w:ind w:left="360"/>
        <w:rPr>
          <w:rFonts w:asciiTheme="minorHAnsi" w:eastAsia="MS Mincho" w:hAnsiTheme="minorHAnsi" w:cstheme="minorHAnsi"/>
        </w:rPr>
      </w:pPr>
    </w:p>
    <w:p w14:paraId="3F2BF42D" w14:textId="77777777" w:rsidR="008F0546" w:rsidRPr="008F0546" w:rsidRDefault="008F0546" w:rsidP="008F0546">
      <w:pPr>
        <w:pStyle w:val="Textebrut"/>
        <w:ind w:left="360"/>
        <w:rPr>
          <w:rFonts w:asciiTheme="minorHAnsi" w:eastAsia="MS Mincho" w:hAnsiTheme="minorHAnsi" w:cstheme="minorHAnsi"/>
        </w:rPr>
      </w:pPr>
      <w:r w:rsidRPr="008F0546">
        <w:rPr>
          <w:rFonts w:asciiTheme="minorHAnsi" w:eastAsia="MS Mincho" w:hAnsiTheme="minorHAnsi" w:cstheme="minorHAnsi"/>
          <w:u w:val="single"/>
        </w:rPr>
        <w:t>Most Sensitive</w:t>
      </w:r>
    </w:p>
    <w:p w14:paraId="14432E2E" w14:textId="77777777" w:rsidR="008F0546" w:rsidRPr="008F0546" w:rsidRDefault="008F0546" w:rsidP="00266D0C">
      <w:pPr>
        <w:pStyle w:val="Textebrut"/>
        <w:numPr>
          <w:ilvl w:val="0"/>
          <w:numId w:val="25"/>
        </w:numPr>
        <w:rPr>
          <w:rFonts w:asciiTheme="minorHAnsi" w:eastAsia="MS Mincho" w:hAnsiTheme="minorHAnsi" w:cstheme="minorHAnsi"/>
        </w:rPr>
      </w:pPr>
      <w:r w:rsidRPr="008F0546">
        <w:rPr>
          <w:rFonts w:asciiTheme="minorHAnsi" w:eastAsia="MS Mincho" w:hAnsiTheme="minorHAnsi" w:cstheme="minorHAnsi"/>
        </w:rPr>
        <w:t>Protected Health Information (PHI) and Personal Information (PI) that is protected by HIPAA, Massachusetts 201 CMR 17.00, Payment Card Industry Data Security Standard (PCI), and other state, federal and international laws and regulations.  A full list is provided in the Comprehensive Information Security Policy.  Examples are:</w:t>
      </w:r>
    </w:p>
    <w:p w14:paraId="704F474A"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Social Security numbers;</w:t>
      </w:r>
    </w:p>
    <w:p w14:paraId="2C6EE502"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Credit or debit card numbers;</w:t>
      </w:r>
    </w:p>
    <w:p w14:paraId="355452C5"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Driver’s license numbers or state or federal issued identification numbers;</w:t>
      </w:r>
    </w:p>
    <w:p w14:paraId="7EF82F9F"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Bank routing and/account numbers in conjunction with first and last name;</w:t>
      </w:r>
    </w:p>
    <w:p w14:paraId="1247E1B9"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All other PHI as it applies to HIPAA;</w:t>
      </w:r>
    </w:p>
    <w:p w14:paraId="6AAB2C87" w14:textId="4CC5C3BB" w:rsid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Credit reports.</w:t>
      </w:r>
    </w:p>
    <w:p w14:paraId="59F2B379" w14:textId="3E54BAC9" w:rsidR="005A202B" w:rsidRDefault="005A202B" w:rsidP="005A202B">
      <w:pPr>
        <w:autoSpaceDE w:val="0"/>
        <w:autoSpaceDN w:val="0"/>
        <w:adjustRightInd w:val="0"/>
        <w:spacing w:after="0" w:line="240" w:lineRule="auto"/>
        <w:rPr>
          <w:rFonts w:eastAsiaTheme="minorEastAsia" w:cstheme="minorHAnsi"/>
          <w:sz w:val="20"/>
          <w:szCs w:val="20"/>
        </w:rPr>
      </w:pPr>
    </w:p>
    <w:p w14:paraId="538E8D1B" w14:textId="77777777" w:rsidR="005A202B" w:rsidRPr="005A202B" w:rsidRDefault="005A202B" w:rsidP="005A202B">
      <w:pPr>
        <w:autoSpaceDE w:val="0"/>
        <w:autoSpaceDN w:val="0"/>
        <w:adjustRightInd w:val="0"/>
        <w:spacing w:after="0" w:line="240" w:lineRule="auto"/>
        <w:rPr>
          <w:rFonts w:eastAsiaTheme="minorEastAsia" w:cstheme="minorHAnsi"/>
          <w:sz w:val="20"/>
          <w:szCs w:val="20"/>
        </w:rPr>
      </w:pPr>
    </w:p>
    <w:p w14:paraId="43D82B55" w14:textId="77777777" w:rsidR="008F0546" w:rsidRPr="008F0546" w:rsidRDefault="008F0546" w:rsidP="008F0546">
      <w:pPr>
        <w:pStyle w:val="Textebrut"/>
        <w:ind w:left="360"/>
        <w:rPr>
          <w:rFonts w:asciiTheme="minorHAnsi" w:eastAsia="MS Mincho" w:hAnsiTheme="minorHAnsi" w:cstheme="minorHAnsi"/>
        </w:rPr>
      </w:pPr>
    </w:p>
    <w:p w14:paraId="5703321F" w14:textId="77777777" w:rsidR="008F0546" w:rsidRPr="008F0546" w:rsidRDefault="008F0546" w:rsidP="008F0546">
      <w:pPr>
        <w:autoSpaceDE w:val="0"/>
        <w:autoSpaceDN w:val="0"/>
        <w:adjustRightInd w:val="0"/>
        <w:spacing w:after="0" w:line="240" w:lineRule="auto"/>
        <w:ind w:firstLine="360"/>
        <w:rPr>
          <w:rFonts w:eastAsiaTheme="minorEastAsia" w:cstheme="minorHAnsi"/>
          <w:sz w:val="20"/>
          <w:szCs w:val="20"/>
          <w:u w:val="single"/>
        </w:rPr>
      </w:pPr>
      <w:r w:rsidRPr="008F0546">
        <w:rPr>
          <w:rFonts w:eastAsiaTheme="minorEastAsia" w:cstheme="minorHAnsi"/>
          <w:sz w:val="20"/>
          <w:szCs w:val="20"/>
          <w:u w:val="single"/>
        </w:rPr>
        <w:t>Extremely Sensitive</w:t>
      </w:r>
    </w:p>
    <w:p w14:paraId="30A6ABB9"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Credentials used to access Nobelbiz systems, systems of Nobelbiz’s partners and their clients, and 3</w:t>
      </w:r>
      <w:r w:rsidRPr="008F0546">
        <w:rPr>
          <w:rFonts w:eastAsiaTheme="minorEastAsia" w:cstheme="minorHAnsi"/>
          <w:sz w:val="20"/>
          <w:szCs w:val="20"/>
          <w:vertAlign w:val="superscript"/>
        </w:rPr>
        <w:t>rd</w:t>
      </w:r>
      <w:r w:rsidRPr="008F0546">
        <w:rPr>
          <w:rFonts w:eastAsiaTheme="minorEastAsia" w:cstheme="minorHAnsi"/>
          <w:sz w:val="20"/>
          <w:szCs w:val="20"/>
        </w:rPr>
        <w:t>-party vendor systems;</w:t>
      </w:r>
    </w:p>
    <w:p w14:paraId="0516B798"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Other proprietary or confidential information that would enable an unauthorized person or entity to breach Nobelbiz’s security and therefore access Sensitive Information (for example, Nobelbiz firewall configurations);</w:t>
      </w:r>
    </w:p>
    <w:p w14:paraId="538DFE76"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Any information governed by a legal contract or agreement;</w:t>
      </w:r>
    </w:p>
    <w:p w14:paraId="0967D035"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Communications regarding confidential business deals such as mergers and acquisitions and joint product development efforts;</w:t>
      </w:r>
    </w:p>
    <w:p w14:paraId="6EAB44D6"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Information that could impact Nobelbiz’s ability to compete effectively in the market if the information were compromised or disclosed to competitors or other third-parties.  Examples include:</w:t>
      </w:r>
    </w:p>
    <w:p w14:paraId="3B7CBFCD"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Trade secrets;</w:t>
      </w:r>
    </w:p>
    <w:p w14:paraId="3BD6F144"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Business plans and strategies;</w:t>
      </w:r>
    </w:p>
    <w:p w14:paraId="3FF296B8"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Investor presentations and financial reports/projections;</w:t>
      </w:r>
    </w:p>
    <w:p w14:paraId="588CE297"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New product plans or designs;</w:t>
      </w:r>
    </w:p>
    <w:p w14:paraId="2FDD9B37"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Personnel files (e.g., performance reviews);</w:t>
      </w:r>
    </w:p>
    <w:p w14:paraId="63985715" w14:textId="77777777" w:rsidR="008F0546" w:rsidRPr="008F0546" w:rsidRDefault="008F0546" w:rsidP="00266D0C">
      <w:pPr>
        <w:pStyle w:val="Paragraphedeliste"/>
        <w:numPr>
          <w:ilvl w:val="0"/>
          <w:numId w:val="25"/>
        </w:numPr>
        <w:autoSpaceDE w:val="0"/>
        <w:autoSpaceDN w:val="0"/>
        <w:adjustRightInd w:val="0"/>
        <w:spacing w:after="0" w:line="240" w:lineRule="auto"/>
        <w:rPr>
          <w:rFonts w:cstheme="minorHAnsi"/>
          <w:sz w:val="20"/>
          <w:szCs w:val="20"/>
        </w:rPr>
      </w:pPr>
      <w:r w:rsidRPr="008F0546">
        <w:rPr>
          <w:rFonts w:eastAsiaTheme="minorEastAsia" w:cstheme="minorHAnsi"/>
          <w:sz w:val="20"/>
          <w:szCs w:val="20"/>
        </w:rPr>
        <w:t>Source code for Nobelbiz’s products and internally developed tools.</w:t>
      </w:r>
    </w:p>
    <w:p w14:paraId="6651B31E" w14:textId="77777777" w:rsidR="008F0546" w:rsidRPr="008F0546" w:rsidRDefault="008F0546" w:rsidP="008F0546">
      <w:pPr>
        <w:autoSpaceDE w:val="0"/>
        <w:autoSpaceDN w:val="0"/>
        <w:adjustRightInd w:val="0"/>
        <w:spacing w:after="0" w:line="240" w:lineRule="auto"/>
        <w:rPr>
          <w:rFonts w:cstheme="minorHAnsi"/>
          <w:sz w:val="20"/>
          <w:szCs w:val="20"/>
        </w:rPr>
      </w:pPr>
    </w:p>
    <w:p w14:paraId="675174B7" w14:textId="77777777" w:rsidR="008F0546" w:rsidRPr="008F0546" w:rsidRDefault="008F0546" w:rsidP="008F0546">
      <w:pPr>
        <w:autoSpaceDE w:val="0"/>
        <w:autoSpaceDN w:val="0"/>
        <w:adjustRightInd w:val="0"/>
        <w:spacing w:after="0" w:line="240" w:lineRule="auto"/>
        <w:ind w:firstLine="360"/>
        <w:rPr>
          <w:rFonts w:eastAsiaTheme="minorEastAsia" w:cstheme="minorHAnsi"/>
          <w:sz w:val="20"/>
          <w:szCs w:val="20"/>
          <w:u w:val="single"/>
        </w:rPr>
      </w:pPr>
      <w:r w:rsidRPr="008F0546">
        <w:rPr>
          <w:rFonts w:eastAsiaTheme="minorEastAsia" w:cstheme="minorHAnsi"/>
          <w:sz w:val="20"/>
          <w:szCs w:val="20"/>
          <w:u w:val="single"/>
        </w:rPr>
        <w:t>Very Sensitive</w:t>
      </w:r>
    </w:p>
    <w:p w14:paraId="3AF7831F" w14:textId="77777777" w:rsidR="008F0546" w:rsidRPr="008F0546" w:rsidRDefault="008F0546" w:rsidP="00266D0C">
      <w:pPr>
        <w:pStyle w:val="Paragraphedeliste"/>
        <w:numPr>
          <w:ilvl w:val="0"/>
          <w:numId w:val="28"/>
        </w:numPr>
        <w:autoSpaceDE w:val="0"/>
        <w:autoSpaceDN w:val="0"/>
        <w:adjustRightInd w:val="0"/>
        <w:spacing w:after="0" w:line="240" w:lineRule="auto"/>
        <w:rPr>
          <w:rFonts w:eastAsiaTheme="minorEastAsia" w:cstheme="minorHAnsi"/>
          <w:sz w:val="20"/>
          <w:szCs w:val="20"/>
        </w:rPr>
      </w:pPr>
      <w:r w:rsidRPr="008F0546">
        <w:rPr>
          <w:rFonts w:eastAsiaTheme="minorEastAsia" w:cstheme="minorHAnsi"/>
          <w:sz w:val="20"/>
          <w:szCs w:val="20"/>
        </w:rPr>
        <w:t>Information Nobelbiz maintains or has access to about our partners such as employee contact information; configuration information (e.g., notification templates, patching configuration); and partners’ client information such as contact and site information; network configurations; IP addresses; firewall configurations.</w:t>
      </w:r>
    </w:p>
    <w:p w14:paraId="446E12A7" w14:textId="77777777" w:rsidR="008F0546" w:rsidRPr="008F0546" w:rsidRDefault="008F0546" w:rsidP="008F0546">
      <w:pPr>
        <w:pStyle w:val="Textebrut"/>
        <w:ind w:left="360"/>
        <w:rPr>
          <w:rFonts w:asciiTheme="minorHAnsi" w:eastAsia="MS Mincho" w:hAnsiTheme="minorHAnsi" w:cstheme="minorHAnsi"/>
        </w:rPr>
      </w:pPr>
    </w:p>
    <w:p w14:paraId="4DCE7B11" w14:textId="77777777" w:rsidR="008F0546" w:rsidRPr="008F0546" w:rsidRDefault="008F0546" w:rsidP="008F0546">
      <w:pPr>
        <w:pStyle w:val="Textebrut"/>
        <w:ind w:left="360"/>
        <w:rPr>
          <w:rFonts w:asciiTheme="minorHAnsi" w:eastAsia="MS Mincho" w:hAnsiTheme="minorHAnsi" w:cstheme="minorHAnsi"/>
          <w:u w:val="single"/>
        </w:rPr>
      </w:pPr>
      <w:r w:rsidRPr="008F0546">
        <w:rPr>
          <w:rFonts w:asciiTheme="minorHAnsi" w:eastAsia="MS Mincho" w:hAnsiTheme="minorHAnsi" w:cstheme="minorHAnsi"/>
          <w:u w:val="single"/>
        </w:rPr>
        <w:t>Sensitive</w:t>
      </w:r>
    </w:p>
    <w:p w14:paraId="05541252" w14:textId="77777777" w:rsidR="008F0546" w:rsidRPr="008F0546" w:rsidRDefault="008F0546" w:rsidP="00266D0C">
      <w:pPr>
        <w:pStyle w:val="Paragraphedeliste"/>
        <w:numPr>
          <w:ilvl w:val="0"/>
          <w:numId w:val="27"/>
        </w:numPr>
        <w:jc w:val="both"/>
        <w:rPr>
          <w:rFonts w:cstheme="minorHAnsi"/>
          <w:sz w:val="20"/>
          <w:szCs w:val="20"/>
        </w:rPr>
      </w:pPr>
      <w:r w:rsidRPr="008F0546">
        <w:rPr>
          <w:rFonts w:eastAsiaTheme="minorEastAsia" w:cstheme="minorHAnsi"/>
          <w:sz w:val="20"/>
          <w:szCs w:val="20"/>
        </w:rPr>
        <w:lastRenderedPageBreak/>
        <w:t>Internal telephone directories, email directories and general corporate information.  (This information is still considered sensitive as inappropriate disclosure may aid external parties in attempting to compromise Nobelbiz’s security, perpetrate fraud or harass employees.)</w:t>
      </w:r>
    </w:p>
    <w:p w14:paraId="2CCD7D61" w14:textId="77777777" w:rsidR="008F0546" w:rsidRPr="008F0546" w:rsidRDefault="008F0546" w:rsidP="008F0546">
      <w:bookmarkStart w:id="100" w:name="_Toc323032921"/>
      <w:bookmarkStart w:id="101" w:name="_Toc323041981"/>
      <w:r w:rsidRPr="008F0546">
        <w:t>Security Coordinator:</w:t>
      </w:r>
      <w:bookmarkEnd w:id="100"/>
      <w:bookmarkEnd w:id="101"/>
    </w:p>
    <w:p w14:paraId="624FC9AE" w14:textId="77777777" w:rsidR="008F0546" w:rsidRPr="008F0546" w:rsidRDefault="008F0546" w:rsidP="008F0546">
      <w:pPr>
        <w:jc w:val="both"/>
        <w:rPr>
          <w:rFonts w:cstheme="minorHAnsi"/>
          <w:sz w:val="20"/>
          <w:szCs w:val="20"/>
        </w:rPr>
      </w:pPr>
      <w:r w:rsidRPr="008F0546">
        <w:rPr>
          <w:rFonts w:cstheme="minorHAnsi"/>
          <w:sz w:val="20"/>
          <w:szCs w:val="20"/>
        </w:rPr>
        <w:t xml:space="preserve">Nobelbiz will designate someone from the company to be Security Coordinator who will implement, supervise and maintain the </w:t>
      </w:r>
      <w:r w:rsidRPr="008F0546">
        <w:rPr>
          <w:rFonts w:cstheme="minorHAnsi"/>
          <w:bCs/>
          <w:sz w:val="20"/>
          <w:szCs w:val="20"/>
        </w:rPr>
        <w:t>information security policy</w:t>
      </w:r>
      <w:r w:rsidRPr="008F0546">
        <w:rPr>
          <w:rFonts w:cstheme="minorHAnsi"/>
          <w:sz w:val="20"/>
          <w:szCs w:val="20"/>
        </w:rPr>
        <w:t>. The Security Coordinator will be responsible for:</w:t>
      </w:r>
    </w:p>
    <w:p w14:paraId="29F8F114" w14:textId="77777777"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rFonts w:cstheme="minorHAnsi"/>
          <w:sz w:val="20"/>
          <w:szCs w:val="20"/>
        </w:rPr>
        <w:t>Initial implementation of the Plan;</w:t>
      </w:r>
    </w:p>
    <w:p w14:paraId="4E455013" w14:textId="77777777"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rFonts w:cstheme="minorHAnsi"/>
          <w:sz w:val="20"/>
          <w:szCs w:val="20"/>
        </w:rPr>
        <w:t>Insuring employees are trained in security practices of the organization;</w:t>
      </w:r>
    </w:p>
    <w:p w14:paraId="541DD180" w14:textId="77777777"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rFonts w:cstheme="minorHAnsi"/>
          <w:sz w:val="20"/>
          <w:szCs w:val="20"/>
        </w:rPr>
        <w:t>Regular testing of the Plan’s safeguards;</w:t>
      </w:r>
    </w:p>
    <w:p w14:paraId="16FB0B39" w14:textId="5943DDDC"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rFonts w:cstheme="minorHAnsi"/>
          <w:sz w:val="20"/>
          <w:szCs w:val="20"/>
        </w:rPr>
        <w:t xml:space="preserve">Evaluating the ability of each of our third-party service providers to protect, in the manner required by PCI/DSS, the sensitive information to which Nobelbiz has permitted them access; and taking the steps reasonably necessary to ensure that such third-party service provider is applying to such information protective security measures at least as stringent as those required to be applied to such information under PCI/DSS.  </w:t>
      </w:r>
    </w:p>
    <w:p w14:paraId="57B801E1" w14:textId="77777777" w:rsidR="00F3503B" w:rsidRDefault="008F0546" w:rsidP="00266D0C">
      <w:pPr>
        <w:pStyle w:val="Paragraphedeliste"/>
        <w:numPr>
          <w:ilvl w:val="0"/>
          <w:numId w:val="20"/>
        </w:numPr>
        <w:spacing w:after="200" w:line="276" w:lineRule="auto"/>
        <w:jc w:val="both"/>
        <w:rPr>
          <w:rFonts w:cstheme="minorHAnsi"/>
          <w:sz w:val="20"/>
          <w:szCs w:val="20"/>
        </w:rPr>
      </w:pPr>
      <w:r w:rsidRPr="008F0546">
        <w:rPr>
          <w:rFonts w:cstheme="minorHAnsi"/>
          <w:sz w:val="20"/>
          <w:szCs w:val="20"/>
        </w:rPr>
        <w:t>Reviewing the scope of the security measures at least annually, or whenever there is a material change in our business practices that may implicate the security or integrity of records containing sensitive information.</w:t>
      </w:r>
    </w:p>
    <w:p w14:paraId="2F3A3142" w14:textId="77777777"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rFonts w:cstheme="minorHAnsi"/>
          <w:sz w:val="20"/>
          <w:szCs w:val="20"/>
        </w:rPr>
        <w:t>Conducting an annual training session for all owners, managers, employees and independent contractors, including temporary and contract employees who have access to sensitive information. All attendees at such training sessions are required to certify their attendance at the training, and their familiarity with the firm’s requirements for ensuring the protection of sensitive information.</w:t>
      </w:r>
    </w:p>
    <w:p w14:paraId="66807981" w14:textId="77777777" w:rsidR="008F0546" w:rsidRPr="008F0546" w:rsidRDefault="008F0546" w:rsidP="008F0546">
      <w:pPr>
        <w:pStyle w:val="Textebrut"/>
        <w:ind w:left="360"/>
        <w:rPr>
          <w:rFonts w:asciiTheme="minorHAnsi" w:eastAsia="MS Mincho" w:hAnsiTheme="minorHAnsi" w:cstheme="minorHAnsi"/>
        </w:rPr>
      </w:pPr>
      <w:r w:rsidRPr="008F0546">
        <w:rPr>
          <w:rFonts w:asciiTheme="minorHAnsi" w:eastAsia="MS Mincho" w:hAnsiTheme="minorHAnsi" w:cstheme="minorHAnsi"/>
        </w:rPr>
        <w:t xml:space="preserve">The guidelines below require employees to apply good business judgment when deciding how to treat Sensitive Information.  When in doubt, contact your manager, Compliance Security Officer, or a member of the IT Department for guidance.  </w:t>
      </w:r>
    </w:p>
    <w:p w14:paraId="69C24378" w14:textId="77777777" w:rsidR="008F0546" w:rsidRPr="008F0546" w:rsidRDefault="008F0546" w:rsidP="008F0546">
      <w:pPr>
        <w:pStyle w:val="Textebrut"/>
        <w:rPr>
          <w:rFonts w:asciiTheme="minorHAnsi" w:eastAsia="MS Mincho" w:hAnsiTheme="minorHAnsi" w:cstheme="minorHAnsi"/>
        </w:rPr>
      </w:pPr>
    </w:p>
    <w:p w14:paraId="5CA34B3A" w14:textId="7AB737FA" w:rsid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Employees should be aware that most of Nobelbiz’s Security Policies are designed to protect unauthorized or unintentional access to, disclosure or use of Sensitive Information.  Employees must be aware of these policies and apply them when working with Sensitive Information.</w:t>
      </w:r>
    </w:p>
    <w:p w14:paraId="61EB6D86" w14:textId="1FD5A9B0" w:rsidR="005A202B" w:rsidRDefault="005A202B" w:rsidP="005A202B">
      <w:pPr>
        <w:pStyle w:val="Textebrut"/>
        <w:rPr>
          <w:rFonts w:asciiTheme="minorHAnsi" w:eastAsia="MS Mincho" w:hAnsiTheme="minorHAnsi" w:cstheme="minorHAnsi"/>
        </w:rPr>
      </w:pPr>
    </w:p>
    <w:p w14:paraId="62DB9004" w14:textId="77777777" w:rsidR="005A202B" w:rsidRPr="008F0546" w:rsidRDefault="005A202B" w:rsidP="005A202B">
      <w:pPr>
        <w:pStyle w:val="Textebrut"/>
        <w:rPr>
          <w:rFonts w:asciiTheme="minorHAnsi" w:eastAsia="MS Mincho" w:hAnsiTheme="minorHAnsi" w:cstheme="minorHAnsi"/>
        </w:rPr>
      </w:pPr>
    </w:p>
    <w:p w14:paraId="7F89DAD7" w14:textId="77777777" w:rsidR="008F0546" w:rsidRPr="008F0546" w:rsidRDefault="008F0546" w:rsidP="008F0546">
      <w:pPr>
        <w:pStyle w:val="Textebrut"/>
        <w:rPr>
          <w:rFonts w:asciiTheme="minorHAnsi" w:eastAsia="MS Mincho" w:hAnsiTheme="minorHAnsi" w:cstheme="minorHAnsi"/>
        </w:rPr>
      </w:pPr>
    </w:p>
    <w:p w14:paraId="669D6416"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Sensitive Information must not be disclosed to other Nobelbiz employees unless there is a business purpose for that employee to have access to the sensitive information.  For example, Nobelbiz firewall configurations must not be shared with Nobelbiz employees unless they have a specific need to know these configurations.  Conversely, Nobelbiz telephone directories can be shared with all Nobelbiz employees, but must not be shared with third-parties.</w:t>
      </w:r>
    </w:p>
    <w:p w14:paraId="3F15951B" w14:textId="77777777" w:rsidR="008F0546" w:rsidRPr="008F0546" w:rsidRDefault="008F0546" w:rsidP="008F0546">
      <w:pPr>
        <w:pStyle w:val="Textebrut"/>
        <w:rPr>
          <w:rFonts w:asciiTheme="minorHAnsi" w:eastAsia="MS Mincho" w:hAnsiTheme="minorHAnsi" w:cstheme="minorHAnsi"/>
        </w:rPr>
      </w:pPr>
    </w:p>
    <w:p w14:paraId="3A0602FA"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Sensitive Information must not be disclosed by any means (for example, by paper, orally, or electronically) to third-parties such as contractors, vendors, competitors, and other non-Nobelbiz entities without express permission from an eTeam member unless it is necessary to perform your specific job function.  For example, business strategic plans must not be disclosed to third-parties without eTeam permission.  Conversely, the head of Human Resources may disclose confidential employee compensation information to Nobelbiz’s payroll processing company since it necessary to perform the HR job function.</w:t>
      </w:r>
    </w:p>
    <w:p w14:paraId="13AD0651" w14:textId="77777777" w:rsidR="008F0546" w:rsidRPr="008F0546" w:rsidRDefault="008F0546" w:rsidP="008F0546">
      <w:pPr>
        <w:pStyle w:val="Textebrut"/>
        <w:rPr>
          <w:rFonts w:asciiTheme="minorHAnsi" w:eastAsia="MS Mincho" w:hAnsiTheme="minorHAnsi" w:cstheme="minorHAnsi"/>
        </w:rPr>
      </w:pPr>
    </w:p>
    <w:p w14:paraId="6FD80E91"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Information received from third-parties under contractual arrangements including Non-Disclosure Agreements, Confidentiality Agreements, and general business contracts must not be shared with any Nobelbiz employee or any other third-party unless that employee or other third-party is covered by the agreement or contract.</w:t>
      </w:r>
    </w:p>
    <w:p w14:paraId="4EB3B2E8" w14:textId="77777777" w:rsidR="008F0546" w:rsidRPr="008F0546" w:rsidRDefault="008F0546" w:rsidP="008F0546">
      <w:pPr>
        <w:pStyle w:val="Textebrut"/>
        <w:rPr>
          <w:rFonts w:asciiTheme="minorHAnsi" w:eastAsia="MS Mincho" w:hAnsiTheme="minorHAnsi" w:cstheme="minorHAnsi"/>
        </w:rPr>
      </w:pPr>
    </w:p>
    <w:p w14:paraId="5EE34D37"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 xml:space="preserve">When sharing Sensitive Information with third-parties, mark it “Proprietary and Confidential” in a noticeable location whenever practical.  Emails containing Sensitive Information sent to third-parties must also include “Proprietary and Confidential” in the body of the email.  </w:t>
      </w:r>
    </w:p>
    <w:p w14:paraId="51161624" w14:textId="77777777" w:rsidR="008F0546" w:rsidRPr="008F0546" w:rsidRDefault="008F0546" w:rsidP="008F0546">
      <w:pPr>
        <w:pStyle w:val="Textebrut"/>
        <w:rPr>
          <w:rFonts w:asciiTheme="minorHAnsi" w:eastAsia="MS Mincho" w:hAnsiTheme="minorHAnsi" w:cstheme="minorHAnsi"/>
        </w:rPr>
      </w:pPr>
    </w:p>
    <w:p w14:paraId="575C30C7"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 xml:space="preserve">Many Nobelbiz employees have access to information about Nobelbiz’s partners such as contact information, configurations (for example, notification templates, patching configuration, AV software used).  This is Sensitive Information and must </w:t>
      </w:r>
      <w:r w:rsidRPr="008F0546">
        <w:rPr>
          <w:rFonts w:asciiTheme="minorHAnsi" w:eastAsia="MS Mincho" w:hAnsiTheme="minorHAnsi" w:cstheme="minorHAnsi"/>
          <w:u w:val="single"/>
        </w:rPr>
        <w:t>never</w:t>
      </w:r>
      <w:r w:rsidRPr="008F0546">
        <w:rPr>
          <w:rFonts w:asciiTheme="minorHAnsi" w:eastAsia="MS Mincho" w:hAnsiTheme="minorHAnsi" w:cstheme="minorHAnsi"/>
        </w:rPr>
        <w:t xml:space="preserve"> be shared with other third-parties unless express permission is received from the partner.  </w:t>
      </w:r>
      <w:r w:rsidRPr="008F0546">
        <w:rPr>
          <w:rFonts w:asciiTheme="minorHAnsi" w:eastAsia="MS Mincho" w:hAnsiTheme="minorHAnsi" w:cstheme="minorHAnsi"/>
        </w:rPr>
        <w:lastRenderedPageBreak/>
        <w:t xml:space="preserve">This is an example of information that can generally be shared with other Nobelbiz employees who need this information to perform their normal job duties. </w:t>
      </w:r>
    </w:p>
    <w:p w14:paraId="06C829FF" w14:textId="77777777" w:rsidR="008F0546" w:rsidRPr="008F0546" w:rsidRDefault="008F0546" w:rsidP="008F0546">
      <w:pPr>
        <w:pStyle w:val="Textebrut"/>
        <w:rPr>
          <w:rFonts w:asciiTheme="minorHAnsi" w:eastAsia="MS Mincho" w:hAnsiTheme="minorHAnsi" w:cstheme="minorHAnsi"/>
        </w:rPr>
      </w:pPr>
    </w:p>
    <w:p w14:paraId="47FFDE19"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Sensitive Information must not be left unattended in public places like conference rooms or cafeteria where it can be seen or taken by unauthorized personnel.  Sensitive Information written on whiteboards or other public displays must erased or removed as soon as possible after use.</w:t>
      </w:r>
    </w:p>
    <w:p w14:paraId="3DF84358" w14:textId="77777777" w:rsidR="008F0546" w:rsidRPr="008F0546" w:rsidRDefault="008F0546" w:rsidP="008F0546">
      <w:pPr>
        <w:pStyle w:val="Textebrut"/>
        <w:rPr>
          <w:rFonts w:asciiTheme="minorHAnsi" w:eastAsia="MS Mincho" w:hAnsiTheme="minorHAnsi" w:cstheme="minorHAnsi"/>
        </w:rPr>
      </w:pPr>
    </w:p>
    <w:p w14:paraId="783C4DC6"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 xml:space="preserve">Employees or others present in Nobelbiz facilities may sometimes find Sensitive Information, for example, if it is mistakenly left in a conference room.  When this occurs, you are obligated </w:t>
      </w:r>
      <w:r w:rsidRPr="008F0546">
        <w:rPr>
          <w:rFonts w:asciiTheme="minorHAnsi" w:eastAsia="MS Mincho" w:hAnsiTheme="minorHAnsi" w:cstheme="minorHAnsi"/>
          <w:u w:val="single"/>
        </w:rPr>
        <w:t>not</w:t>
      </w:r>
      <w:r w:rsidRPr="008F0546">
        <w:rPr>
          <w:rFonts w:asciiTheme="minorHAnsi" w:eastAsia="MS Mincho" w:hAnsiTheme="minorHAnsi" w:cstheme="minorHAnsi"/>
        </w:rPr>
        <w:t xml:space="preserve"> to read it and must either return the information to its owner or dispose of it in a secure manner immediately.  </w:t>
      </w:r>
    </w:p>
    <w:p w14:paraId="3C8097B8" w14:textId="77777777" w:rsidR="008F0546" w:rsidRPr="008F0546" w:rsidRDefault="008F0546" w:rsidP="008F0546">
      <w:pPr>
        <w:pStyle w:val="Textebrut"/>
        <w:rPr>
          <w:rFonts w:asciiTheme="minorHAnsi" w:eastAsia="MS Mincho" w:hAnsiTheme="minorHAnsi" w:cstheme="minorHAnsi"/>
        </w:rPr>
      </w:pPr>
    </w:p>
    <w:p w14:paraId="2C49522D" w14:textId="4EBD8D06" w:rsidR="008F0546" w:rsidRDefault="008F0546" w:rsidP="00266D0C">
      <w:pPr>
        <w:pStyle w:val="Textebrut"/>
        <w:numPr>
          <w:ilvl w:val="0"/>
          <w:numId w:val="26"/>
        </w:numPr>
        <w:ind w:left="720"/>
        <w:rPr>
          <w:rFonts w:asciiTheme="minorHAnsi" w:eastAsia="MS Mincho" w:hAnsiTheme="minorHAnsi" w:cstheme="minorHAnsi"/>
        </w:rPr>
      </w:pPr>
      <w:r w:rsidRPr="008F0546">
        <w:rPr>
          <w:rFonts w:asciiTheme="minorHAnsi" w:eastAsia="MS Mincho" w:hAnsiTheme="minorHAnsi" w:cstheme="minorHAnsi"/>
        </w:rPr>
        <w:t xml:space="preserve">Employees may mistakenly receive electronic information via email or other transmission method.  When this occurs, you are obligated </w:t>
      </w:r>
      <w:r w:rsidRPr="00771C37">
        <w:rPr>
          <w:rFonts w:asciiTheme="minorHAnsi" w:eastAsia="MS Mincho" w:hAnsiTheme="minorHAnsi" w:cstheme="minorHAnsi"/>
        </w:rPr>
        <w:t>not</w:t>
      </w:r>
      <w:r w:rsidRPr="008F0546">
        <w:rPr>
          <w:rFonts w:asciiTheme="minorHAnsi" w:eastAsia="MS Mincho" w:hAnsiTheme="minorHAnsi" w:cstheme="minorHAnsi"/>
        </w:rPr>
        <w:t xml:space="preserve"> to read it and must permanently delete it from your email or other electronic storage.  You must also alert the sender that you received the information and have destroyed it.</w:t>
      </w:r>
    </w:p>
    <w:p w14:paraId="6E84DCFD" w14:textId="1CCDBEFE" w:rsidR="008F0546" w:rsidRDefault="008F0546" w:rsidP="008F0546">
      <w:pPr>
        <w:pStyle w:val="Paragraphedeliste"/>
        <w:rPr>
          <w:rFonts w:eastAsia="MS Mincho" w:cstheme="minorHAnsi"/>
        </w:rPr>
      </w:pPr>
    </w:p>
    <w:p w14:paraId="6A5CF0F7" w14:textId="77777777" w:rsidR="008F0546" w:rsidRPr="008F0546" w:rsidRDefault="008F0546" w:rsidP="008F0546">
      <w:pPr>
        <w:rPr>
          <w:b/>
          <w:bCs/>
        </w:rPr>
      </w:pPr>
      <w:r w:rsidRPr="008F0546">
        <w:rPr>
          <w:b/>
          <w:bCs/>
        </w:rPr>
        <w:t>Internal Risks:</w:t>
      </w:r>
    </w:p>
    <w:p w14:paraId="0A953669" w14:textId="77777777" w:rsidR="008F0546" w:rsidRPr="008F0546" w:rsidRDefault="008F0546" w:rsidP="008F0546">
      <w:pPr>
        <w:jc w:val="both"/>
        <w:rPr>
          <w:rFonts w:cstheme="minorHAnsi"/>
          <w:sz w:val="20"/>
          <w:szCs w:val="20"/>
        </w:rPr>
      </w:pPr>
      <w:r w:rsidRPr="008F0546">
        <w:rPr>
          <w:rFonts w:cstheme="minorHAnsi"/>
          <w:sz w:val="20"/>
          <w:szCs w:val="20"/>
        </w:rPr>
        <w:t xml:space="preserve">To combat internal risks to the </w:t>
      </w:r>
      <w:r w:rsidRPr="008F0546">
        <w:rPr>
          <w:rFonts w:cstheme="minorHAnsi"/>
          <w:bCs/>
          <w:sz w:val="20"/>
          <w:szCs w:val="20"/>
        </w:rPr>
        <w:t>security</w:t>
      </w:r>
      <w:r w:rsidRPr="008F0546">
        <w:rPr>
          <w:rFonts w:cstheme="minorHAnsi"/>
          <w:sz w:val="20"/>
          <w:szCs w:val="20"/>
        </w:rPr>
        <w:t xml:space="preserve">, confidentiality, and/or integrity of any electronic, paper or other records containing Sensitive information, and evaluating and improving, where necessary, the effectiveness of the current safeguards for limiting such risks, the following measures are mandatory and are effective immediately. </w:t>
      </w:r>
    </w:p>
    <w:p w14:paraId="1955053B" w14:textId="77777777" w:rsidR="008F0546" w:rsidRPr="008F0546" w:rsidRDefault="008F0546" w:rsidP="008F0546">
      <w:pPr>
        <w:jc w:val="both"/>
        <w:rPr>
          <w:rFonts w:cstheme="minorHAnsi"/>
          <w:b/>
          <w:sz w:val="20"/>
          <w:szCs w:val="20"/>
        </w:rPr>
      </w:pPr>
      <w:bookmarkStart w:id="102" w:name="_Toc323032922"/>
      <w:bookmarkStart w:id="103" w:name="_Toc323041982"/>
      <w:r w:rsidRPr="008F0546">
        <w:rPr>
          <w:rFonts w:cstheme="minorHAnsi"/>
          <w:b/>
          <w:sz w:val="20"/>
          <w:szCs w:val="20"/>
        </w:rPr>
        <w:t>Internal Threats</w:t>
      </w:r>
      <w:bookmarkEnd w:id="102"/>
      <w:bookmarkEnd w:id="103"/>
    </w:p>
    <w:p w14:paraId="6DB66CEA"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A copy of the </w:t>
      </w:r>
      <w:r w:rsidRPr="008F0546">
        <w:rPr>
          <w:rFonts w:cstheme="minorHAnsi"/>
          <w:bCs/>
          <w:sz w:val="20"/>
          <w:szCs w:val="20"/>
        </w:rPr>
        <w:t xml:space="preserve">Information Security Policy </w:t>
      </w:r>
      <w:r w:rsidRPr="008F0546">
        <w:rPr>
          <w:rFonts w:cstheme="minorHAnsi"/>
          <w:sz w:val="20"/>
          <w:szCs w:val="20"/>
        </w:rPr>
        <w:t xml:space="preserve">must be distributed to each employee who shall, upon receipt of it, acknowledge in writing that he/she has received a copy. </w:t>
      </w:r>
    </w:p>
    <w:p w14:paraId="0A7D4DF7"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There must be timely training of employees on the detailed provisions of the </w:t>
      </w:r>
      <w:r w:rsidRPr="008F0546">
        <w:rPr>
          <w:rFonts w:cstheme="minorHAnsi"/>
          <w:bCs/>
          <w:sz w:val="20"/>
          <w:szCs w:val="20"/>
        </w:rPr>
        <w:t>Information Security Policy</w:t>
      </w:r>
      <w:r w:rsidRPr="008F0546">
        <w:rPr>
          <w:rFonts w:cstheme="minorHAnsi"/>
          <w:sz w:val="20"/>
          <w:szCs w:val="20"/>
        </w:rPr>
        <w:t xml:space="preserve">. </w:t>
      </w:r>
    </w:p>
    <w:p w14:paraId="0424A113"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Employment agreements must be amended to require all employees to comply with the provisions of the </w:t>
      </w:r>
      <w:r w:rsidRPr="008F0546">
        <w:rPr>
          <w:rFonts w:cstheme="minorHAnsi"/>
          <w:bCs/>
          <w:sz w:val="20"/>
          <w:szCs w:val="20"/>
        </w:rPr>
        <w:t>Information Security Policy</w:t>
      </w:r>
      <w:r w:rsidRPr="008F0546">
        <w:rPr>
          <w:rFonts w:cstheme="minorHAnsi"/>
          <w:sz w:val="20"/>
          <w:szCs w:val="20"/>
        </w:rPr>
        <w:t>, and to prohibit any nonconforming use of sensitive information</w:t>
      </w:r>
      <w:r w:rsidRPr="008F0546">
        <w:rPr>
          <w:rFonts w:cstheme="minorHAnsi"/>
          <w:bCs/>
          <w:sz w:val="20"/>
          <w:szCs w:val="20"/>
        </w:rPr>
        <w:t xml:space="preserve"> </w:t>
      </w:r>
      <w:r w:rsidRPr="008F0546">
        <w:rPr>
          <w:rFonts w:cstheme="minorHAnsi"/>
          <w:sz w:val="20"/>
          <w:szCs w:val="20"/>
        </w:rPr>
        <w:t xml:space="preserve">during or after employment. </w:t>
      </w:r>
    </w:p>
    <w:p w14:paraId="0C440D0E"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Access to records containing sensitive information shall be expressly prohibited.  Under no circumstances will any employee, not having a need to know or as part of their job duties, be allowed access to sensitive information. </w:t>
      </w:r>
    </w:p>
    <w:p w14:paraId="29B57993" w14:textId="61498C99" w:rsidR="008F0546" w:rsidRPr="006F3412"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Electronic access to user identification after multiple unsuccessful attempts to gain access must be blocked</w:t>
      </w:r>
      <w:r w:rsidRPr="008F0546">
        <w:rPr>
          <w:rFonts w:cstheme="minorHAnsi"/>
          <w:i/>
          <w:sz w:val="20"/>
          <w:szCs w:val="20"/>
        </w:rPr>
        <w:t>.</w:t>
      </w:r>
    </w:p>
    <w:p w14:paraId="5DA3C31D" w14:textId="77777777" w:rsidR="006F3412" w:rsidRPr="006F3412" w:rsidRDefault="006F3412" w:rsidP="006F3412">
      <w:pPr>
        <w:spacing w:after="200" w:line="276" w:lineRule="auto"/>
        <w:jc w:val="both"/>
        <w:rPr>
          <w:rFonts w:cstheme="minorHAnsi"/>
          <w:sz w:val="20"/>
          <w:szCs w:val="20"/>
        </w:rPr>
      </w:pPr>
    </w:p>
    <w:p w14:paraId="3205CBAD"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All </w:t>
      </w:r>
      <w:r w:rsidRPr="008F0546">
        <w:rPr>
          <w:rFonts w:cstheme="minorHAnsi"/>
          <w:bCs/>
          <w:sz w:val="20"/>
          <w:szCs w:val="20"/>
        </w:rPr>
        <w:t xml:space="preserve">security </w:t>
      </w:r>
      <w:r w:rsidRPr="008F0546">
        <w:rPr>
          <w:rFonts w:cstheme="minorHAnsi"/>
          <w:sz w:val="20"/>
          <w:szCs w:val="20"/>
        </w:rPr>
        <w:t xml:space="preserve">measures shall be reviewed at least annually, or whenever there is a material change in our business practices that may reasonably implicate the </w:t>
      </w:r>
      <w:r w:rsidRPr="008F0546">
        <w:rPr>
          <w:rFonts w:cstheme="minorHAnsi"/>
          <w:bCs/>
          <w:sz w:val="20"/>
          <w:szCs w:val="20"/>
        </w:rPr>
        <w:t>security</w:t>
      </w:r>
      <w:r w:rsidRPr="008F0546">
        <w:rPr>
          <w:rFonts w:cstheme="minorHAnsi"/>
          <w:sz w:val="20"/>
          <w:szCs w:val="20"/>
        </w:rPr>
        <w:t xml:space="preserve"> or integrity of records containing sensitive information. The Security Coordinator shall be responsible for this review and shall fully apprise management of the results of that review and any recommendations for improved </w:t>
      </w:r>
      <w:r w:rsidRPr="008F0546">
        <w:rPr>
          <w:rFonts w:cstheme="minorHAnsi"/>
          <w:bCs/>
          <w:sz w:val="20"/>
          <w:szCs w:val="20"/>
        </w:rPr>
        <w:t>security</w:t>
      </w:r>
      <w:r w:rsidRPr="008F0546">
        <w:rPr>
          <w:rFonts w:cstheme="minorHAnsi"/>
          <w:sz w:val="20"/>
          <w:szCs w:val="20"/>
        </w:rPr>
        <w:t xml:space="preserve"> arising out of that review.  </w:t>
      </w:r>
    </w:p>
    <w:p w14:paraId="23638C6F"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Terminated employees must return all records containing sensitive information, in any form, that may at the time of such termination be in the former employee’s possession (including all such </w:t>
      </w:r>
      <w:r w:rsidRPr="008F0546">
        <w:rPr>
          <w:rFonts w:cstheme="minorHAnsi"/>
          <w:bCs/>
          <w:sz w:val="20"/>
          <w:szCs w:val="20"/>
        </w:rPr>
        <w:t>information</w:t>
      </w:r>
      <w:r w:rsidRPr="008F0546">
        <w:rPr>
          <w:rFonts w:cstheme="minorHAnsi"/>
          <w:sz w:val="20"/>
          <w:szCs w:val="20"/>
        </w:rPr>
        <w:t xml:space="preserve"> stored on laptops or other portable devices or media, and in files, records, work papers, etc.) </w:t>
      </w:r>
    </w:p>
    <w:p w14:paraId="3D0F36F8" w14:textId="77777777" w:rsidR="008F0546" w:rsidRPr="008F0546" w:rsidRDefault="008F0546" w:rsidP="00266D0C">
      <w:pPr>
        <w:pStyle w:val="Paragraphedeliste"/>
        <w:numPr>
          <w:ilvl w:val="0"/>
          <w:numId w:val="21"/>
        </w:numPr>
        <w:spacing w:after="200" w:line="276" w:lineRule="auto"/>
        <w:jc w:val="both"/>
        <w:rPr>
          <w:rFonts w:cstheme="minorHAnsi"/>
          <w:bCs/>
          <w:sz w:val="20"/>
          <w:szCs w:val="20"/>
        </w:rPr>
      </w:pPr>
      <w:r w:rsidRPr="008F0546">
        <w:rPr>
          <w:rFonts w:cstheme="minorHAnsi"/>
          <w:sz w:val="20"/>
          <w:szCs w:val="20"/>
        </w:rPr>
        <w:t xml:space="preserve">A terminated employee’s physical and electronic access to sensitive information must be immediately blocked. Such terminated employee shall be required to surrender all keys, IDs or access codes or badges, business cards, and the like, that permit access to the firm’ s premises or </w:t>
      </w:r>
      <w:r w:rsidRPr="008F0546">
        <w:rPr>
          <w:rFonts w:cstheme="minorHAnsi"/>
          <w:bCs/>
          <w:sz w:val="20"/>
          <w:szCs w:val="20"/>
        </w:rPr>
        <w:t>information</w:t>
      </w:r>
      <w:r w:rsidRPr="008F0546">
        <w:rPr>
          <w:rFonts w:cstheme="minorHAnsi"/>
          <w:sz w:val="20"/>
          <w:szCs w:val="20"/>
        </w:rPr>
        <w:t xml:space="preserve">. Moreover, such terminated employee’s remote electronic access to sensitive information must be disabled; his/her voicemail access, e-mail access, internet access, and passwords must be invalidated. The Security Coordinator shall insure that a highly secured master list of all lock combinations, access control devices and keys is maintained. </w:t>
      </w:r>
    </w:p>
    <w:p w14:paraId="0BBCAE39" w14:textId="77777777" w:rsidR="008F0546" w:rsidRPr="008F0546" w:rsidRDefault="008F0546" w:rsidP="00266D0C">
      <w:pPr>
        <w:pStyle w:val="Paragraphedeliste"/>
        <w:numPr>
          <w:ilvl w:val="0"/>
          <w:numId w:val="21"/>
        </w:numPr>
        <w:spacing w:after="200" w:line="276" w:lineRule="auto"/>
        <w:jc w:val="both"/>
        <w:rPr>
          <w:rFonts w:cstheme="minorHAnsi"/>
          <w:bCs/>
          <w:sz w:val="20"/>
          <w:szCs w:val="20"/>
        </w:rPr>
      </w:pPr>
      <w:r w:rsidRPr="008F0546">
        <w:rPr>
          <w:rFonts w:cstheme="minorHAnsi"/>
          <w:sz w:val="20"/>
          <w:szCs w:val="20"/>
        </w:rPr>
        <w:t>Current employees’ user-IDs and passwords must be changed periodic</w:t>
      </w:r>
      <w:r w:rsidRPr="008F0546">
        <w:rPr>
          <w:rFonts w:cstheme="minorHAnsi"/>
          <w:bCs/>
          <w:sz w:val="20"/>
          <w:szCs w:val="20"/>
        </w:rPr>
        <w:t xml:space="preserve">ally as per procedures. </w:t>
      </w:r>
    </w:p>
    <w:p w14:paraId="60748A49"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Employees are required to report any suspicious or unauthorized use of customer </w:t>
      </w:r>
      <w:r w:rsidRPr="008F0546">
        <w:rPr>
          <w:rFonts w:cstheme="minorHAnsi"/>
          <w:bCs/>
          <w:sz w:val="20"/>
          <w:szCs w:val="20"/>
        </w:rPr>
        <w:t>information</w:t>
      </w:r>
      <w:r w:rsidRPr="008F0546">
        <w:rPr>
          <w:rFonts w:cstheme="minorHAnsi"/>
          <w:sz w:val="20"/>
          <w:szCs w:val="20"/>
        </w:rPr>
        <w:t>.</w:t>
      </w:r>
    </w:p>
    <w:p w14:paraId="71E9FA98"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PAN information will never be sent via end-­-user messaging technologies under any circumstances. </w:t>
      </w:r>
    </w:p>
    <w:p w14:paraId="383F7E86"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Whenever ther</w:t>
      </w:r>
      <w:r w:rsidRPr="008F0546">
        <w:rPr>
          <w:rFonts w:cstheme="minorHAnsi"/>
          <w:bCs/>
          <w:sz w:val="20"/>
          <w:szCs w:val="20"/>
        </w:rPr>
        <w:t>e is an inc</w:t>
      </w:r>
      <w:r w:rsidRPr="008F0546">
        <w:rPr>
          <w:rFonts w:cstheme="minorHAnsi"/>
          <w:sz w:val="20"/>
          <w:szCs w:val="20"/>
        </w:rPr>
        <w:t xml:space="preserve">ident that requires notification under PCI/DSS, there shall be an </w:t>
      </w:r>
      <w:r w:rsidRPr="008F0546">
        <w:rPr>
          <w:rFonts w:cstheme="minorHAnsi"/>
          <w:bCs/>
          <w:sz w:val="20"/>
          <w:szCs w:val="20"/>
        </w:rPr>
        <w:t>immediate m</w:t>
      </w:r>
      <w:r w:rsidRPr="008F0546">
        <w:rPr>
          <w:rFonts w:cstheme="minorHAnsi"/>
          <w:sz w:val="20"/>
          <w:szCs w:val="20"/>
        </w:rPr>
        <w:t xml:space="preserve">andatory post-incident review of events and actions taken, if any, with a view to determining whether any changes in Nobelbiz’s </w:t>
      </w:r>
      <w:r w:rsidRPr="008F0546">
        <w:rPr>
          <w:rFonts w:cstheme="minorHAnsi"/>
          <w:bCs/>
          <w:sz w:val="20"/>
          <w:szCs w:val="20"/>
        </w:rPr>
        <w:t xml:space="preserve">security </w:t>
      </w:r>
      <w:r w:rsidRPr="008F0546">
        <w:rPr>
          <w:rFonts w:cstheme="minorHAnsi"/>
          <w:sz w:val="20"/>
          <w:szCs w:val="20"/>
        </w:rPr>
        <w:t xml:space="preserve">practices are required to improve the </w:t>
      </w:r>
      <w:r w:rsidRPr="008F0546">
        <w:rPr>
          <w:rFonts w:cstheme="minorHAnsi"/>
          <w:bCs/>
          <w:sz w:val="20"/>
          <w:szCs w:val="20"/>
        </w:rPr>
        <w:t xml:space="preserve">security </w:t>
      </w:r>
      <w:r w:rsidRPr="008F0546">
        <w:rPr>
          <w:rFonts w:cstheme="minorHAnsi"/>
          <w:sz w:val="20"/>
          <w:szCs w:val="20"/>
        </w:rPr>
        <w:t xml:space="preserve">of sensitive information for which we are responsible. </w:t>
      </w:r>
    </w:p>
    <w:p w14:paraId="76E5A455"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eastAsia="Calibri" w:cstheme="minorHAnsi"/>
          <w:sz w:val="20"/>
          <w:szCs w:val="20"/>
        </w:rPr>
        <w:lastRenderedPageBreak/>
        <w:t>I</w:t>
      </w:r>
      <w:r w:rsidRPr="008F0546">
        <w:rPr>
          <w:rFonts w:cstheme="minorHAnsi"/>
          <w:sz w:val="20"/>
          <w:szCs w:val="20"/>
        </w:rPr>
        <w:t xml:space="preserve">f employees are required to be away from their desk for an extended period of time, any sensitive work papers must be secured in lockers or locked drawers/file cabinets. </w:t>
      </w:r>
      <w:r w:rsidRPr="008F0546">
        <w:rPr>
          <w:rFonts w:eastAsia="Calibri" w:cstheme="minorHAnsi"/>
          <w:sz w:val="20"/>
          <w:szCs w:val="20"/>
        </w:rPr>
        <w:t> At the end of the workday, all files and other records containing sensitive information must be secured in a manner that is consistent with the security polices rules for protecting the security of sensitive information.</w:t>
      </w:r>
      <w:r w:rsidRPr="008F0546">
        <w:rPr>
          <w:rFonts w:cstheme="minorHAnsi"/>
          <w:sz w:val="20"/>
          <w:szCs w:val="20"/>
        </w:rPr>
        <w:t xml:space="preserve"> </w:t>
      </w:r>
    </w:p>
    <w:p w14:paraId="03472212"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Re-login shall be required when a computer has been inactive. </w:t>
      </w:r>
    </w:p>
    <w:p w14:paraId="5AF2BE24"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 xml:space="preserve">Visitors shall not be permitted to visit unescorted any area within our premises that contains sensitive information.  </w:t>
      </w:r>
    </w:p>
    <w:p w14:paraId="3E765B32" w14:textId="0FCB1499" w:rsidR="00F3503B" w:rsidRPr="006F3412" w:rsidRDefault="008F0546" w:rsidP="001F357A">
      <w:pPr>
        <w:pStyle w:val="Paragraphedeliste"/>
        <w:numPr>
          <w:ilvl w:val="0"/>
          <w:numId w:val="21"/>
        </w:numPr>
        <w:spacing w:after="200" w:line="276" w:lineRule="auto"/>
        <w:jc w:val="both"/>
        <w:rPr>
          <w:rFonts w:cstheme="minorHAnsi"/>
          <w:sz w:val="20"/>
          <w:szCs w:val="20"/>
        </w:rPr>
      </w:pPr>
      <w:r w:rsidRPr="006F3412">
        <w:rPr>
          <w:rFonts w:cstheme="minorHAnsi"/>
          <w:sz w:val="20"/>
          <w:szCs w:val="20"/>
        </w:rPr>
        <w:t>Paper or electronic records (including records stored on hard drives or other electronic media) containing sensitive information</w:t>
      </w:r>
      <w:r w:rsidRPr="006F3412">
        <w:rPr>
          <w:rFonts w:cstheme="minorHAnsi"/>
          <w:bCs/>
          <w:sz w:val="20"/>
          <w:szCs w:val="20"/>
        </w:rPr>
        <w:t xml:space="preserve"> </w:t>
      </w:r>
      <w:r w:rsidRPr="006F3412">
        <w:rPr>
          <w:rFonts w:cstheme="minorHAnsi"/>
          <w:sz w:val="20"/>
          <w:szCs w:val="20"/>
        </w:rPr>
        <w:t xml:space="preserve">shall be disposed of only in a manner that complies with PCI/DSS.  </w:t>
      </w:r>
    </w:p>
    <w:p w14:paraId="084C03C1"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rFonts w:cstheme="minorHAnsi"/>
          <w:sz w:val="20"/>
          <w:szCs w:val="20"/>
        </w:rPr>
        <w:t>Electronic media and other non-paper media containing sensitive information shall be destroyed or erased so that sensitive information cannot practicably be read or reconstructed.</w:t>
      </w:r>
      <w:bookmarkStart w:id="104" w:name="_Toc323032923"/>
      <w:bookmarkStart w:id="105" w:name="_Toc323041983"/>
    </w:p>
    <w:p w14:paraId="0700A22D" w14:textId="77777777" w:rsidR="008F0546" w:rsidRPr="00F3503B" w:rsidRDefault="008F0546" w:rsidP="008F0546">
      <w:pPr>
        <w:rPr>
          <w:b/>
          <w:bCs/>
        </w:rPr>
      </w:pPr>
      <w:r w:rsidRPr="00F3503B">
        <w:rPr>
          <w:b/>
          <w:bCs/>
        </w:rPr>
        <w:t>External Risks:</w:t>
      </w:r>
      <w:bookmarkEnd w:id="104"/>
      <w:bookmarkEnd w:id="105"/>
    </w:p>
    <w:p w14:paraId="3E5A4E4C" w14:textId="77777777" w:rsidR="008F0546" w:rsidRPr="008F0546" w:rsidRDefault="008F0546" w:rsidP="008F0546">
      <w:pPr>
        <w:jc w:val="both"/>
        <w:rPr>
          <w:rFonts w:cstheme="minorHAnsi"/>
          <w:sz w:val="20"/>
          <w:szCs w:val="20"/>
        </w:rPr>
      </w:pPr>
      <w:r w:rsidRPr="008F0546">
        <w:rPr>
          <w:rFonts w:cstheme="minorHAnsi"/>
          <w:sz w:val="20"/>
          <w:szCs w:val="20"/>
        </w:rPr>
        <w:t xml:space="preserve">To combat external risks to the </w:t>
      </w:r>
      <w:r w:rsidRPr="008F0546">
        <w:rPr>
          <w:rFonts w:cstheme="minorHAnsi"/>
          <w:bCs/>
          <w:sz w:val="20"/>
          <w:szCs w:val="20"/>
        </w:rPr>
        <w:t>security</w:t>
      </w:r>
      <w:r w:rsidRPr="008F0546">
        <w:rPr>
          <w:rFonts w:cstheme="minorHAnsi"/>
          <w:sz w:val="20"/>
          <w:szCs w:val="20"/>
        </w:rPr>
        <w:t>, confidentiality, and/or integrity of any electronic, paper or other records containing sensitive information, and evaluating and improving, where necessary, the effectiveness of the current safeguards for limiting such risks, the following measures are mandatory and are effective immediately:</w:t>
      </w:r>
    </w:p>
    <w:p w14:paraId="68ECE569" w14:textId="77777777" w:rsidR="008F0546" w:rsidRPr="008F0546" w:rsidRDefault="008F0546" w:rsidP="008F0546">
      <w:pPr>
        <w:jc w:val="both"/>
        <w:rPr>
          <w:rFonts w:cstheme="minorHAnsi"/>
          <w:b/>
          <w:sz w:val="20"/>
          <w:szCs w:val="20"/>
        </w:rPr>
      </w:pPr>
      <w:bookmarkStart w:id="106" w:name="_Toc323032924"/>
      <w:bookmarkStart w:id="107" w:name="_Toc323041984"/>
      <w:r w:rsidRPr="008F0546">
        <w:rPr>
          <w:rFonts w:cstheme="minorHAnsi"/>
          <w:b/>
          <w:sz w:val="20"/>
          <w:szCs w:val="20"/>
        </w:rPr>
        <w:t>External Threats</w:t>
      </w:r>
      <w:bookmarkEnd w:id="106"/>
      <w:bookmarkEnd w:id="107"/>
    </w:p>
    <w:p w14:paraId="6329DE22" w14:textId="77777777" w:rsidR="008F0546" w:rsidRPr="008F0546" w:rsidRDefault="008F0546" w:rsidP="00266D0C">
      <w:pPr>
        <w:pStyle w:val="Paragraphedeliste"/>
        <w:numPr>
          <w:ilvl w:val="0"/>
          <w:numId w:val="22"/>
        </w:numPr>
        <w:spacing w:after="200" w:line="276" w:lineRule="auto"/>
        <w:jc w:val="both"/>
        <w:rPr>
          <w:rFonts w:cstheme="minorHAnsi"/>
          <w:sz w:val="20"/>
          <w:szCs w:val="20"/>
        </w:rPr>
      </w:pPr>
      <w:r w:rsidRPr="008F0546">
        <w:rPr>
          <w:rFonts w:cstheme="minorHAnsi"/>
          <w:sz w:val="20"/>
          <w:szCs w:val="20"/>
        </w:rPr>
        <w:t>There must be reasonably up-to-date firewall protection and operating system security patches, reasonably designed to maintain the integrity of the Sensitive information, installed on all systems processing Sensitive information.</w:t>
      </w:r>
    </w:p>
    <w:p w14:paraId="583BBB42" w14:textId="77777777" w:rsidR="008F0546" w:rsidRPr="008F0546" w:rsidRDefault="008F0546" w:rsidP="00266D0C">
      <w:pPr>
        <w:pStyle w:val="Paragraphedeliste"/>
        <w:numPr>
          <w:ilvl w:val="0"/>
          <w:numId w:val="22"/>
        </w:numPr>
        <w:spacing w:after="200" w:line="276" w:lineRule="auto"/>
        <w:jc w:val="both"/>
        <w:rPr>
          <w:rFonts w:cstheme="minorHAnsi"/>
          <w:sz w:val="20"/>
          <w:szCs w:val="20"/>
        </w:rPr>
      </w:pPr>
      <w:r w:rsidRPr="008F0546">
        <w:rPr>
          <w:rFonts w:cstheme="minorHAnsi"/>
          <w:sz w:val="20"/>
          <w:szCs w:val="20"/>
        </w:rPr>
        <w:t xml:space="preserve">There must be reasonably up-to-date versions of system </w:t>
      </w:r>
      <w:r w:rsidRPr="008F0546">
        <w:rPr>
          <w:rFonts w:cstheme="minorHAnsi"/>
          <w:bCs/>
          <w:sz w:val="20"/>
          <w:szCs w:val="20"/>
        </w:rPr>
        <w:t>security</w:t>
      </w:r>
      <w:r w:rsidRPr="008F0546">
        <w:rPr>
          <w:rFonts w:cstheme="minorHAnsi"/>
          <w:sz w:val="20"/>
          <w:szCs w:val="20"/>
        </w:rPr>
        <w:t xml:space="preserve"> agent software which must include malware protection and reasonably up-to- date patches and virus definitions, installed on all systems processing Sensitive information. </w:t>
      </w:r>
    </w:p>
    <w:p w14:paraId="068BA4F4" w14:textId="77777777" w:rsidR="008F0546" w:rsidRPr="008F0546" w:rsidRDefault="008F0546" w:rsidP="00266D0C">
      <w:pPr>
        <w:pStyle w:val="Paragraphedeliste"/>
        <w:numPr>
          <w:ilvl w:val="0"/>
          <w:numId w:val="22"/>
        </w:numPr>
        <w:spacing w:after="200" w:line="276" w:lineRule="auto"/>
        <w:jc w:val="both"/>
        <w:rPr>
          <w:rFonts w:cstheme="minorHAnsi"/>
          <w:sz w:val="20"/>
          <w:szCs w:val="20"/>
        </w:rPr>
      </w:pPr>
      <w:r w:rsidRPr="008F0546">
        <w:rPr>
          <w:rFonts w:cstheme="minorHAnsi"/>
          <w:sz w:val="20"/>
          <w:szCs w:val="20"/>
        </w:rPr>
        <w:t xml:space="preserve">All computer systems must be monitored for unauthorized use of or access to Sensitive information. </w:t>
      </w:r>
    </w:p>
    <w:p w14:paraId="3643CD2E" w14:textId="77777777" w:rsidR="008F0546" w:rsidRPr="008F0546" w:rsidRDefault="008F0546" w:rsidP="00266D0C">
      <w:pPr>
        <w:pStyle w:val="Paragraphedeliste"/>
        <w:numPr>
          <w:ilvl w:val="0"/>
          <w:numId w:val="22"/>
        </w:numPr>
        <w:spacing w:after="200" w:line="276" w:lineRule="auto"/>
        <w:jc w:val="both"/>
        <w:rPr>
          <w:rFonts w:cstheme="minorHAnsi"/>
          <w:sz w:val="20"/>
          <w:szCs w:val="20"/>
        </w:rPr>
      </w:pPr>
      <w:r w:rsidRPr="008F0546">
        <w:rPr>
          <w:rFonts w:cstheme="minorHAnsi"/>
          <w:sz w:val="20"/>
          <w:szCs w:val="20"/>
        </w:rPr>
        <w:t xml:space="preserve">There must be secure user authentication protocols in place, including: (1) protocols for control of user IDs and other identifiers; (2) a secure method of assigning and selecting passwords, or use of unique identifier technologies, such as biometrics or token devices; (3) control of data </w:t>
      </w:r>
      <w:r w:rsidRPr="008F0546">
        <w:rPr>
          <w:rFonts w:cstheme="minorHAnsi"/>
          <w:bCs/>
          <w:sz w:val="20"/>
          <w:szCs w:val="20"/>
        </w:rPr>
        <w:t xml:space="preserve">security </w:t>
      </w:r>
      <w:r w:rsidRPr="008F0546">
        <w:rPr>
          <w:rFonts w:cstheme="minorHAnsi"/>
          <w:sz w:val="20"/>
          <w:szCs w:val="20"/>
        </w:rPr>
        <w:t xml:space="preserve">passwords to ensure that such passwords are kept in a location and/or format that does not compromise the </w:t>
      </w:r>
      <w:r w:rsidRPr="008F0546">
        <w:rPr>
          <w:rFonts w:cstheme="minorHAnsi"/>
          <w:bCs/>
          <w:sz w:val="20"/>
          <w:szCs w:val="20"/>
        </w:rPr>
        <w:t>security</w:t>
      </w:r>
      <w:r w:rsidRPr="008F0546">
        <w:rPr>
          <w:rFonts w:cstheme="minorHAnsi"/>
          <w:sz w:val="20"/>
          <w:szCs w:val="20"/>
        </w:rPr>
        <w:t xml:space="preserve"> of the data they protect; (4) restriction of access to active users and active user accounts only; and (5) blocking of access to user identification after multiple unsuccessful attempts  to gain access. </w:t>
      </w:r>
    </w:p>
    <w:p w14:paraId="62231B73" w14:textId="01E83B41" w:rsidR="008F0546" w:rsidRDefault="008F0546" w:rsidP="00266D0C">
      <w:pPr>
        <w:pStyle w:val="Paragraphedeliste"/>
        <w:numPr>
          <w:ilvl w:val="0"/>
          <w:numId w:val="22"/>
        </w:numPr>
        <w:spacing w:after="200" w:line="276" w:lineRule="auto"/>
        <w:jc w:val="both"/>
        <w:rPr>
          <w:rFonts w:cstheme="minorHAnsi"/>
          <w:sz w:val="20"/>
          <w:szCs w:val="20"/>
        </w:rPr>
      </w:pPr>
      <w:r w:rsidRPr="008F0546">
        <w:rPr>
          <w:rFonts w:cstheme="minorHAnsi"/>
          <w:sz w:val="20"/>
          <w:szCs w:val="20"/>
        </w:rPr>
        <w:t xml:space="preserve">The secure access control measures in place must include assigning unique identifications plus passwords, which are not vendor-supplied default passwords, to each person with computer access to Sensitive information. </w:t>
      </w:r>
    </w:p>
    <w:p w14:paraId="593D128B" w14:textId="7CE1E7C0" w:rsidR="00BF06E2" w:rsidRDefault="00BF06E2" w:rsidP="00BF06E2">
      <w:pPr>
        <w:pStyle w:val="Titre1"/>
        <w:rPr>
          <w:rFonts w:eastAsia="CIDFont+F5"/>
        </w:rPr>
      </w:pPr>
      <w:bookmarkStart w:id="108" w:name="_Toc60134851"/>
      <w:r>
        <w:rPr>
          <w:rFonts w:eastAsia="CIDFont+F5"/>
        </w:rPr>
        <w:t xml:space="preserve">Top </w:t>
      </w:r>
      <w:r w:rsidR="006F3412">
        <w:rPr>
          <w:rFonts w:eastAsia="CIDFont+F5"/>
        </w:rPr>
        <w:t>1</w:t>
      </w:r>
      <w:r>
        <w:rPr>
          <w:rFonts w:eastAsia="CIDFont+F5"/>
        </w:rPr>
        <w:t>5 Clients with contact details</w:t>
      </w:r>
      <w:bookmarkEnd w:id="108"/>
    </w:p>
    <w:p w14:paraId="15BB28A3" w14:textId="77777777" w:rsidR="00771C37" w:rsidRPr="00771C37" w:rsidRDefault="00771C37" w:rsidP="00771C37"/>
    <w:p w14:paraId="3EE17DD3" w14:textId="77777777" w:rsidR="00BF06E2" w:rsidRPr="00BF06E2" w:rsidRDefault="00BF06E2" w:rsidP="00BF06E2">
      <w:pPr>
        <w:rPr>
          <w:sz w:val="20"/>
          <w:szCs w:val="20"/>
        </w:rPr>
      </w:pPr>
      <w:r w:rsidRPr="00BF06E2">
        <w:rPr>
          <w:b/>
          <w:bCs/>
          <w:sz w:val="20"/>
          <w:szCs w:val="20"/>
        </w:rPr>
        <w:t>Verizon UK Limited</w:t>
      </w:r>
      <w:r w:rsidRPr="00BF06E2">
        <w:rPr>
          <w:sz w:val="20"/>
          <w:szCs w:val="20"/>
        </w:rPr>
        <w:t xml:space="preserve">, Tony Kelly, Group Sales Director EMEA, </w:t>
      </w:r>
      <w:hyperlink r:id="rId80" w:history="1">
        <w:r w:rsidRPr="00BF06E2">
          <w:rPr>
            <w:rStyle w:val="Lienhypertexte"/>
            <w:sz w:val="20"/>
            <w:szCs w:val="20"/>
          </w:rPr>
          <w:t>tony.kelly@ae.verizon.com</w:t>
        </w:r>
      </w:hyperlink>
      <w:r w:rsidRPr="00BF06E2">
        <w:rPr>
          <w:sz w:val="20"/>
          <w:szCs w:val="20"/>
        </w:rPr>
        <w:t>, +971561773506, USD 24 million, telecommunication services, Reading UK, since Feb 2010</w:t>
      </w:r>
    </w:p>
    <w:p w14:paraId="2E269F0F" w14:textId="77777777" w:rsidR="00BF06E2" w:rsidRPr="00BF06E2" w:rsidRDefault="00BF06E2" w:rsidP="00BF06E2">
      <w:pPr>
        <w:rPr>
          <w:sz w:val="20"/>
          <w:szCs w:val="20"/>
        </w:rPr>
      </w:pPr>
      <w:r w:rsidRPr="00BF06E2">
        <w:rPr>
          <w:b/>
          <w:bCs/>
          <w:sz w:val="20"/>
          <w:szCs w:val="20"/>
        </w:rPr>
        <w:t xml:space="preserve">Singapore Telecommunications Limited, </w:t>
      </w:r>
      <w:r w:rsidRPr="00BF06E2">
        <w:rPr>
          <w:sz w:val="20"/>
          <w:szCs w:val="20"/>
        </w:rPr>
        <w:t xml:space="preserve">Vernice Lau, Business Development Manager, </w:t>
      </w:r>
      <w:hyperlink r:id="rId81" w:history="1">
        <w:r w:rsidRPr="00BF06E2">
          <w:rPr>
            <w:rStyle w:val="Lienhypertexte"/>
            <w:sz w:val="20"/>
            <w:szCs w:val="20"/>
          </w:rPr>
          <w:t>vernicelau@singtel.com</w:t>
        </w:r>
      </w:hyperlink>
      <w:r w:rsidRPr="00BF06E2">
        <w:rPr>
          <w:sz w:val="20"/>
          <w:szCs w:val="20"/>
        </w:rPr>
        <w:t>, +65 9710 5098, USD 2 million, telecommunication services, Singapore, since July 2019</w:t>
      </w:r>
    </w:p>
    <w:p w14:paraId="0EBD8C06" w14:textId="77777777" w:rsidR="00BF06E2" w:rsidRPr="00BF06E2" w:rsidRDefault="00BF06E2" w:rsidP="00BF06E2">
      <w:pPr>
        <w:rPr>
          <w:sz w:val="20"/>
          <w:szCs w:val="20"/>
        </w:rPr>
      </w:pPr>
      <w:proofErr w:type="spellStart"/>
      <w:r w:rsidRPr="00BF06E2">
        <w:rPr>
          <w:b/>
          <w:bCs/>
          <w:sz w:val="20"/>
          <w:szCs w:val="20"/>
        </w:rPr>
        <w:t>Rostelecom</w:t>
      </w:r>
      <w:proofErr w:type="spellEnd"/>
      <w:r w:rsidRPr="00BF06E2">
        <w:rPr>
          <w:b/>
          <w:bCs/>
          <w:sz w:val="20"/>
          <w:szCs w:val="20"/>
        </w:rPr>
        <w:t xml:space="preserve">, </w:t>
      </w:r>
      <w:proofErr w:type="spellStart"/>
      <w:r w:rsidRPr="00BF06E2">
        <w:rPr>
          <w:sz w:val="20"/>
          <w:szCs w:val="20"/>
        </w:rPr>
        <w:t>Yulia</w:t>
      </w:r>
      <w:proofErr w:type="spellEnd"/>
      <w:r w:rsidRPr="00BF06E2">
        <w:rPr>
          <w:sz w:val="20"/>
          <w:szCs w:val="20"/>
        </w:rPr>
        <w:t xml:space="preserve"> </w:t>
      </w:r>
      <w:proofErr w:type="spellStart"/>
      <w:r w:rsidRPr="00BF06E2">
        <w:rPr>
          <w:sz w:val="20"/>
          <w:szCs w:val="20"/>
        </w:rPr>
        <w:t>Biteleva</w:t>
      </w:r>
      <w:proofErr w:type="spellEnd"/>
      <w:r w:rsidRPr="00BF06E2">
        <w:rPr>
          <w:sz w:val="20"/>
          <w:szCs w:val="20"/>
        </w:rPr>
        <w:t xml:space="preserve">, Key Account Manager International Wholesale, </w:t>
      </w:r>
      <w:hyperlink r:id="rId82" w:history="1">
        <w:r w:rsidRPr="00BF06E2">
          <w:rPr>
            <w:rStyle w:val="Lienhypertexte"/>
            <w:sz w:val="20"/>
            <w:szCs w:val="20"/>
          </w:rPr>
          <w:t>yulia.biteleva@RT.RU</w:t>
        </w:r>
      </w:hyperlink>
      <w:r w:rsidRPr="00BF06E2">
        <w:rPr>
          <w:sz w:val="20"/>
          <w:szCs w:val="20"/>
        </w:rPr>
        <w:t xml:space="preserve">, </w:t>
      </w:r>
    </w:p>
    <w:p w14:paraId="18B171C3" w14:textId="77777777" w:rsidR="00BF06E2" w:rsidRPr="00BF06E2" w:rsidRDefault="00BF06E2" w:rsidP="00BF06E2">
      <w:pPr>
        <w:rPr>
          <w:sz w:val="20"/>
          <w:szCs w:val="20"/>
        </w:rPr>
      </w:pPr>
      <w:r w:rsidRPr="00BF06E2">
        <w:rPr>
          <w:sz w:val="20"/>
          <w:szCs w:val="20"/>
        </w:rPr>
        <w:t>+7 (499) 999-81-09, USD 7 Million, voice services, Moscow, since 2008</w:t>
      </w:r>
    </w:p>
    <w:p w14:paraId="67117377" w14:textId="77777777" w:rsidR="00BF06E2" w:rsidRPr="00BF06E2" w:rsidRDefault="00BF06E2" w:rsidP="00BF06E2">
      <w:pPr>
        <w:rPr>
          <w:sz w:val="20"/>
          <w:szCs w:val="20"/>
        </w:rPr>
      </w:pPr>
      <w:r w:rsidRPr="00BF06E2">
        <w:rPr>
          <w:sz w:val="20"/>
          <w:szCs w:val="20"/>
        </w:rPr>
        <w:t xml:space="preserve">ORANGE, Debbie </w:t>
      </w:r>
      <w:proofErr w:type="spellStart"/>
      <w:r w:rsidRPr="00BF06E2">
        <w:rPr>
          <w:sz w:val="20"/>
          <w:szCs w:val="20"/>
        </w:rPr>
        <w:t>Karns</w:t>
      </w:r>
      <w:proofErr w:type="spellEnd"/>
      <w:r w:rsidRPr="00BF06E2">
        <w:rPr>
          <w:sz w:val="20"/>
          <w:szCs w:val="20"/>
        </w:rPr>
        <w:t xml:space="preserve">, Senior Director, Carrier Sales Americas </w:t>
      </w:r>
      <w:hyperlink r:id="rId83" w:history="1">
        <w:r w:rsidRPr="00BF06E2">
          <w:rPr>
            <w:rStyle w:val="Lienhypertexte"/>
            <w:sz w:val="20"/>
            <w:szCs w:val="20"/>
          </w:rPr>
          <w:t>debbie.karns@orange.com</w:t>
        </w:r>
      </w:hyperlink>
      <w:r w:rsidRPr="00BF06E2">
        <w:rPr>
          <w:sz w:val="20"/>
          <w:szCs w:val="20"/>
        </w:rPr>
        <w:t xml:space="preserve">, +1-973-978-6520, telecommunication services, USD 7 Million/year, since 2015 </w:t>
      </w:r>
    </w:p>
    <w:p w14:paraId="1FE035AB" w14:textId="77777777" w:rsidR="00BF06E2" w:rsidRPr="00BF06E2" w:rsidRDefault="00BF06E2" w:rsidP="00BF06E2">
      <w:pPr>
        <w:rPr>
          <w:sz w:val="20"/>
          <w:szCs w:val="20"/>
        </w:rPr>
      </w:pPr>
      <w:r w:rsidRPr="00BF06E2">
        <w:rPr>
          <w:sz w:val="20"/>
          <w:szCs w:val="20"/>
        </w:rPr>
        <w:t>Telus Communications Company, Mark Gilroy, Product Manager, mark.gilroy@telus.com, +1-647-462-7389, telecom/carrier services, $12 Million, Burnaby, BC, Canada, Dec 2012</w:t>
      </w:r>
    </w:p>
    <w:p w14:paraId="44D0FD9F" w14:textId="77777777" w:rsidR="00BF06E2" w:rsidRPr="00BF06E2" w:rsidRDefault="00BF06E2" w:rsidP="00BF06E2">
      <w:pPr>
        <w:rPr>
          <w:sz w:val="20"/>
          <w:szCs w:val="20"/>
        </w:rPr>
      </w:pPr>
      <w:r w:rsidRPr="00BF06E2">
        <w:rPr>
          <w:sz w:val="20"/>
          <w:szCs w:val="20"/>
        </w:rPr>
        <w:t>Lumen Technologies, Beverly Clark, Account manager wholesale voice, beverly.clark@lumen.com, 1-470-226-2987, Mar 2002, telecom/carrier services, $9 Million, Atlanta, USA</w:t>
      </w:r>
    </w:p>
    <w:p w14:paraId="7D77B576" w14:textId="77777777" w:rsidR="00BF06E2" w:rsidRPr="00BF06E2" w:rsidRDefault="00BF06E2" w:rsidP="00BF06E2">
      <w:pPr>
        <w:rPr>
          <w:sz w:val="20"/>
          <w:szCs w:val="20"/>
        </w:rPr>
      </w:pPr>
      <w:r w:rsidRPr="00BF06E2">
        <w:rPr>
          <w:sz w:val="20"/>
          <w:szCs w:val="20"/>
        </w:rPr>
        <w:t xml:space="preserve">BCE NEXXIA VOICE SERVICES CORP, </w:t>
      </w:r>
      <w:proofErr w:type="spellStart"/>
      <w:r w:rsidRPr="00BF06E2">
        <w:rPr>
          <w:sz w:val="20"/>
          <w:szCs w:val="20"/>
        </w:rPr>
        <w:t>Mouamar</w:t>
      </w:r>
      <w:proofErr w:type="spellEnd"/>
      <w:r w:rsidRPr="00BF06E2">
        <w:rPr>
          <w:sz w:val="20"/>
          <w:szCs w:val="20"/>
        </w:rPr>
        <w:t xml:space="preserve"> </w:t>
      </w:r>
      <w:proofErr w:type="spellStart"/>
      <w:r w:rsidRPr="00BF06E2">
        <w:rPr>
          <w:sz w:val="20"/>
          <w:szCs w:val="20"/>
        </w:rPr>
        <w:t>Arnous</w:t>
      </w:r>
      <w:proofErr w:type="spellEnd"/>
      <w:r w:rsidRPr="00BF06E2">
        <w:rPr>
          <w:sz w:val="20"/>
          <w:szCs w:val="20"/>
        </w:rPr>
        <w:t>, Senior Manager Carrier Relations, mouamar.arnous@bell.ca, +1(514) 870-8058, Nov 2010, Telecom/carrier services, $25 Million, IL, USA</w:t>
      </w:r>
    </w:p>
    <w:p w14:paraId="70B940B3" w14:textId="4812B0B5" w:rsidR="00BF06E2" w:rsidRDefault="00BF06E2" w:rsidP="00BF06E2">
      <w:pPr>
        <w:rPr>
          <w:sz w:val="20"/>
          <w:szCs w:val="20"/>
        </w:rPr>
      </w:pPr>
      <w:r w:rsidRPr="00BF06E2">
        <w:rPr>
          <w:sz w:val="20"/>
          <w:szCs w:val="20"/>
        </w:rPr>
        <w:lastRenderedPageBreak/>
        <w:t xml:space="preserve">RESULTS TECHNOLOGIES, Mohammad </w:t>
      </w:r>
      <w:proofErr w:type="spellStart"/>
      <w:r w:rsidRPr="00BF06E2">
        <w:rPr>
          <w:sz w:val="20"/>
          <w:szCs w:val="20"/>
        </w:rPr>
        <w:t>Sabagh</w:t>
      </w:r>
      <w:proofErr w:type="spellEnd"/>
      <w:r w:rsidRPr="00BF06E2">
        <w:rPr>
          <w:sz w:val="20"/>
          <w:szCs w:val="20"/>
        </w:rPr>
        <w:t xml:space="preserve">, Manager, Telecommunications, </w:t>
      </w:r>
      <w:hyperlink r:id="rId84" w:history="1">
        <w:r w:rsidRPr="00BF06E2">
          <w:rPr>
            <w:rStyle w:val="Lienhypertexte"/>
            <w:sz w:val="20"/>
            <w:szCs w:val="20"/>
          </w:rPr>
          <w:t>mohammad.sabagh@resultstel.com</w:t>
        </w:r>
      </w:hyperlink>
      <w:r w:rsidRPr="00BF06E2">
        <w:rPr>
          <w:sz w:val="20"/>
          <w:szCs w:val="20"/>
        </w:rPr>
        <w:t>, +1(954) 926-4178, $6 Million, IT and Cloud Services, Florida, US, Jan-07</w:t>
      </w:r>
    </w:p>
    <w:p w14:paraId="649BB252" w14:textId="77777777" w:rsidR="00BF06E2" w:rsidRPr="00BF06E2" w:rsidRDefault="00BF06E2" w:rsidP="00BF06E2">
      <w:pPr>
        <w:rPr>
          <w:sz w:val="20"/>
          <w:szCs w:val="20"/>
        </w:rPr>
      </w:pPr>
      <w:r w:rsidRPr="00BF06E2">
        <w:rPr>
          <w:sz w:val="20"/>
          <w:szCs w:val="20"/>
        </w:rPr>
        <w:t xml:space="preserve">INFOCISION, Eric </w:t>
      </w:r>
      <w:proofErr w:type="spellStart"/>
      <w:r w:rsidRPr="00BF06E2">
        <w:rPr>
          <w:sz w:val="20"/>
          <w:szCs w:val="20"/>
        </w:rPr>
        <w:t>Keifer</w:t>
      </w:r>
      <w:proofErr w:type="spellEnd"/>
      <w:r w:rsidRPr="00BF06E2">
        <w:rPr>
          <w:sz w:val="20"/>
          <w:szCs w:val="20"/>
        </w:rPr>
        <w:t xml:space="preserve"> Manager, IT Dialer Operations, </w:t>
      </w:r>
      <w:hyperlink r:id="rId85" w:history="1">
        <w:r w:rsidRPr="00BF06E2">
          <w:rPr>
            <w:rStyle w:val="Lienhypertexte"/>
            <w:sz w:val="20"/>
            <w:szCs w:val="20"/>
          </w:rPr>
          <w:t>eric.keifer@infocision.com</w:t>
        </w:r>
      </w:hyperlink>
      <w:r w:rsidRPr="00BF06E2">
        <w:rPr>
          <w:sz w:val="20"/>
          <w:szCs w:val="20"/>
        </w:rPr>
        <w:t>, +1(330) 670-5117, $1.5 Million, Marketing Consulting, Akron, Ohio, US, Jun-18</w:t>
      </w:r>
    </w:p>
    <w:p w14:paraId="702C681C" w14:textId="77777777" w:rsidR="00BF06E2" w:rsidRPr="00BF06E2" w:rsidRDefault="00BF06E2" w:rsidP="00BF06E2">
      <w:pPr>
        <w:rPr>
          <w:sz w:val="20"/>
          <w:szCs w:val="20"/>
        </w:rPr>
      </w:pPr>
      <w:r w:rsidRPr="00BF06E2">
        <w:rPr>
          <w:sz w:val="20"/>
          <w:szCs w:val="20"/>
        </w:rPr>
        <w:t xml:space="preserve">INFOCUS, Jake Bush, President, </w:t>
      </w:r>
      <w:hyperlink r:id="rId86" w:history="1">
        <w:r w:rsidRPr="00BF06E2">
          <w:rPr>
            <w:rStyle w:val="Lienhypertexte"/>
            <w:sz w:val="20"/>
            <w:szCs w:val="20"/>
          </w:rPr>
          <w:t>jake@infocu5.com</w:t>
        </w:r>
      </w:hyperlink>
      <w:r w:rsidRPr="00BF06E2">
        <w:rPr>
          <w:sz w:val="20"/>
          <w:szCs w:val="20"/>
        </w:rPr>
        <w:t>, +1(805) 451-8076, $500K, Customer Support Software Solutions, Denver, Colorado, US, Dec-18</w:t>
      </w:r>
    </w:p>
    <w:p w14:paraId="70B6EEB1" w14:textId="77777777" w:rsidR="00BF06E2" w:rsidRPr="00BF06E2" w:rsidRDefault="00BF06E2" w:rsidP="00BF06E2">
      <w:pPr>
        <w:rPr>
          <w:sz w:val="20"/>
          <w:szCs w:val="20"/>
        </w:rPr>
      </w:pPr>
      <w:r w:rsidRPr="00BF06E2">
        <w:rPr>
          <w:sz w:val="20"/>
          <w:szCs w:val="20"/>
        </w:rPr>
        <w:t>RDI, Dave Barker, VP of Telecom, dbarker@rdicorp.com, +1(513) 600-5323, $10 Million, Outsourcing Services, Cincinnati, Ohio, US, Dec-06</w:t>
      </w:r>
    </w:p>
    <w:p w14:paraId="745242A5" w14:textId="0EE378F9" w:rsidR="00BF06E2" w:rsidRPr="00BF06E2" w:rsidRDefault="00BF06E2" w:rsidP="00BF06E2">
      <w:pPr>
        <w:rPr>
          <w:sz w:val="20"/>
          <w:szCs w:val="20"/>
        </w:rPr>
      </w:pPr>
      <w:r w:rsidRPr="00BF06E2">
        <w:rPr>
          <w:sz w:val="20"/>
          <w:szCs w:val="20"/>
        </w:rPr>
        <w:t>E-LEAD,</w:t>
      </w:r>
      <w:r w:rsidRPr="00BF06E2">
        <w:rPr>
          <w:sz w:val="20"/>
          <w:szCs w:val="20"/>
        </w:rPr>
        <w:tab/>
        <w:t>Jeff</w:t>
      </w:r>
      <w:proofErr w:type="gramStart"/>
      <w:r w:rsidRPr="00BF06E2">
        <w:rPr>
          <w:sz w:val="20"/>
          <w:szCs w:val="20"/>
        </w:rPr>
        <w:t>​ Wickersham</w:t>
      </w:r>
      <w:proofErr w:type="gramEnd"/>
      <w:r w:rsidRPr="00BF06E2">
        <w:rPr>
          <w:sz w:val="20"/>
          <w:szCs w:val="20"/>
        </w:rPr>
        <w:t xml:space="preserve">, Senior Product Manager, </w:t>
      </w:r>
      <w:hyperlink r:id="rId87" w:history="1">
        <w:r w:rsidRPr="00BF06E2">
          <w:rPr>
            <w:rStyle w:val="Lienhypertexte"/>
            <w:sz w:val="20"/>
            <w:szCs w:val="20"/>
          </w:rPr>
          <w:t>Jeff.Wickersham@eLeadCRM.com, +1(229)444-6300</w:t>
        </w:r>
      </w:hyperlink>
      <w:r w:rsidRPr="00BF06E2">
        <w:rPr>
          <w:sz w:val="20"/>
          <w:szCs w:val="20"/>
        </w:rPr>
        <w:t xml:space="preserve">, $3.5 Million, Automotive Software and CRM North </w:t>
      </w:r>
      <w:r w:rsidR="000F376C" w:rsidRPr="00BF06E2">
        <w:rPr>
          <w:sz w:val="20"/>
          <w:szCs w:val="20"/>
        </w:rPr>
        <w:t>Valdosta, Georgia</w:t>
      </w:r>
      <w:r w:rsidRPr="00BF06E2">
        <w:rPr>
          <w:sz w:val="20"/>
          <w:szCs w:val="20"/>
        </w:rPr>
        <w:t>,US,Jun-15</w:t>
      </w:r>
    </w:p>
    <w:p w14:paraId="46612F8B" w14:textId="34302463" w:rsidR="00D95DA3" w:rsidRDefault="00BF06E2" w:rsidP="00D95DA3">
      <w:pPr>
        <w:rPr>
          <w:sz w:val="20"/>
          <w:szCs w:val="20"/>
        </w:rPr>
      </w:pPr>
      <w:r w:rsidRPr="00BF06E2">
        <w:rPr>
          <w:sz w:val="20"/>
          <w:szCs w:val="20"/>
        </w:rPr>
        <w:t>ALLIED Global, Carlos Berganza, Telephony Manager, Carlos.b@alliedglobalbpo.com, +1(786)752-3754, $400k, Contact Center Services, Ciudad de Panama, Panama, Mar-18</w:t>
      </w:r>
    </w:p>
    <w:p w14:paraId="35F0C5FA" w14:textId="70E7E3C1" w:rsidR="00D263C8" w:rsidRDefault="00D263C8" w:rsidP="00D95DA3">
      <w:pPr>
        <w:rPr>
          <w:sz w:val="20"/>
          <w:szCs w:val="20"/>
        </w:rPr>
      </w:pPr>
    </w:p>
    <w:p w14:paraId="0B195E73" w14:textId="1132EAC9" w:rsidR="00D263C8" w:rsidRDefault="00D263C8" w:rsidP="00D95DA3">
      <w:pPr>
        <w:rPr>
          <w:sz w:val="20"/>
          <w:szCs w:val="20"/>
        </w:rPr>
      </w:pPr>
    </w:p>
    <w:p w14:paraId="6965EC52" w14:textId="24A63A90" w:rsidR="00D263C8" w:rsidRDefault="00D263C8" w:rsidP="00D95DA3">
      <w:pPr>
        <w:rPr>
          <w:sz w:val="20"/>
          <w:szCs w:val="20"/>
        </w:rPr>
      </w:pPr>
    </w:p>
    <w:p w14:paraId="18216ABA" w14:textId="3FD69A5F" w:rsidR="00D263C8" w:rsidRDefault="00D263C8" w:rsidP="00D95DA3">
      <w:pPr>
        <w:rPr>
          <w:sz w:val="20"/>
          <w:szCs w:val="20"/>
        </w:rPr>
      </w:pPr>
    </w:p>
    <w:p w14:paraId="26ED0402" w14:textId="223889AD" w:rsidR="00D263C8" w:rsidRDefault="00D263C8" w:rsidP="00D95DA3">
      <w:pPr>
        <w:rPr>
          <w:sz w:val="20"/>
          <w:szCs w:val="20"/>
        </w:rPr>
      </w:pPr>
    </w:p>
    <w:p w14:paraId="6E066AA4" w14:textId="4D0C2C7D" w:rsidR="00D263C8" w:rsidRDefault="00D263C8" w:rsidP="00D95DA3">
      <w:pPr>
        <w:rPr>
          <w:sz w:val="20"/>
          <w:szCs w:val="20"/>
        </w:rPr>
      </w:pPr>
    </w:p>
    <w:p w14:paraId="6713918C" w14:textId="67FA52BC" w:rsidR="00D263C8" w:rsidRDefault="00D263C8" w:rsidP="00D95DA3">
      <w:pPr>
        <w:rPr>
          <w:sz w:val="20"/>
          <w:szCs w:val="20"/>
        </w:rPr>
      </w:pPr>
    </w:p>
    <w:p w14:paraId="0944E14C" w14:textId="6B3D62B7" w:rsidR="00D263C8" w:rsidRDefault="00D263C8" w:rsidP="00D95DA3">
      <w:pPr>
        <w:rPr>
          <w:sz w:val="20"/>
          <w:szCs w:val="20"/>
        </w:rPr>
      </w:pPr>
    </w:p>
    <w:p w14:paraId="2D00F7C6" w14:textId="2A55BCAB" w:rsidR="00D263C8" w:rsidRDefault="00D263C8" w:rsidP="00D95DA3">
      <w:pPr>
        <w:rPr>
          <w:sz w:val="20"/>
          <w:szCs w:val="20"/>
        </w:rPr>
      </w:pPr>
    </w:p>
    <w:p w14:paraId="3633C224" w14:textId="77777777" w:rsidR="00D263C8" w:rsidRDefault="00D263C8" w:rsidP="00D95DA3">
      <w:pPr>
        <w:rPr>
          <w:sz w:val="20"/>
          <w:szCs w:val="20"/>
        </w:rPr>
      </w:pPr>
    </w:p>
    <w:p w14:paraId="38B8F561" w14:textId="554AE184" w:rsidR="00A846CC" w:rsidRDefault="00A846CC" w:rsidP="00A846CC">
      <w:pPr>
        <w:pStyle w:val="Titre1"/>
      </w:pPr>
      <w:bookmarkStart w:id="109" w:name="_Toc60134852"/>
      <w:r w:rsidRPr="003F2A89">
        <w:t>SERVICE LEVEL AGREEMENT (SLA)</w:t>
      </w:r>
      <w:r>
        <w:t xml:space="preserve"> Sample</w:t>
      </w:r>
      <w:bookmarkEnd w:id="109"/>
      <w:r>
        <w:t xml:space="preserve"> </w:t>
      </w:r>
    </w:p>
    <w:p w14:paraId="3B12FE45" w14:textId="77777777" w:rsidR="00A846CC" w:rsidRPr="00A846CC" w:rsidRDefault="00A846CC" w:rsidP="00A846CC"/>
    <w:p w14:paraId="2AAA5C70" w14:textId="77777777" w:rsidR="00A846CC" w:rsidRPr="00A846CC" w:rsidRDefault="00A846CC" w:rsidP="00266D0C">
      <w:pPr>
        <w:pStyle w:val="Paragraphedeliste"/>
        <w:numPr>
          <w:ilvl w:val="0"/>
          <w:numId w:val="33"/>
        </w:numPr>
        <w:spacing w:after="200" w:line="276" w:lineRule="auto"/>
        <w:contextualSpacing w:val="0"/>
        <w:jc w:val="both"/>
        <w:rPr>
          <w:rFonts w:cstheme="minorHAnsi"/>
          <w:sz w:val="20"/>
          <w:szCs w:val="20"/>
        </w:rPr>
      </w:pPr>
      <w:r w:rsidRPr="00A846CC">
        <w:rPr>
          <w:rFonts w:cstheme="minorHAnsi"/>
          <w:sz w:val="20"/>
          <w:szCs w:val="20"/>
        </w:rPr>
        <w:t xml:space="preserve">This support and service level agreement (SLA) applies to the NobelBiz platform and software identified in the Statement of Work and/or Agreement.  </w:t>
      </w:r>
    </w:p>
    <w:p w14:paraId="64A8F220" w14:textId="77777777" w:rsidR="00A846CC" w:rsidRPr="00A846CC" w:rsidRDefault="00A846CC" w:rsidP="00266D0C">
      <w:pPr>
        <w:pStyle w:val="Paragraphedeliste"/>
        <w:numPr>
          <w:ilvl w:val="0"/>
          <w:numId w:val="33"/>
        </w:numPr>
        <w:spacing w:after="120" w:line="276" w:lineRule="auto"/>
        <w:contextualSpacing w:val="0"/>
        <w:jc w:val="both"/>
        <w:rPr>
          <w:rFonts w:eastAsia="Times New Roman" w:cstheme="minorHAnsi"/>
          <w:sz w:val="20"/>
          <w:szCs w:val="20"/>
        </w:rPr>
      </w:pPr>
      <w:r w:rsidRPr="00A846CC">
        <w:rPr>
          <w:rFonts w:eastAsia="Times New Roman" w:cstheme="minorHAnsi"/>
          <w:sz w:val="20"/>
          <w:szCs w:val="20"/>
        </w:rPr>
        <w:t>Maintenance and Support Services</w:t>
      </w:r>
      <w:r w:rsidRPr="00A846CC">
        <w:rPr>
          <w:rFonts w:eastAsia="Times New Roman" w:cstheme="minorHAnsi"/>
          <w:b/>
          <w:bCs/>
          <w:sz w:val="20"/>
          <w:szCs w:val="20"/>
        </w:rPr>
        <w:t xml:space="preserve"> -</w:t>
      </w:r>
      <w:r w:rsidRPr="00A846CC">
        <w:rPr>
          <w:rFonts w:eastAsia="Times New Roman" w:cstheme="minorHAnsi"/>
          <w:sz w:val="20"/>
          <w:szCs w:val="20"/>
        </w:rPr>
        <w:t xml:space="preserve"> During the Subscription Term (as defined in the </w:t>
      </w:r>
      <w:r w:rsidRPr="00A846CC">
        <w:rPr>
          <w:rFonts w:cstheme="minorHAnsi"/>
          <w:sz w:val="20"/>
          <w:szCs w:val="20"/>
        </w:rPr>
        <w:t>Agreement</w:t>
      </w:r>
      <w:r w:rsidRPr="00A846CC">
        <w:rPr>
          <w:rFonts w:eastAsia="Times New Roman" w:cstheme="minorHAnsi"/>
          <w:sz w:val="20"/>
          <w:szCs w:val="20"/>
        </w:rPr>
        <w:t>), NobelBiz will provide the following maintenance and support services for the NobelBiz platform software.</w:t>
      </w:r>
    </w:p>
    <w:p w14:paraId="405DB3BB" w14:textId="77777777" w:rsidR="00A846CC" w:rsidRPr="00A846CC" w:rsidRDefault="00A846CC" w:rsidP="00266D0C">
      <w:pPr>
        <w:pStyle w:val="Paragraphedeliste"/>
        <w:numPr>
          <w:ilvl w:val="0"/>
          <w:numId w:val="33"/>
        </w:numPr>
        <w:spacing w:after="120" w:line="276" w:lineRule="auto"/>
        <w:contextualSpacing w:val="0"/>
        <w:rPr>
          <w:rFonts w:cstheme="minorHAnsi"/>
          <w:sz w:val="20"/>
          <w:szCs w:val="20"/>
        </w:rPr>
      </w:pPr>
      <w:r w:rsidRPr="00A846CC">
        <w:rPr>
          <w:rFonts w:cstheme="minorHAnsi"/>
          <w:sz w:val="20"/>
          <w:szCs w:val="20"/>
        </w:rPr>
        <w:t>Scheduled maintenance is performed with 48 hours notification to the customer and they will be performed during normal maintenance hours (03:00 – 07:00 am EST) or during customer agreed intervals. This includes updates, enhancements, bug fixes, upgrades or releases of the NobelBiz platform and software</w:t>
      </w:r>
    </w:p>
    <w:p w14:paraId="65C4DB4E" w14:textId="77777777" w:rsidR="00A846CC" w:rsidRPr="00A846CC" w:rsidRDefault="00A846CC" w:rsidP="00266D0C">
      <w:pPr>
        <w:pStyle w:val="Paragraphedeliste"/>
        <w:numPr>
          <w:ilvl w:val="0"/>
          <w:numId w:val="30"/>
        </w:numPr>
        <w:spacing w:after="200" w:line="276" w:lineRule="auto"/>
        <w:contextualSpacing w:val="0"/>
        <w:rPr>
          <w:rFonts w:cstheme="minorHAnsi"/>
          <w:b/>
          <w:bCs/>
          <w:sz w:val="20"/>
          <w:szCs w:val="20"/>
        </w:rPr>
      </w:pPr>
      <w:r w:rsidRPr="00A846CC">
        <w:rPr>
          <w:rFonts w:cstheme="minorHAnsi"/>
          <w:b/>
          <w:bCs/>
          <w:sz w:val="20"/>
          <w:szCs w:val="20"/>
        </w:rPr>
        <w:t>Availability</w:t>
      </w:r>
    </w:p>
    <w:p w14:paraId="4C1E3F63" w14:textId="77777777" w:rsidR="00A846CC" w:rsidRPr="00A846CC" w:rsidRDefault="00A846CC" w:rsidP="00A846CC">
      <w:pPr>
        <w:pStyle w:val="Paragraphedeliste"/>
        <w:spacing w:after="120"/>
        <w:contextualSpacing w:val="0"/>
        <w:jc w:val="both"/>
        <w:rPr>
          <w:rFonts w:cstheme="minorHAnsi"/>
          <w:sz w:val="20"/>
          <w:szCs w:val="20"/>
        </w:rPr>
      </w:pPr>
      <w:r w:rsidRPr="00A846CC">
        <w:rPr>
          <w:rFonts w:cstheme="minorHAnsi"/>
          <w:sz w:val="20"/>
          <w:szCs w:val="20"/>
        </w:rPr>
        <w:t>The NobelBiz Technical Support team is available 24/7/365 utilizing a shift system and a well-defined on-call system ensuring that personnel are always available to respond to any technical issues or inquiries received*.</w:t>
      </w:r>
    </w:p>
    <w:p w14:paraId="3F72A310" w14:textId="77777777" w:rsidR="00A846CC" w:rsidRPr="00A846CC" w:rsidRDefault="00A846CC" w:rsidP="00A846CC">
      <w:pPr>
        <w:pStyle w:val="Paragraphedeliste"/>
        <w:spacing w:after="120"/>
        <w:contextualSpacing w:val="0"/>
        <w:jc w:val="both"/>
        <w:rPr>
          <w:rFonts w:cstheme="minorHAnsi"/>
          <w:sz w:val="20"/>
          <w:szCs w:val="20"/>
        </w:rPr>
      </w:pPr>
      <w:r w:rsidRPr="00A846CC">
        <w:rPr>
          <w:rFonts w:cstheme="minorHAnsi"/>
          <w:sz w:val="20"/>
          <w:szCs w:val="20"/>
        </w:rPr>
        <w:t>All production systems and data connections are actively monitored for performance, threshold limits, alerts and faults.  Automated reports indicating network and system performance are sent over e-mail for review to the engineering staff.</w:t>
      </w:r>
    </w:p>
    <w:p w14:paraId="2BE67E72" w14:textId="77777777" w:rsidR="00A846CC" w:rsidRPr="00A846CC" w:rsidRDefault="00A846CC" w:rsidP="00A846CC">
      <w:pPr>
        <w:pStyle w:val="Paragraphedeliste"/>
        <w:spacing w:after="120"/>
        <w:contextualSpacing w:val="0"/>
        <w:jc w:val="both"/>
        <w:rPr>
          <w:rFonts w:cstheme="minorHAnsi"/>
          <w:sz w:val="20"/>
          <w:szCs w:val="20"/>
        </w:rPr>
      </w:pPr>
      <w:r w:rsidRPr="00A846CC">
        <w:rPr>
          <w:rFonts w:cstheme="minorHAnsi"/>
          <w:sz w:val="20"/>
          <w:szCs w:val="20"/>
        </w:rPr>
        <w:t>NobelBiz Technical Support team operates on a shift system and direct support contact is available during the below intervals (Normal business hours):</w:t>
      </w:r>
    </w:p>
    <w:p w14:paraId="448DA8E4" w14:textId="77777777" w:rsidR="00A846CC" w:rsidRPr="00A846CC" w:rsidRDefault="00A846CC" w:rsidP="00266D0C">
      <w:pPr>
        <w:pStyle w:val="Paragraphedeliste"/>
        <w:numPr>
          <w:ilvl w:val="0"/>
          <w:numId w:val="29"/>
        </w:numPr>
        <w:tabs>
          <w:tab w:val="left" w:pos="2880"/>
        </w:tabs>
        <w:spacing w:after="0" w:line="240" w:lineRule="auto"/>
        <w:jc w:val="both"/>
        <w:rPr>
          <w:rFonts w:cstheme="minorHAnsi"/>
          <w:b/>
          <w:bCs/>
          <w:sz w:val="20"/>
          <w:szCs w:val="20"/>
        </w:rPr>
      </w:pPr>
      <w:r w:rsidRPr="00A846CC">
        <w:rPr>
          <w:rFonts w:cstheme="minorHAnsi"/>
          <w:b/>
          <w:bCs/>
          <w:sz w:val="20"/>
          <w:szCs w:val="20"/>
        </w:rPr>
        <w:t>Monday – Friday</w:t>
      </w:r>
      <w:r w:rsidRPr="00A846CC">
        <w:rPr>
          <w:rFonts w:cstheme="minorHAnsi"/>
          <w:b/>
          <w:bCs/>
          <w:sz w:val="20"/>
          <w:szCs w:val="20"/>
        </w:rPr>
        <w:tab/>
        <w:t>4AM - 11PM, Eastern Time Zone</w:t>
      </w:r>
    </w:p>
    <w:p w14:paraId="099505A1" w14:textId="77777777" w:rsidR="00A846CC" w:rsidRPr="00A846CC" w:rsidRDefault="00A846CC" w:rsidP="00266D0C">
      <w:pPr>
        <w:pStyle w:val="Paragraphedeliste"/>
        <w:numPr>
          <w:ilvl w:val="0"/>
          <w:numId w:val="29"/>
        </w:numPr>
        <w:tabs>
          <w:tab w:val="left" w:pos="2880"/>
        </w:tabs>
        <w:spacing w:after="0" w:line="240" w:lineRule="auto"/>
        <w:jc w:val="both"/>
        <w:rPr>
          <w:rStyle w:val="eop"/>
          <w:rFonts w:cstheme="minorHAnsi"/>
          <w:b/>
          <w:bCs/>
          <w:sz w:val="20"/>
          <w:szCs w:val="20"/>
        </w:rPr>
      </w:pPr>
      <w:r w:rsidRPr="00A846CC">
        <w:rPr>
          <w:rStyle w:val="normaltextrun"/>
          <w:rFonts w:cstheme="minorHAnsi"/>
          <w:b/>
          <w:bCs/>
          <w:color w:val="000000"/>
          <w:sz w:val="20"/>
          <w:szCs w:val="20"/>
          <w:shd w:val="clear" w:color="auto" w:fill="FFFFFF"/>
        </w:rPr>
        <w:lastRenderedPageBreak/>
        <w:t>Saturday – Sunday</w:t>
      </w:r>
      <w:r w:rsidRPr="00A846CC">
        <w:rPr>
          <w:rStyle w:val="normaltextrun"/>
          <w:rFonts w:cstheme="minorHAnsi"/>
          <w:b/>
          <w:bCs/>
          <w:color w:val="000000"/>
          <w:sz w:val="20"/>
          <w:szCs w:val="20"/>
          <w:shd w:val="clear" w:color="auto" w:fill="FFFFFF"/>
        </w:rPr>
        <w:tab/>
        <w:t>8AM - 6PM, Eastern Time Zone</w:t>
      </w:r>
      <w:r w:rsidRPr="00A846CC">
        <w:rPr>
          <w:rStyle w:val="eop"/>
          <w:rFonts w:cstheme="minorHAnsi"/>
          <w:b/>
          <w:bCs/>
          <w:color w:val="000000"/>
          <w:sz w:val="20"/>
          <w:szCs w:val="20"/>
          <w:shd w:val="clear" w:color="auto" w:fill="FFFFFF"/>
        </w:rPr>
        <w:t> </w:t>
      </w:r>
    </w:p>
    <w:p w14:paraId="350599F3" w14:textId="77777777" w:rsidR="00A846CC" w:rsidRPr="00A846CC" w:rsidRDefault="00A846CC" w:rsidP="00A846CC">
      <w:pPr>
        <w:pStyle w:val="Paragraphedeliste"/>
        <w:spacing w:after="0" w:line="240" w:lineRule="auto"/>
        <w:ind w:left="1080"/>
        <w:jc w:val="both"/>
        <w:rPr>
          <w:rStyle w:val="eop"/>
          <w:rFonts w:cstheme="minorHAnsi"/>
          <w:sz w:val="20"/>
          <w:szCs w:val="20"/>
        </w:rPr>
      </w:pPr>
    </w:p>
    <w:p w14:paraId="32EFDC6A" w14:textId="454942AF" w:rsidR="00A846CC" w:rsidRDefault="00A846CC" w:rsidP="00A846CC">
      <w:pPr>
        <w:ind w:left="720"/>
        <w:rPr>
          <w:rFonts w:cstheme="minorHAnsi"/>
          <w:i/>
          <w:iCs/>
          <w:sz w:val="20"/>
          <w:szCs w:val="20"/>
        </w:rPr>
      </w:pPr>
      <w:r w:rsidRPr="00A846CC">
        <w:rPr>
          <w:rFonts w:cstheme="minorHAnsi"/>
          <w:i/>
          <w:iCs/>
          <w:sz w:val="20"/>
          <w:szCs w:val="20"/>
        </w:rPr>
        <w:t>*Please note that outside normal business hours defined above, support is provided by on call support engineers. Contact should be made via phone for emergency situations outside business hours. Issues reported via e-mail or portal outside normal business hours will be responded the following day. We also encourage our customer to contact via phone as a preferred method in case of emergency even during normal business hours.</w:t>
      </w:r>
    </w:p>
    <w:p w14:paraId="36E79FE1" w14:textId="77777777" w:rsidR="00A846CC" w:rsidRPr="00A846CC" w:rsidRDefault="00A846CC" w:rsidP="00266D0C">
      <w:pPr>
        <w:pStyle w:val="Paragraphedeliste"/>
        <w:numPr>
          <w:ilvl w:val="0"/>
          <w:numId w:val="30"/>
        </w:numPr>
        <w:rPr>
          <w:rFonts w:cstheme="minorHAnsi"/>
          <w:b/>
          <w:bCs/>
          <w:sz w:val="20"/>
          <w:szCs w:val="20"/>
        </w:rPr>
      </w:pPr>
      <w:r w:rsidRPr="00A846CC">
        <w:rPr>
          <w:rFonts w:cstheme="minorHAnsi"/>
          <w:b/>
          <w:bCs/>
          <w:sz w:val="20"/>
          <w:szCs w:val="20"/>
        </w:rPr>
        <w:t>Support Case Classifications</w:t>
      </w:r>
    </w:p>
    <w:p w14:paraId="6EED5E9D" w14:textId="77777777" w:rsidR="00A846CC" w:rsidRPr="00A846CC" w:rsidRDefault="00A846CC" w:rsidP="00A846CC">
      <w:pPr>
        <w:ind w:left="720"/>
        <w:rPr>
          <w:rFonts w:cstheme="minorHAnsi"/>
          <w:sz w:val="20"/>
          <w:szCs w:val="20"/>
        </w:rPr>
      </w:pPr>
      <w:r w:rsidRPr="00A846CC">
        <w:rPr>
          <w:rFonts w:cstheme="minorHAnsi"/>
          <w:sz w:val="20"/>
          <w:szCs w:val="20"/>
        </w:rPr>
        <w:t>Support cases will have the following severity classifications:</w:t>
      </w:r>
    </w:p>
    <w:p w14:paraId="2353B21C" w14:textId="77777777" w:rsidR="00A846CC" w:rsidRPr="00A846CC"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rFonts w:cstheme="minorHAnsi"/>
          <w:b/>
          <w:bCs/>
          <w:sz w:val="20"/>
          <w:szCs w:val="20"/>
        </w:rPr>
        <w:t xml:space="preserve">OUTAGE (P0) incident - </w:t>
      </w:r>
      <w:r w:rsidRPr="00A846CC">
        <w:rPr>
          <w:rFonts w:cstheme="minorHAnsi"/>
          <w:sz w:val="20"/>
          <w:szCs w:val="20"/>
        </w:rPr>
        <w:t>a complete loss of service or a substantial loss of service affecting multiple customers. A network outage or a complete system failure.</w:t>
      </w:r>
    </w:p>
    <w:p w14:paraId="5CE4A66D" w14:textId="77777777" w:rsidR="00A846CC" w:rsidRPr="00A846CC"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rFonts w:cstheme="minorHAnsi"/>
          <w:b/>
          <w:bCs/>
          <w:sz w:val="20"/>
          <w:szCs w:val="20"/>
        </w:rPr>
        <w:t xml:space="preserve">CRITICAL (P1) incident - </w:t>
      </w:r>
      <w:r w:rsidRPr="00A846CC">
        <w:rPr>
          <w:rFonts w:cstheme="minorHAnsi"/>
          <w:sz w:val="20"/>
          <w:szCs w:val="20"/>
        </w:rPr>
        <w:t>a complete loss of service or a substantial loss of service provided to the customer. Service is down or unavailable.</w:t>
      </w:r>
    </w:p>
    <w:p w14:paraId="4AD17DA9" w14:textId="7A5AE9D1" w:rsidR="00A846CC" w:rsidRPr="00F3503B"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rFonts w:cstheme="minorHAnsi"/>
          <w:b/>
          <w:bCs/>
          <w:sz w:val="20"/>
          <w:szCs w:val="20"/>
        </w:rPr>
        <w:t xml:space="preserve">MAJOR (P2) incident - </w:t>
      </w:r>
      <w:r w:rsidRPr="00A846CC">
        <w:rPr>
          <w:rFonts w:cstheme="minorHAnsi"/>
          <w:sz w:val="20"/>
          <w:szCs w:val="20"/>
        </w:rPr>
        <w:t>a disruption, degraded or partial loss of service provided to the customer, that intermittently affects performance, but still allows the customer to maintain business operations.</w:t>
      </w:r>
    </w:p>
    <w:p w14:paraId="61CEA2F8" w14:textId="77777777" w:rsidR="00A846CC" w:rsidRPr="00A846CC"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rFonts w:cstheme="minorHAnsi"/>
          <w:b/>
          <w:bCs/>
          <w:sz w:val="20"/>
          <w:szCs w:val="20"/>
        </w:rPr>
        <w:t xml:space="preserve">MINOR (P3) incident - </w:t>
      </w:r>
      <w:r w:rsidRPr="00A846CC">
        <w:rPr>
          <w:rFonts w:cstheme="minorHAnsi"/>
          <w:sz w:val="20"/>
          <w:szCs w:val="20"/>
        </w:rPr>
        <w:t>an incident that affects specific components of the service offered to the customer. Services are operational but partially degraded and immediate and acceptable solutions and workaround exist.</w:t>
      </w:r>
    </w:p>
    <w:p w14:paraId="4F4EF77C" w14:textId="77777777" w:rsidR="00A846CC" w:rsidRPr="00A846CC"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rFonts w:cstheme="minorHAnsi"/>
          <w:b/>
          <w:bCs/>
          <w:sz w:val="20"/>
          <w:szCs w:val="20"/>
        </w:rPr>
        <w:t xml:space="preserve">SERVICE REQUEST (P4) - </w:t>
      </w:r>
      <w:r w:rsidRPr="00A846CC">
        <w:rPr>
          <w:rFonts w:cstheme="minorHAnsi"/>
          <w:sz w:val="20"/>
          <w:szCs w:val="20"/>
        </w:rPr>
        <w:t>a service request it is defined as any request for additional service that was already agreed with the customer</w:t>
      </w:r>
    </w:p>
    <w:p w14:paraId="23791F66" w14:textId="61664F36" w:rsidR="00A846CC" w:rsidRPr="00D263C8"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rFonts w:cstheme="minorHAnsi"/>
          <w:b/>
          <w:bCs/>
          <w:sz w:val="20"/>
          <w:szCs w:val="20"/>
        </w:rPr>
        <w:t xml:space="preserve">FEATURE REQUEST / CUSTOM DEVELOPMENT (P5) - </w:t>
      </w:r>
      <w:r w:rsidRPr="00A846CC">
        <w:rPr>
          <w:rFonts w:cstheme="minorHAnsi"/>
          <w:sz w:val="20"/>
          <w:szCs w:val="20"/>
        </w:rPr>
        <w:t xml:space="preserve">a feature request is a request for a service that is not currently part of the agreed service with the customer </w:t>
      </w:r>
    </w:p>
    <w:p w14:paraId="2CF9BE75" w14:textId="67BC9D44" w:rsidR="00D263C8" w:rsidRDefault="00D263C8" w:rsidP="00D263C8">
      <w:pPr>
        <w:spacing w:after="120" w:line="276" w:lineRule="auto"/>
        <w:rPr>
          <w:rFonts w:cstheme="minorHAnsi"/>
          <w:b/>
          <w:bCs/>
          <w:sz w:val="20"/>
          <w:szCs w:val="20"/>
        </w:rPr>
      </w:pPr>
    </w:p>
    <w:p w14:paraId="49EA2A52" w14:textId="376665DB" w:rsidR="00D263C8" w:rsidRDefault="00D263C8" w:rsidP="00D263C8">
      <w:pPr>
        <w:spacing w:after="120" w:line="276" w:lineRule="auto"/>
        <w:rPr>
          <w:rFonts w:cstheme="minorHAnsi"/>
          <w:b/>
          <w:bCs/>
          <w:sz w:val="20"/>
          <w:szCs w:val="20"/>
        </w:rPr>
      </w:pPr>
    </w:p>
    <w:p w14:paraId="6E5E42C5" w14:textId="313472F5" w:rsidR="00D263C8" w:rsidRDefault="00D263C8" w:rsidP="00D263C8">
      <w:pPr>
        <w:spacing w:after="120" w:line="276" w:lineRule="auto"/>
        <w:rPr>
          <w:rFonts w:cstheme="minorHAnsi"/>
          <w:b/>
          <w:bCs/>
          <w:sz w:val="20"/>
          <w:szCs w:val="20"/>
        </w:rPr>
      </w:pPr>
    </w:p>
    <w:p w14:paraId="442AF05A" w14:textId="77777777" w:rsidR="00D263C8" w:rsidRPr="00D263C8" w:rsidRDefault="00D263C8" w:rsidP="00D263C8">
      <w:pPr>
        <w:spacing w:after="120" w:line="276" w:lineRule="auto"/>
        <w:rPr>
          <w:rFonts w:cstheme="minorHAnsi"/>
          <w:b/>
          <w:bCs/>
          <w:sz w:val="20"/>
          <w:szCs w:val="20"/>
        </w:rPr>
      </w:pPr>
    </w:p>
    <w:p w14:paraId="78B64D3D" w14:textId="77777777" w:rsidR="00A846CC" w:rsidRPr="00A846CC" w:rsidRDefault="00A846CC" w:rsidP="00A846CC">
      <w:pPr>
        <w:pStyle w:val="Paragraphedeliste"/>
        <w:spacing w:after="0"/>
        <w:rPr>
          <w:rFonts w:cstheme="minorHAnsi"/>
          <w:sz w:val="20"/>
          <w:szCs w:val="20"/>
        </w:rPr>
      </w:pPr>
    </w:p>
    <w:p w14:paraId="04BE1E6A" w14:textId="77777777" w:rsidR="00A846CC" w:rsidRPr="00A846CC" w:rsidRDefault="00A846CC" w:rsidP="00266D0C">
      <w:pPr>
        <w:pStyle w:val="Paragraphedeliste"/>
        <w:numPr>
          <w:ilvl w:val="0"/>
          <w:numId w:val="30"/>
        </w:numPr>
        <w:rPr>
          <w:rFonts w:cstheme="minorHAnsi"/>
          <w:b/>
          <w:bCs/>
          <w:sz w:val="20"/>
          <w:szCs w:val="20"/>
        </w:rPr>
      </w:pPr>
      <w:r w:rsidRPr="00A846CC">
        <w:rPr>
          <w:rFonts w:cstheme="minorHAnsi"/>
          <w:b/>
          <w:bCs/>
          <w:sz w:val="20"/>
          <w:szCs w:val="20"/>
        </w:rPr>
        <w:t>Support Service Level Agreements</w:t>
      </w:r>
    </w:p>
    <w:p w14:paraId="0CA188BA" w14:textId="77777777" w:rsidR="00A846CC" w:rsidRPr="00A846CC" w:rsidRDefault="00A846CC" w:rsidP="00A846CC">
      <w:pPr>
        <w:ind w:left="720"/>
        <w:rPr>
          <w:rFonts w:cstheme="minorHAnsi"/>
          <w:sz w:val="20"/>
          <w:szCs w:val="20"/>
        </w:rPr>
      </w:pPr>
      <w:r w:rsidRPr="00A846CC">
        <w:rPr>
          <w:rFonts w:cstheme="minorHAnsi"/>
          <w:sz w:val="20"/>
          <w:szCs w:val="20"/>
        </w:rPr>
        <w:t>The below tables define the SLA agreements for technical support customer communication:</w:t>
      </w:r>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673"/>
        <w:gridCol w:w="4720"/>
      </w:tblGrid>
      <w:tr w:rsidR="00A846CC" w:rsidRPr="00A846CC" w14:paraId="6D5BF029" w14:textId="77777777" w:rsidTr="00622187">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06EE3C"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cstheme="minorHAnsi"/>
                <w:b/>
                <w:bCs/>
                <w:sz w:val="20"/>
                <w:szCs w:val="20"/>
              </w:rPr>
              <w:t>Severity Level</w:t>
            </w:r>
          </w:p>
        </w:tc>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E4326"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cstheme="minorHAnsi"/>
                <w:b/>
                <w:bCs/>
                <w:sz w:val="20"/>
                <w:szCs w:val="20"/>
              </w:rPr>
              <w:t>Response Acknowledgment</w:t>
            </w:r>
          </w:p>
        </w:tc>
        <w:tc>
          <w:tcPr>
            <w:tcW w:w="4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2C9FD"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cstheme="minorHAnsi"/>
                <w:b/>
                <w:bCs/>
                <w:sz w:val="20"/>
                <w:szCs w:val="20"/>
              </w:rPr>
              <w:t>Delivery/Communication Updates</w:t>
            </w:r>
          </w:p>
        </w:tc>
      </w:tr>
      <w:tr w:rsidR="00A846CC" w:rsidRPr="00A846CC" w14:paraId="5E189181"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7B193B78" w14:textId="77777777" w:rsidR="00A846CC" w:rsidRPr="00A846CC" w:rsidRDefault="00A846CC" w:rsidP="001E7B45">
            <w:pPr>
              <w:spacing w:after="0" w:line="256" w:lineRule="auto"/>
              <w:jc w:val="center"/>
              <w:rPr>
                <w:rFonts w:cstheme="minorHAnsi"/>
                <w:b/>
                <w:bCs/>
                <w:sz w:val="20"/>
                <w:szCs w:val="20"/>
              </w:rPr>
            </w:pPr>
            <w:bookmarkStart w:id="110" w:name="_Hlk35502650"/>
            <w:r w:rsidRPr="00A846CC">
              <w:rPr>
                <w:rFonts w:cstheme="minorHAnsi"/>
                <w:b/>
                <w:bCs/>
                <w:sz w:val="20"/>
                <w:szCs w:val="20"/>
              </w:rPr>
              <w:t>OUTAGE (P0)</w:t>
            </w:r>
          </w:p>
        </w:tc>
        <w:tc>
          <w:tcPr>
            <w:tcW w:w="1665" w:type="dxa"/>
            <w:tcBorders>
              <w:top w:val="single" w:sz="4" w:space="0" w:color="auto"/>
              <w:left w:val="single" w:sz="4" w:space="0" w:color="auto"/>
              <w:bottom w:val="single" w:sz="4" w:space="0" w:color="auto"/>
              <w:right w:val="single" w:sz="4" w:space="0" w:color="auto"/>
            </w:tcBorders>
            <w:vAlign w:val="center"/>
          </w:tcPr>
          <w:p w14:paraId="120B5E10"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Within 10 minutes</w:t>
            </w:r>
          </w:p>
        </w:tc>
        <w:tc>
          <w:tcPr>
            <w:tcW w:w="4725" w:type="dxa"/>
            <w:tcBorders>
              <w:top w:val="single" w:sz="4" w:space="0" w:color="auto"/>
              <w:left w:val="single" w:sz="4" w:space="0" w:color="auto"/>
              <w:bottom w:val="single" w:sz="4" w:space="0" w:color="auto"/>
              <w:right w:val="single" w:sz="4" w:space="0" w:color="auto"/>
            </w:tcBorders>
            <w:vAlign w:val="center"/>
          </w:tcPr>
          <w:p w14:paraId="59243BD7"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 xml:space="preserve">Within an hour </w:t>
            </w:r>
            <w:r w:rsidRPr="00A846CC">
              <w:rPr>
                <w:rFonts w:cstheme="minorHAnsi"/>
                <w:sz w:val="20"/>
                <w:szCs w:val="20"/>
              </w:rPr>
              <w:br/>
              <w:t>(depending on the complexity of the issue)</w:t>
            </w:r>
          </w:p>
        </w:tc>
      </w:tr>
      <w:tr w:rsidR="00A846CC" w:rsidRPr="00A846CC" w14:paraId="4E569EA2"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hideMark/>
          </w:tcPr>
          <w:p w14:paraId="6F92D901"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b/>
                <w:bCs/>
                <w:sz w:val="20"/>
                <w:szCs w:val="20"/>
              </w:rPr>
              <w:t>CRITICAL (P1)</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F9BDEB7"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sz w:val="20"/>
                <w:szCs w:val="20"/>
              </w:rPr>
              <w:t>Within 10 minutes</w:t>
            </w:r>
          </w:p>
        </w:tc>
        <w:tc>
          <w:tcPr>
            <w:tcW w:w="4725" w:type="dxa"/>
            <w:tcBorders>
              <w:top w:val="single" w:sz="4" w:space="0" w:color="auto"/>
              <w:left w:val="single" w:sz="4" w:space="0" w:color="auto"/>
              <w:bottom w:val="single" w:sz="4" w:space="0" w:color="auto"/>
              <w:right w:val="single" w:sz="4" w:space="0" w:color="auto"/>
            </w:tcBorders>
            <w:vAlign w:val="center"/>
            <w:hideMark/>
          </w:tcPr>
          <w:p w14:paraId="49BC0D4A"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sz w:val="20"/>
                <w:szCs w:val="20"/>
              </w:rPr>
              <w:t xml:space="preserve">Within an hour </w:t>
            </w:r>
            <w:r w:rsidRPr="00A846CC">
              <w:rPr>
                <w:rFonts w:cstheme="minorHAnsi"/>
                <w:sz w:val="20"/>
                <w:szCs w:val="20"/>
              </w:rPr>
              <w:br/>
              <w:t>(depending on the complexity of the issue)</w:t>
            </w:r>
          </w:p>
        </w:tc>
      </w:tr>
      <w:tr w:rsidR="00A846CC" w:rsidRPr="00A846CC" w14:paraId="0A04AAFF"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hideMark/>
          </w:tcPr>
          <w:p w14:paraId="6C108304"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b/>
                <w:bCs/>
                <w:sz w:val="20"/>
                <w:szCs w:val="20"/>
              </w:rPr>
              <w:t>MAJOR (P2)</w:t>
            </w:r>
          </w:p>
        </w:tc>
        <w:tc>
          <w:tcPr>
            <w:tcW w:w="1665" w:type="dxa"/>
            <w:tcBorders>
              <w:top w:val="single" w:sz="4" w:space="0" w:color="auto"/>
              <w:left w:val="single" w:sz="4" w:space="0" w:color="auto"/>
              <w:bottom w:val="single" w:sz="4" w:space="0" w:color="auto"/>
              <w:right w:val="single" w:sz="4" w:space="0" w:color="auto"/>
            </w:tcBorders>
            <w:vAlign w:val="center"/>
            <w:hideMark/>
          </w:tcPr>
          <w:p w14:paraId="507F2C4F"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sz w:val="20"/>
                <w:szCs w:val="20"/>
              </w:rPr>
              <w:t>Within 15 minutes</w:t>
            </w:r>
          </w:p>
        </w:tc>
        <w:tc>
          <w:tcPr>
            <w:tcW w:w="4725" w:type="dxa"/>
            <w:tcBorders>
              <w:top w:val="single" w:sz="4" w:space="0" w:color="auto"/>
              <w:left w:val="single" w:sz="4" w:space="0" w:color="auto"/>
              <w:bottom w:val="single" w:sz="4" w:space="0" w:color="auto"/>
              <w:right w:val="single" w:sz="4" w:space="0" w:color="auto"/>
            </w:tcBorders>
            <w:vAlign w:val="center"/>
            <w:hideMark/>
          </w:tcPr>
          <w:p w14:paraId="39D3B648"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sz w:val="20"/>
                <w:szCs w:val="20"/>
              </w:rPr>
              <w:t xml:space="preserve">Within 2 to 3 hours </w:t>
            </w:r>
            <w:r w:rsidRPr="00A846CC">
              <w:rPr>
                <w:rFonts w:cstheme="minorHAnsi"/>
                <w:sz w:val="20"/>
                <w:szCs w:val="20"/>
              </w:rPr>
              <w:br/>
              <w:t>(depending on the complexity of the issue)</w:t>
            </w:r>
          </w:p>
        </w:tc>
      </w:tr>
      <w:tr w:rsidR="00A846CC" w:rsidRPr="00A846CC" w14:paraId="6CC7C257"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hideMark/>
          </w:tcPr>
          <w:p w14:paraId="7020AD02"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b/>
                <w:bCs/>
                <w:sz w:val="20"/>
                <w:szCs w:val="20"/>
              </w:rPr>
              <w:t>MINOR (P3)</w:t>
            </w:r>
          </w:p>
        </w:tc>
        <w:tc>
          <w:tcPr>
            <w:tcW w:w="1665" w:type="dxa"/>
            <w:tcBorders>
              <w:top w:val="single" w:sz="4" w:space="0" w:color="auto"/>
              <w:left w:val="single" w:sz="4" w:space="0" w:color="auto"/>
              <w:bottom w:val="single" w:sz="4" w:space="0" w:color="auto"/>
              <w:right w:val="single" w:sz="4" w:space="0" w:color="auto"/>
            </w:tcBorders>
            <w:vAlign w:val="center"/>
            <w:hideMark/>
          </w:tcPr>
          <w:p w14:paraId="309A24A8"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sz w:val="20"/>
                <w:szCs w:val="20"/>
              </w:rPr>
              <w:t>Within 20 minutes</w:t>
            </w:r>
          </w:p>
        </w:tc>
        <w:tc>
          <w:tcPr>
            <w:tcW w:w="4725" w:type="dxa"/>
            <w:tcBorders>
              <w:top w:val="single" w:sz="4" w:space="0" w:color="auto"/>
              <w:left w:val="single" w:sz="4" w:space="0" w:color="auto"/>
              <w:bottom w:val="single" w:sz="4" w:space="0" w:color="auto"/>
              <w:right w:val="single" w:sz="4" w:space="0" w:color="auto"/>
            </w:tcBorders>
            <w:vAlign w:val="center"/>
            <w:hideMark/>
          </w:tcPr>
          <w:p w14:paraId="247D0F7C"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sz w:val="20"/>
                <w:szCs w:val="20"/>
              </w:rPr>
              <w:t>Within 12 to 24 hours</w:t>
            </w:r>
          </w:p>
        </w:tc>
      </w:tr>
      <w:tr w:rsidR="00A846CC" w:rsidRPr="00A846CC" w14:paraId="7AB510BF"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hideMark/>
          </w:tcPr>
          <w:p w14:paraId="46776995" w14:textId="77777777" w:rsidR="00A846CC" w:rsidRPr="00A846CC" w:rsidRDefault="00A846CC" w:rsidP="001E7B45">
            <w:pPr>
              <w:spacing w:after="0"/>
              <w:jc w:val="center"/>
              <w:rPr>
                <w:rFonts w:cstheme="minorHAnsi"/>
                <w:b/>
                <w:bCs/>
                <w:sz w:val="20"/>
                <w:szCs w:val="20"/>
              </w:rPr>
            </w:pPr>
            <w:r w:rsidRPr="00A846CC">
              <w:rPr>
                <w:rFonts w:cstheme="minorHAnsi"/>
                <w:b/>
                <w:bCs/>
                <w:sz w:val="20"/>
                <w:szCs w:val="20"/>
              </w:rPr>
              <w:t>SERVICE REQUEST (P4)</w:t>
            </w:r>
          </w:p>
          <w:p w14:paraId="6E1A5B35" w14:textId="77777777" w:rsidR="00A846CC" w:rsidRPr="00A846CC" w:rsidRDefault="00A846CC" w:rsidP="001E7B45">
            <w:pPr>
              <w:spacing w:after="0" w:line="256" w:lineRule="auto"/>
              <w:jc w:val="center"/>
              <w:rPr>
                <w:rFonts w:eastAsia="PMingLiU" w:cstheme="minorHAnsi"/>
                <w:sz w:val="20"/>
                <w:szCs w:val="20"/>
                <w:lang w:eastAsia="zh-TW"/>
              </w:rPr>
            </w:pPr>
          </w:p>
        </w:tc>
        <w:tc>
          <w:tcPr>
            <w:tcW w:w="1665" w:type="dxa"/>
            <w:tcBorders>
              <w:top w:val="single" w:sz="4" w:space="0" w:color="auto"/>
              <w:left w:val="single" w:sz="4" w:space="0" w:color="auto"/>
              <w:bottom w:val="single" w:sz="4" w:space="0" w:color="auto"/>
              <w:right w:val="single" w:sz="4" w:space="0" w:color="auto"/>
            </w:tcBorders>
            <w:vAlign w:val="center"/>
            <w:hideMark/>
          </w:tcPr>
          <w:p w14:paraId="0429F78B"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Within 1 business day</w:t>
            </w:r>
          </w:p>
        </w:tc>
        <w:tc>
          <w:tcPr>
            <w:tcW w:w="4725" w:type="dxa"/>
            <w:tcBorders>
              <w:top w:val="single" w:sz="4" w:space="0" w:color="auto"/>
              <w:left w:val="single" w:sz="4" w:space="0" w:color="auto"/>
              <w:bottom w:val="single" w:sz="4" w:space="0" w:color="auto"/>
              <w:right w:val="single" w:sz="4" w:space="0" w:color="auto"/>
            </w:tcBorders>
            <w:vAlign w:val="center"/>
            <w:hideMark/>
          </w:tcPr>
          <w:p w14:paraId="590A4990"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Delivery within 1-10 business days</w:t>
            </w:r>
          </w:p>
        </w:tc>
      </w:tr>
      <w:tr w:rsidR="00A846CC" w:rsidRPr="00A846CC" w14:paraId="64B63B2E"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0F505DC2" w14:textId="77777777" w:rsidR="00A846CC" w:rsidRPr="00A846CC" w:rsidRDefault="00A846CC" w:rsidP="001E7B45">
            <w:pPr>
              <w:spacing w:after="0"/>
              <w:jc w:val="center"/>
              <w:rPr>
                <w:rFonts w:cstheme="minorHAnsi"/>
                <w:b/>
                <w:bCs/>
                <w:sz w:val="20"/>
                <w:szCs w:val="20"/>
              </w:rPr>
            </w:pPr>
            <w:r w:rsidRPr="00A846CC">
              <w:rPr>
                <w:rFonts w:cstheme="minorHAnsi"/>
                <w:b/>
                <w:bCs/>
                <w:sz w:val="20"/>
                <w:szCs w:val="20"/>
              </w:rPr>
              <w:t>FEATURE REQUEST (P5)</w:t>
            </w:r>
          </w:p>
        </w:tc>
        <w:tc>
          <w:tcPr>
            <w:tcW w:w="1665" w:type="dxa"/>
            <w:tcBorders>
              <w:top w:val="single" w:sz="4" w:space="0" w:color="auto"/>
              <w:left w:val="single" w:sz="4" w:space="0" w:color="auto"/>
              <w:bottom w:val="single" w:sz="4" w:space="0" w:color="auto"/>
              <w:right w:val="single" w:sz="4" w:space="0" w:color="auto"/>
            </w:tcBorders>
            <w:vAlign w:val="center"/>
          </w:tcPr>
          <w:p w14:paraId="1929A462"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Within 1 business day</w:t>
            </w:r>
          </w:p>
        </w:tc>
        <w:tc>
          <w:tcPr>
            <w:tcW w:w="4725" w:type="dxa"/>
            <w:tcBorders>
              <w:top w:val="single" w:sz="4" w:space="0" w:color="auto"/>
              <w:left w:val="single" w:sz="4" w:space="0" w:color="auto"/>
              <w:bottom w:val="single" w:sz="4" w:space="0" w:color="auto"/>
              <w:right w:val="single" w:sz="4" w:space="0" w:color="auto"/>
            </w:tcBorders>
            <w:vAlign w:val="center"/>
          </w:tcPr>
          <w:p w14:paraId="6D941353"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 xml:space="preserve">Delivery TBD </w:t>
            </w:r>
            <w:r w:rsidRPr="00A846CC">
              <w:rPr>
                <w:rFonts w:cstheme="minorHAnsi"/>
                <w:sz w:val="20"/>
                <w:szCs w:val="20"/>
              </w:rPr>
              <w:br/>
              <w:t>(based on business requirements)</w:t>
            </w:r>
          </w:p>
        </w:tc>
      </w:tr>
      <w:bookmarkEnd w:id="110"/>
    </w:tbl>
    <w:p w14:paraId="3E09406F" w14:textId="77777777" w:rsidR="00A846CC" w:rsidRPr="00A846CC" w:rsidRDefault="00A846CC" w:rsidP="00A846CC">
      <w:pPr>
        <w:spacing w:after="0"/>
        <w:rPr>
          <w:rFonts w:cstheme="minorHAnsi"/>
          <w:sz w:val="20"/>
          <w:szCs w:val="20"/>
        </w:rPr>
      </w:pPr>
    </w:p>
    <w:p w14:paraId="03F9AB4F" w14:textId="77777777" w:rsidR="00A846CC" w:rsidRPr="00A846CC" w:rsidRDefault="00A846CC" w:rsidP="00266D0C">
      <w:pPr>
        <w:pStyle w:val="Paragraphedeliste"/>
        <w:numPr>
          <w:ilvl w:val="0"/>
          <w:numId w:val="30"/>
        </w:numPr>
        <w:spacing w:after="200"/>
        <w:contextualSpacing w:val="0"/>
        <w:rPr>
          <w:rFonts w:cstheme="minorHAnsi"/>
          <w:b/>
          <w:bCs/>
          <w:sz w:val="20"/>
          <w:szCs w:val="20"/>
        </w:rPr>
      </w:pPr>
      <w:r w:rsidRPr="00A846CC">
        <w:rPr>
          <w:rFonts w:cstheme="minorHAnsi"/>
          <w:b/>
          <w:bCs/>
          <w:sz w:val="20"/>
          <w:szCs w:val="20"/>
        </w:rPr>
        <w:t>Support Contact Methods:</w:t>
      </w:r>
    </w:p>
    <w:p w14:paraId="1C2DA608" w14:textId="77777777" w:rsidR="00A846CC" w:rsidRPr="00A846CC" w:rsidRDefault="00A846CC" w:rsidP="00266D0C">
      <w:pPr>
        <w:pStyle w:val="Paragraphedeliste"/>
        <w:numPr>
          <w:ilvl w:val="0"/>
          <w:numId w:val="32"/>
        </w:numPr>
        <w:spacing w:after="200" w:line="360" w:lineRule="auto"/>
        <w:rPr>
          <w:rFonts w:cstheme="minorHAnsi"/>
          <w:b/>
          <w:bCs/>
          <w:sz w:val="20"/>
          <w:szCs w:val="20"/>
        </w:rPr>
      </w:pPr>
      <w:r w:rsidRPr="00A846CC">
        <w:rPr>
          <w:rFonts w:cstheme="minorHAnsi"/>
          <w:b/>
          <w:bCs/>
          <w:sz w:val="20"/>
          <w:szCs w:val="20"/>
        </w:rPr>
        <w:t>Phone</w:t>
      </w:r>
    </w:p>
    <w:p w14:paraId="1E473A74" w14:textId="7574551E" w:rsidR="00A846CC" w:rsidRPr="00A846CC" w:rsidRDefault="00A846CC" w:rsidP="00A846CC">
      <w:pPr>
        <w:pStyle w:val="Paragraphedeliste"/>
        <w:ind w:left="1080"/>
        <w:rPr>
          <w:rFonts w:cstheme="minorHAnsi"/>
          <w:sz w:val="20"/>
          <w:szCs w:val="20"/>
        </w:rPr>
      </w:pPr>
      <w:r w:rsidRPr="00A846CC">
        <w:rPr>
          <w:rFonts w:cstheme="minorHAnsi"/>
          <w:sz w:val="20"/>
          <w:szCs w:val="20"/>
        </w:rPr>
        <w:lastRenderedPageBreak/>
        <w:t>800-601-7411 / 310-484-1598   Option 2 – Cloud Contact Center Services</w:t>
      </w:r>
    </w:p>
    <w:p w14:paraId="0D388FD2" w14:textId="77777777" w:rsidR="00A846CC" w:rsidRPr="00A846CC" w:rsidRDefault="00A846CC" w:rsidP="00A846CC">
      <w:pPr>
        <w:pStyle w:val="Paragraphedeliste"/>
        <w:ind w:left="1080"/>
        <w:rPr>
          <w:rFonts w:cstheme="minorHAnsi"/>
          <w:sz w:val="20"/>
          <w:szCs w:val="20"/>
        </w:rPr>
      </w:pPr>
      <w:r w:rsidRPr="00A846CC">
        <w:rPr>
          <w:rFonts w:cstheme="minorHAnsi"/>
          <w:sz w:val="20"/>
          <w:szCs w:val="20"/>
        </w:rPr>
        <w:t>France: +33973050334</w:t>
      </w:r>
    </w:p>
    <w:p w14:paraId="4DF2322C" w14:textId="77777777" w:rsidR="00A846CC" w:rsidRPr="00A846CC" w:rsidRDefault="00A846CC" w:rsidP="00A846CC">
      <w:pPr>
        <w:pStyle w:val="Paragraphedeliste"/>
        <w:ind w:left="1080"/>
        <w:rPr>
          <w:rFonts w:cstheme="minorHAnsi"/>
          <w:sz w:val="20"/>
          <w:szCs w:val="20"/>
        </w:rPr>
      </w:pPr>
      <w:r w:rsidRPr="00A846CC">
        <w:rPr>
          <w:rFonts w:cstheme="minorHAnsi"/>
          <w:sz w:val="20"/>
          <w:szCs w:val="20"/>
        </w:rPr>
        <w:t>Romania: +40312294674</w:t>
      </w:r>
    </w:p>
    <w:p w14:paraId="0AF251CB" w14:textId="77777777" w:rsidR="00A846CC" w:rsidRPr="00A846CC" w:rsidRDefault="00A846CC" w:rsidP="00A846CC">
      <w:pPr>
        <w:pStyle w:val="Paragraphedeliste"/>
        <w:ind w:left="1080"/>
        <w:rPr>
          <w:rFonts w:cstheme="minorHAnsi"/>
          <w:b/>
          <w:bCs/>
          <w:sz w:val="20"/>
          <w:szCs w:val="20"/>
        </w:rPr>
      </w:pPr>
    </w:p>
    <w:p w14:paraId="10CE88F7" w14:textId="77777777" w:rsidR="00A846CC" w:rsidRPr="00A846CC" w:rsidRDefault="00A846CC" w:rsidP="00266D0C">
      <w:pPr>
        <w:pStyle w:val="Paragraphedeliste"/>
        <w:numPr>
          <w:ilvl w:val="0"/>
          <w:numId w:val="32"/>
        </w:numPr>
        <w:spacing w:line="360" w:lineRule="auto"/>
        <w:rPr>
          <w:rFonts w:cstheme="minorHAnsi"/>
          <w:b/>
          <w:bCs/>
          <w:sz w:val="20"/>
          <w:szCs w:val="20"/>
        </w:rPr>
      </w:pPr>
      <w:r w:rsidRPr="00A846CC">
        <w:rPr>
          <w:rFonts w:cstheme="minorHAnsi"/>
          <w:b/>
          <w:bCs/>
          <w:sz w:val="20"/>
          <w:szCs w:val="20"/>
        </w:rPr>
        <w:t>E-mail</w:t>
      </w:r>
    </w:p>
    <w:p w14:paraId="5E6931F0" w14:textId="0F915579" w:rsidR="00A846CC" w:rsidRDefault="00040718" w:rsidP="00A846CC">
      <w:pPr>
        <w:pStyle w:val="Paragraphedeliste"/>
        <w:ind w:left="1080"/>
        <w:rPr>
          <w:rFonts w:cstheme="minorHAnsi"/>
          <w:sz w:val="20"/>
          <w:szCs w:val="20"/>
        </w:rPr>
      </w:pPr>
      <w:hyperlink r:id="rId88" w:history="1">
        <w:r w:rsidR="00A846CC" w:rsidRPr="00A846CC">
          <w:rPr>
            <w:rStyle w:val="Lienhypertexte"/>
            <w:rFonts w:cstheme="minorHAnsi"/>
            <w:sz w:val="20"/>
            <w:szCs w:val="20"/>
          </w:rPr>
          <w:t>supportccs@NobelBiz.com</w:t>
        </w:r>
      </w:hyperlink>
      <w:r w:rsidR="00A846CC" w:rsidRPr="00A846CC">
        <w:rPr>
          <w:rFonts w:cstheme="minorHAnsi"/>
          <w:sz w:val="20"/>
          <w:szCs w:val="20"/>
        </w:rPr>
        <w:t xml:space="preserve"> – Cloud Contact Center Services</w:t>
      </w:r>
    </w:p>
    <w:p w14:paraId="5588CE2F" w14:textId="7C5AC8FF" w:rsidR="00771C37" w:rsidRDefault="00771C37" w:rsidP="00A846CC">
      <w:pPr>
        <w:pStyle w:val="Paragraphedeliste"/>
        <w:ind w:left="1080"/>
        <w:rPr>
          <w:rFonts w:cstheme="minorHAnsi"/>
          <w:sz w:val="20"/>
          <w:szCs w:val="20"/>
        </w:rPr>
      </w:pPr>
    </w:p>
    <w:p w14:paraId="14B69728" w14:textId="77777777" w:rsidR="00A846CC" w:rsidRPr="00A846CC" w:rsidRDefault="00A846CC" w:rsidP="00266D0C">
      <w:pPr>
        <w:pStyle w:val="Paragraphedeliste"/>
        <w:numPr>
          <w:ilvl w:val="0"/>
          <w:numId w:val="32"/>
        </w:numPr>
        <w:spacing w:line="360" w:lineRule="auto"/>
        <w:rPr>
          <w:rFonts w:cstheme="minorHAnsi"/>
          <w:b/>
          <w:bCs/>
          <w:sz w:val="20"/>
          <w:szCs w:val="20"/>
        </w:rPr>
      </w:pPr>
      <w:r w:rsidRPr="00A846CC">
        <w:rPr>
          <w:rFonts w:cstheme="minorHAnsi"/>
          <w:b/>
          <w:bCs/>
          <w:sz w:val="20"/>
          <w:szCs w:val="20"/>
        </w:rPr>
        <w:t>NobelBiz Service Desk Portal</w:t>
      </w:r>
    </w:p>
    <w:p w14:paraId="3BD19254" w14:textId="692B08A7" w:rsidR="00A846CC" w:rsidRDefault="00040718" w:rsidP="00A846CC">
      <w:pPr>
        <w:pStyle w:val="Paragraphedeliste"/>
        <w:ind w:left="1080"/>
        <w:rPr>
          <w:rFonts w:cstheme="minorHAnsi"/>
          <w:sz w:val="20"/>
          <w:szCs w:val="20"/>
        </w:rPr>
      </w:pPr>
      <w:hyperlink r:id="rId89" w:history="1">
        <w:r w:rsidR="00A846CC" w:rsidRPr="00A846CC">
          <w:rPr>
            <w:rStyle w:val="Lienhypertexte"/>
            <w:rFonts w:cstheme="minorHAnsi"/>
            <w:sz w:val="20"/>
            <w:szCs w:val="20"/>
          </w:rPr>
          <w:t>https://nobelbiz.atlassian.net/servicedesk/customer/portals</w:t>
        </w:r>
      </w:hyperlink>
      <w:r w:rsidR="00A846CC" w:rsidRPr="00A846CC">
        <w:rPr>
          <w:rFonts w:cstheme="minorHAnsi"/>
          <w:sz w:val="20"/>
          <w:szCs w:val="20"/>
        </w:rPr>
        <w:t xml:space="preserve"> </w:t>
      </w:r>
    </w:p>
    <w:p w14:paraId="32F7DC5D" w14:textId="77777777" w:rsidR="00771C37" w:rsidRPr="00A846CC" w:rsidRDefault="00771C37" w:rsidP="00A846CC">
      <w:pPr>
        <w:pStyle w:val="Paragraphedeliste"/>
        <w:ind w:left="1080"/>
        <w:rPr>
          <w:rFonts w:cstheme="minorHAnsi"/>
          <w:b/>
          <w:bCs/>
          <w:sz w:val="20"/>
          <w:szCs w:val="20"/>
        </w:rPr>
      </w:pPr>
    </w:p>
    <w:p w14:paraId="6DFFF687" w14:textId="438B0EF7" w:rsidR="00A846CC" w:rsidRPr="00A846CC" w:rsidRDefault="00A846CC" w:rsidP="00266D0C">
      <w:pPr>
        <w:pStyle w:val="Paragraphedeliste"/>
        <w:numPr>
          <w:ilvl w:val="0"/>
          <w:numId w:val="30"/>
        </w:numPr>
        <w:spacing w:after="200"/>
        <w:contextualSpacing w:val="0"/>
        <w:rPr>
          <w:rFonts w:cstheme="minorHAnsi"/>
          <w:b/>
          <w:bCs/>
          <w:sz w:val="20"/>
          <w:szCs w:val="20"/>
        </w:rPr>
      </w:pPr>
      <w:r w:rsidRPr="00A846CC">
        <w:rPr>
          <w:rFonts w:cstheme="minorHAnsi"/>
          <w:b/>
          <w:bCs/>
          <w:sz w:val="20"/>
          <w:szCs w:val="20"/>
        </w:rPr>
        <w:t>Escalation List</w:t>
      </w:r>
    </w:p>
    <w:p w14:paraId="0FA1865E" w14:textId="77777777" w:rsidR="00A846CC" w:rsidRPr="00A846CC" w:rsidRDefault="00A846CC" w:rsidP="00A846CC">
      <w:pPr>
        <w:pStyle w:val="Paragraphedeliste"/>
        <w:rPr>
          <w:rFonts w:cstheme="minorHAnsi"/>
          <w:sz w:val="20"/>
          <w:szCs w:val="20"/>
        </w:rPr>
      </w:pPr>
      <w:r w:rsidRPr="00A846CC">
        <w:rPr>
          <w:rFonts w:cstheme="minorHAnsi"/>
          <w:sz w:val="20"/>
          <w:szCs w:val="20"/>
        </w:rPr>
        <w:t>Customer will be able to escalate the support cases based on the below escalation list.</w:t>
      </w:r>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160"/>
        <w:gridCol w:w="2970"/>
        <w:gridCol w:w="2250"/>
      </w:tblGrid>
      <w:tr w:rsidR="00A846CC" w:rsidRPr="00A846CC" w14:paraId="6C4CF325" w14:textId="77777777" w:rsidTr="001E7B45">
        <w:trPr>
          <w:trHeight w:val="395"/>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C7839"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cstheme="minorHAnsi"/>
                <w:b/>
                <w:bCs/>
                <w:sz w:val="20"/>
                <w:szCs w:val="20"/>
              </w:rPr>
              <w:t>Escalation Level</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8D05C3"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cstheme="minorHAnsi"/>
                <w:b/>
                <w:bCs/>
                <w:sz w:val="20"/>
                <w:szCs w:val="20"/>
              </w:rPr>
              <w:t>Name</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2E8A0" w14:textId="77777777" w:rsidR="00A846CC" w:rsidRPr="00A846CC" w:rsidRDefault="00A846CC" w:rsidP="001E7B45">
            <w:pPr>
              <w:spacing w:after="0" w:line="256" w:lineRule="auto"/>
              <w:jc w:val="center"/>
              <w:rPr>
                <w:rFonts w:cstheme="minorHAnsi"/>
                <w:b/>
                <w:bCs/>
                <w:sz w:val="20"/>
                <w:szCs w:val="20"/>
              </w:rPr>
            </w:pPr>
            <w:r w:rsidRPr="00A846CC">
              <w:rPr>
                <w:rFonts w:cstheme="minorHAnsi"/>
                <w:b/>
                <w:bCs/>
                <w:sz w:val="20"/>
                <w:szCs w:val="20"/>
              </w:rPr>
              <w:t>Position</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43136D"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cstheme="minorHAnsi"/>
                <w:b/>
                <w:bCs/>
                <w:sz w:val="20"/>
                <w:szCs w:val="20"/>
              </w:rPr>
              <w:t>Contact</w:t>
            </w:r>
          </w:p>
        </w:tc>
      </w:tr>
      <w:tr w:rsidR="00A846CC" w:rsidRPr="00A846CC" w14:paraId="3C7B31F6" w14:textId="77777777" w:rsidTr="001E7B45">
        <w:trPr>
          <w:trHeight w:val="368"/>
        </w:trPr>
        <w:tc>
          <w:tcPr>
            <w:tcW w:w="1710" w:type="dxa"/>
            <w:tcBorders>
              <w:top w:val="single" w:sz="4" w:space="0" w:color="auto"/>
              <w:left w:val="single" w:sz="4" w:space="0" w:color="auto"/>
              <w:bottom w:val="single" w:sz="4" w:space="0" w:color="auto"/>
              <w:right w:val="single" w:sz="4" w:space="0" w:color="auto"/>
            </w:tcBorders>
            <w:vAlign w:val="center"/>
          </w:tcPr>
          <w:p w14:paraId="5F18B545"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0</w:t>
            </w:r>
          </w:p>
        </w:tc>
        <w:tc>
          <w:tcPr>
            <w:tcW w:w="2160" w:type="dxa"/>
            <w:tcBorders>
              <w:top w:val="single" w:sz="4" w:space="0" w:color="auto"/>
              <w:left w:val="single" w:sz="4" w:space="0" w:color="auto"/>
              <w:bottom w:val="single" w:sz="4" w:space="0" w:color="auto"/>
              <w:right w:val="single" w:sz="4" w:space="0" w:color="auto"/>
            </w:tcBorders>
            <w:vAlign w:val="center"/>
          </w:tcPr>
          <w:p w14:paraId="51EF0862"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Engineer on Shift</w:t>
            </w:r>
          </w:p>
        </w:tc>
        <w:tc>
          <w:tcPr>
            <w:tcW w:w="2970" w:type="dxa"/>
            <w:tcBorders>
              <w:top w:val="single" w:sz="4" w:space="0" w:color="auto"/>
              <w:left w:val="single" w:sz="4" w:space="0" w:color="auto"/>
              <w:bottom w:val="single" w:sz="4" w:space="0" w:color="auto"/>
              <w:right w:val="single" w:sz="4" w:space="0" w:color="auto"/>
            </w:tcBorders>
            <w:vAlign w:val="center"/>
          </w:tcPr>
          <w:p w14:paraId="5A217C27"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Technical Support</w:t>
            </w:r>
          </w:p>
        </w:tc>
        <w:tc>
          <w:tcPr>
            <w:tcW w:w="2250" w:type="dxa"/>
            <w:tcBorders>
              <w:top w:val="single" w:sz="4" w:space="0" w:color="auto"/>
              <w:left w:val="single" w:sz="4" w:space="0" w:color="auto"/>
              <w:bottom w:val="single" w:sz="4" w:space="0" w:color="auto"/>
              <w:right w:val="single" w:sz="4" w:space="0" w:color="auto"/>
            </w:tcBorders>
            <w:vAlign w:val="center"/>
          </w:tcPr>
          <w:p w14:paraId="51A4DB3A" w14:textId="77777777" w:rsidR="00A846CC" w:rsidRPr="00A846CC" w:rsidRDefault="00A846CC" w:rsidP="001E7B45">
            <w:pPr>
              <w:spacing w:after="0"/>
              <w:jc w:val="center"/>
              <w:rPr>
                <w:rFonts w:cstheme="minorHAnsi"/>
                <w:sz w:val="20"/>
                <w:szCs w:val="20"/>
              </w:rPr>
            </w:pPr>
            <w:r w:rsidRPr="00A846CC">
              <w:rPr>
                <w:rFonts w:cstheme="minorHAnsi"/>
                <w:sz w:val="20"/>
                <w:szCs w:val="20"/>
              </w:rPr>
              <w:t>800-601-7411</w:t>
            </w:r>
          </w:p>
        </w:tc>
      </w:tr>
      <w:tr w:rsidR="00A846CC" w:rsidRPr="00A846CC" w14:paraId="4FF1F2AE" w14:textId="77777777" w:rsidTr="001E7B45">
        <w:trPr>
          <w:trHeight w:val="332"/>
        </w:trPr>
        <w:tc>
          <w:tcPr>
            <w:tcW w:w="1710" w:type="dxa"/>
            <w:tcBorders>
              <w:top w:val="single" w:sz="4" w:space="0" w:color="auto"/>
              <w:left w:val="single" w:sz="4" w:space="0" w:color="auto"/>
              <w:bottom w:val="single" w:sz="4" w:space="0" w:color="auto"/>
              <w:right w:val="single" w:sz="4" w:space="0" w:color="auto"/>
            </w:tcBorders>
            <w:vAlign w:val="center"/>
            <w:hideMark/>
          </w:tcPr>
          <w:p w14:paraId="5D3887CD"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CBEB0B7"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sz w:val="20"/>
                <w:szCs w:val="20"/>
              </w:rPr>
              <w:t>Stefan Dragan</w:t>
            </w:r>
          </w:p>
        </w:tc>
        <w:tc>
          <w:tcPr>
            <w:tcW w:w="2970" w:type="dxa"/>
            <w:tcBorders>
              <w:top w:val="single" w:sz="4" w:space="0" w:color="auto"/>
              <w:left w:val="single" w:sz="4" w:space="0" w:color="auto"/>
              <w:bottom w:val="single" w:sz="4" w:space="0" w:color="auto"/>
              <w:right w:val="single" w:sz="4" w:space="0" w:color="auto"/>
            </w:tcBorders>
            <w:vAlign w:val="center"/>
          </w:tcPr>
          <w:p w14:paraId="1A8E563E"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Technical Support Coordinator</w:t>
            </w:r>
          </w:p>
        </w:tc>
        <w:tc>
          <w:tcPr>
            <w:tcW w:w="2250" w:type="dxa"/>
            <w:tcBorders>
              <w:top w:val="single" w:sz="4" w:space="0" w:color="auto"/>
              <w:left w:val="single" w:sz="4" w:space="0" w:color="auto"/>
              <w:bottom w:val="single" w:sz="4" w:space="0" w:color="auto"/>
              <w:right w:val="single" w:sz="4" w:space="0" w:color="auto"/>
            </w:tcBorders>
            <w:vAlign w:val="center"/>
          </w:tcPr>
          <w:p w14:paraId="618F425E"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619-354-5720</w:t>
            </w:r>
          </w:p>
        </w:tc>
      </w:tr>
      <w:tr w:rsidR="00A846CC" w:rsidRPr="00A846CC" w14:paraId="1D73B160" w14:textId="77777777" w:rsidTr="001E7B45">
        <w:trPr>
          <w:trHeight w:val="350"/>
        </w:trPr>
        <w:tc>
          <w:tcPr>
            <w:tcW w:w="1710" w:type="dxa"/>
            <w:tcBorders>
              <w:top w:val="single" w:sz="4" w:space="0" w:color="auto"/>
              <w:left w:val="single" w:sz="4" w:space="0" w:color="auto"/>
              <w:bottom w:val="single" w:sz="4" w:space="0" w:color="auto"/>
              <w:right w:val="single" w:sz="4" w:space="0" w:color="auto"/>
            </w:tcBorders>
            <w:vAlign w:val="center"/>
            <w:hideMark/>
          </w:tcPr>
          <w:p w14:paraId="0FF7D195"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2</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13008D6" w14:textId="77777777" w:rsidR="00A846CC" w:rsidRPr="00A846CC" w:rsidRDefault="00A846CC" w:rsidP="001E7B45">
            <w:pPr>
              <w:spacing w:after="0" w:line="256" w:lineRule="auto"/>
              <w:jc w:val="center"/>
              <w:rPr>
                <w:rFonts w:eastAsia="Times New Roman" w:cstheme="minorHAnsi"/>
                <w:sz w:val="20"/>
                <w:szCs w:val="20"/>
              </w:rPr>
            </w:pPr>
            <w:r w:rsidRPr="00A846CC">
              <w:rPr>
                <w:rFonts w:cstheme="minorHAnsi"/>
                <w:sz w:val="20"/>
                <w:szCs w:val="20"/>
              </w:rPr>
              <w:t>Madalin Anghel</w:t>
            </w:r>
          </w:p>
        </w:tc>
        <w:tc>
          <w:tcPr>
            <w:tcW w:w="2970" w:type="dxa"/>
            <w:tcBorders>
              <w:top w:val="single" w:sz="4" w:space="0" w:color="auto"/>
              <w:left w:val="single" w:sz="4" w:space="0" w:color="auto"/>
              <w:bottom w:val="single" w:sz="4" w:space="0" w:color="auto"/>
              <w:right w:val="single" w:sz="4" w:space="0" w:color="auto"/>
            </w:tcBorders>
            <w:vAlign w:val="center"/>
          </w:tcPr>
          <w:p w14:paraId="1ACFCD11"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Director of Operation</w:t>
            </w:r>
          </w:p>
        </w:tc>
        <w:tc>
          <w:tcPr>
            <w:tcW w:w="2250" w:type="dxa"/>
            <w:tcBorders>
              <w:top w:val="single" w:sz="4" w:space="0" w:color="auto"/>
              <w:left w:val="single" w:sz="4" w:space="0" w:color="auto"/>
              <w:bottom w:val="single" w:sz="4" w:space="0" w:color="auto"/>
              <w:right w:val="single" w:sz="4" w:space="0" w:color="auto"/>
            </w:tcBorders>
            <w:vAlign w:val="center"/>
          </w:tcPr>
          <w:p w14:paraId="30FAB80E"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619-354-5740</w:t>
            </w:r>
          </w:p>
        </w:tc>
      </w:tr>
      <w:tr w:rsidR="00A846CC" w:rsidRPr="00A846CC" w14:paraId="5473BF51" w14:textId="77777777" w:rsidTr="001E7B45">
        <w:trPr>
          <w:trHeight w:val="350"/>
        </w:trPr>
        <w:tc>
          <w:tcPr>
            <w:tcW w:w="1710" w:type="dxa"/>
            <w:tcBorders>
              <w:top w:val="single" w:sz="4" w:space="0" w:color="auto"/>
              <w:left w:val="single" w:sz="4" w:space="0" w:color="auto"/>
              <w:bottom w:val="single" w:sz="4" w:space="0" w:color="auto"/>
              <w:right w:val="single" w:sz="4" w:space="0" w:color="auto"/>
            </w:tcBorders>
            <w:vAlign w:val="center"/>
            <w:hideMark/>
          </w:tcPr>
          <w:p w14:paraId="7A6883DE" w14:textId="77777777" w:rsidR="00A846CC" w:rsidRPr="00A846CC" w:rsidRDefault="00A846CC" w:rsidP="001E7B45">
            <w:pPr>
              <w:spacing w:after="0"/>
              <w:jc w:val="center"/>
              <w:rPr>
                <w:rFonts w:eastAsia="PMingLiU" w:cstheme="minorHAnsi"/>
                <w:sz w:val="20"/>
                <w:szCs w:val="20"/>
                <w:lang w:eastAsia="zh-TW"/>
              </w:rPr>
            </w:pPr>
            <w:r w:rsidRPr="00A846CC">
              <w:rPr>
                <w:rFonts w:eastAsia="PMingLiU" w:cstheme="minorHAnsi"/>
                <w:sz w:val="20"/>
                <w:szCs w:val="20"/>
                <w:lang w:eastAsia="zh-TW"/>
              </w:rPr>
              <w:t>3</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697CD3E"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George Seroukas</w:t>
            </w:r>
          </w:p>
        </w:tc>
        <w:tc>
          <w:tcPr>
            <w:tcW w:w="2970" w:type="dxa"/>
            <w:tcBorders>
              <w:top w:val="single" w:sz="4" w:space="0" w:color="auto"/>
              <w:left w:val="single" w:sz="4" w:space="0" w:color="auto"/>
              <w:bottom w:val="single" w:sz="4" w:space="0" w:color="auto"/>
              <w:right w:val="single" w:sz="4" w:space="0" w:color="auto"/>
            </w:tcBorders>
            <w:vAlign w:val="center"/>
          </w:tcPr>
          <w:p w14:paraId="58A98516"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COO</w:t>
            </w:r>
          </w:p>
        </w:tc>
        <w:tc>
          <w:tcPr>
            <w:tcW w:w="2250" w:type="dxa"/>
            <w:tcBorders>
              <w:top w:val="single" w:sz="4" w:space="0" w:color="auto"/>
              <w:left w:val="single" w:sz="4" w:space="0" w:color="auto"/>
              <w:bottom w:val="single" w:sz="4" w:space="0" w:color="auto"/>
              <w:right w:val="single" w:sz="4" w:space="0" w:color="auto"/>
            </w:tcBorders>
            <w:vAlign w:val="center"/>
          </w:tcPr>
          <w:p w14:paraId="7A63745B"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514-806-1751</w:t>
            </w:r>
          </w:p>
        </w:tc>
      </w:tr>
      <w:tr w:rsidR="00A846CC" w:rsidRPr="00A846CC" w14:paraId="11B6A531" w14:textId="77777777" w:rsidTr="001E7B45">
        <w:trPr>
          <w:trHeight w:val="350"/>
        </w:trPr>
        <w:tc>
          <w:tcPr>
            <w:tcW w:w="1710" w:type="dxa"/>
            <w:tcBorders>
              <w:top w:val="single" w:sz="4" w:space="0" w:color="auto"/>
              <w:left w:val="single" w:sz="4" w:space="0" w:color="auto"/>
              <w:bottom w:val="single" w:sz="4" w:space="0" w:color="auto"/>
              <w:right w:val="single" w:sz="4" w:space="0" w:color="auto"/>
            </w:tcBorders>
            <w:vAlign w:val="center"/>
          </w:tcPr>
          <w:p w14:paraId="777F74CB" w14:textId="77777777" w:rsidR="00A846CC" w:rsidRPr="00A846CC" w:rsidRDefault="00A846CC" w:rsidP="001E7B45">
            <w:pPr>
              <w:spacing w:after="0"/>
              <w:jc w:val="center"/>
              <w:rPr>
                <w:rFonts w:cstheme="minorHAnsi"/>
                <w:sz w:val="20"/>
                <w:szCs w:val="20"/>
              </w:rPr>
            </w:pPr>
            <w:r w:rsidRPr="00A846CC">
              <w:rPr>
                <w:rFonts w:cstheme="minorHAnsi"/>
                <w:sz w:val="20"/>
                <w:szCs w:val="20"/>
              </w:rPr>
              <w:t>4</w:t>
            </w:r>
          </w:p>
        </w:tc>
        <w:tc>
          <w:tcPr>
            <w:tcW w:w="2160" w:type="dxa"/>
            <w:tcBorders>
              <w:top w:val="single" w:sz="4" w:space="0" w:color="auto"/>
              <w:left w:val="single" w:sz="4" w:space="0" w:color="auto"/>
              <w:bottom w:val="single" w:sz="4" w:space="0" w:color="auto"/>
              <w:right w:val="single" w:sz="4" w:space="0" w:color="auto"/>
            </w:tcBorders>
            <w:vAlign w:val="center"/>
          </w:tcPr>
          <w:p w14:paraId="6FB07EF0"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Steve Bederman</w:t>
            </w:r>
          </w:p>
        </w:tc>
        <w:tc>
          <w:tcPr>
            <w:tcW w:w="2970" w:type="dxa"/>
            <w:tcBorders>
              <w:top w:val="single" w:sz="4" w:space="0" w:color="auto"/>
              <w:left w:val="single" w:sz="4" w:space="0" w:color="auto"/>
              <w:bottom w:val="single" w:sz="4" w:space="0" w:color="auto"/>
              <w:right w:val="single" w:sz="4" w:space="0" w:color="auto"/>
            </w:tcBorders>
            <w:vAlign w:val="center"/>
          </w:tcPr>
          <w:p w14:paraId="6102AC4E"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CEO</w:t>
            </w:r>
          </w:p>
        </w:tc>
        <w:tc>
          <w:tcPr>
            <w:tcW w:w="2250" w:type="dxa"/>
            <w:tcBorders>
              <w:top w:val="single" w:sz="4" w:space="0" w:color="auto"/>
              <w:left w:val="single" w:sz="4" w:space="0" w:color="auto"/>
              <w:bottom w:val="single" w:sz="4" w:space="0" w:color="auto"/>
              <w:right w:val="single" w:sz="4" w:space="0" w:color="auto"/>
            </w:tcBorders>
            <w:vAlign w:val="center"/>
          </w:tcPr>
          <w:p w14:paraId="3E991490"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720-301-5325</w:t>
            </w:r>
          </w:p>
        </w:tc>
      </w:tr>
    </w:tbl>
    <w:p w14:paraId="26EC0A37" w14:textId="13B5A77F" w:rsidR="00A846CC" w:rsidRDefault="00A846CC" w:rsidP="00A846CC">
      <w:pPr>
        <w:pStyle w:val="Paragraphedeliste"/>
        <w:rPr>
          <w:rFonts w:cstheme="minorHAnsi"/>
          <w:sz w:val="20"/>
          <w:szCs w:val="20"/>
        </w:rPr>
      </w:pPr>
    </w:p>
    <w:p w14:paraId="3AE76E08" w14:textId="3E53943F" w:rsidR="00A846CC" w:rsidRDefault="00A846CC" w:rsidP="00A846CC">
      <w:pPr>
        <w:pStyle w:val="Paragraphedeliste"/>
        <w:rPr>
          <w:rFonts w:cstheme="minorHAnsi"/>
          <w:sz w:val="20"/>
          <w:szCs w:val="20"/>
        </w:rPr>
      </w:pPr>
    </w:p>
    <w:p w14:paraId="276B0FC7" w14:textId="5149056E" w:rsidR="00D263C8" w:rsidRDefault="00D263C8" w:rsidP="00A846CC">
      <w:pPr>
        <w:pStyle w:val="Paragraphedeliste"/>
        <w:rPr>
          <w:rFonts w:cstheme="minorHAnsi"/>
          <w:sz w:val="20"/>
          <w:szCs w:val="20"/>
        </w:rPr>
      </w:pPr>
    </w:p>
    <w:p w14:paraId="79623961" w14:textId="48403812" w:rsidR="00D263C8" w:rsidRDefault="00D263C8" w:rsidP="00A846CC">
      <w:pPr>
        <w:pStyle w:val="Paragraphedeliste"/>
        <w:rPr>
          <w:rFonts w:cstheme="minorHAnsi"/>
          <w:sz w:val="20"/>
          <w:szCs w:val="20"/>
        </w:rPr>
      </w:pPr>
    </w:p>
    <w:p w14:paraId="62B3F1DD" w14:textId="2C5297A2" w:rsidR="00D263C8" w:rsidRDefault="00D263C8" w:rsidP="00A846CC">
      <w:pPr>
        <w:pStyle w:val="Paragraphedeliste"/>
        <w:rPr>
          <w:rFonts w:cstheme="minorHAnsi"/>
          <w:sz w:val="20"/>
          <w:szCs w:val="20"/>
        </w:rPr>
      </w:pPr>
    </w:p>
    <w:p w14:paraId="778FEE5A" w14:textId="67B7DDFE" w:rsidR="00D263C8" w:rsidRDefault="00D263C8" w:rsidP="00A846CC">
      <w:pPr>
        <w:pStyle w:val="Paragraphedeliste"/>
        <w:rPr>
          <w:rFonts w:cstheme="minorHAnsi"/>
          <w:sz w:val="20"/>
          <w:szCs w:val="20"/>
        </w:rPr>
      </w:pPr>
    </w:p>
    <w:p w14:paraId="13CC3750" w14:textId="1C72A9F8" w:rsidR="00D263C8" w:rsidRDefault="00D263C8" w:rsidP="00A846CC">
      <w:pPr>
        <w:pStyle w:val="Paragraphedeliste"/>
        <w:rPr>
          <w:rFonts w:cstheme="minorHAnsi"/>
          <w:sz w:val="20"/>
          <w:szCs w:val="20"/>
        </w:rPr>
      </w:pPr>
    </w:p>
    <w:p w14:paraId="75EF4184" w14:textId="76B16E85" w:rsidR="00D263C8" w:rsidRDefault="00D263C8" w:rsidP="00A846CC">
      <w:pPr>
        <w:pStyle w:val="Paragraphedeliste"/>
        <w:rPr>
          <w:rFonts w:cstheme="minorHAnsi"/>
          <w:sz w:val="20"/>
          <w:szCs w:val="20"/>
        </w:rPr>
      </w:pPr>
    </w:p>
    <w:p w14:paraId="0FE9D10A" w14:textId="180535B1" w:rsidR="00D263C8" w:rsidRDefault="00D263C8" w:rsidP="00A846CC">
      <w:pPr>
        <w:pStyle w:val="Paragraphedeliste"/>
        <w:rPr>
          <w:rFonts w:cstheme="minorHAnsi"/>
          <w:sz w:val="20"/>
          <w:szCs w:val="20"/>
        </w:rPr>
      </w:pPr>
    </w:p>
    <w:p w14:paraId="1AE97E9A" w14:textId="77777777" w:rsidR="00D263C8" w:rsidRDefault="00D263C8" w:rsidP="00A846CC">
      <w:pPr>
        <w:pStyle w:val="Paragraphedeliste"/>
        <w:rPr>
          <w:rFonts w:cstheme="minorHAnsi"/>
          <w:sz w:val="20"/>
          <w:szCs w:val="20"/>
        </w:rPr>
      </w:pPr>
    </w:p>
    <w:p w14:paraId="7BD5AC5A" w14:textId="3E6A4EC7" w:rsidR="00622187" w:rsidRPr="00622187" w:rsidRDefault="00622187" w:rsidP="00A846CC">
      <w:pPr>
        <w:pStyle w:val="Paragraphedeliste"/>
        <w:rPr>
          <w:rFonts w:cstheme="minorHAnsi"/>
          <w:b/>
          <w:bCs/>
          <w:sz w:val="20"/>
          <w:szCs w:val="20"/>
        </w:rPr>
      </w:pPr>
      <w:r w:rsidRPr="00622187">
        <w:rPr>
          <w:rFonts w:cstheme="minorHAnsi"/>
          <w:b/>
          <w:bCs/>
          <w:sz w:val="20"/>
          <w:szCs w:val="20"/>
        </w:rPr>
        <w:t>Global Escalation List</w:t>
      </w:r>
    </w:p>
    <w:tbl>
      <w:tblPr>
        <w:tblW w:w="9085" w:type="dxa"/>
        <w:tblInd w:w="715" w:type="dxa"/>
        <w:tblCellMar>
          <w:left w:w="0" w:type="dxa"/>
          <w:right w:w="0" w:type="dxa"/>
        </w:tblCellMar>
        <w:tblLook w:val="04A0" w:firstRow="1" w:lastRow="0" w:firstColumn="1" w:lastColumn="0" w:noHBand="0" w:noVBand="1"/>
      </w:tblPr>
      <w:tblGrid>
        <w:gridCol w:w="1710"/>
        <w:gridCol w:w="3685"/>
        <w:gridCol w:w="3690"/>
      </w:tblGrid>
      <w:tr w:rsidR="00A846CC" w:rsidRPr="006F65A5" w14:paraId="3D8DDC9A" w14:textId="77777777" w:rsidTr="00A846CC">
        <w:trPr>
          <w:trHeight w:val="395"/>
        </w:trPr>
        <w:tc>
          <w:tcPr>
            <w:tcW w:w="171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B0D4BDD" w14:textId="77777777" w:rsidR="00A846CC" w:rsidRPr="006F65A5" w:rsidRDefault="00A846CC" w:rsidP="001E7B45">
            <w:pPr>
              <w:spacing w:line="252" w:lineRule="auto"/>
              <w:jc w:val="center"/>
              <w:rPr>
                <w:rFonts w:cstheme="minorHAnsi"/>
                <w:b/>
                <w:bCs/>
                <w:sz w:val="16"/>
                <w:szCs w:val="16"/>
              </w:rPr>
            </w:pPr>
            <w:r w:rsidRPr="006F65A5">
              <w:rPr>
                <w:rFonts w:cstheme="minorHAnsi"/>
                <w:b/>
                <w:bCs/>
                <w:sz w:val="16"/>
                <w:szCs w:val="16"/>
              </w:rPr>
              <w:t>Escalation Level</w:t>
            </w:r>
          </w:p>
        </w:tc>
        <w:tc>
          <w:tcPr>
            <w:tcW w:w="368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242B0F" w14:textId="77777777" w:rsidR="00A846CC" w:rsidRPr="006F65A5" w:rsidRDefault="00A846CC" w:rsidP="001E7B45">
            <w:pPr>
              <w:spacing w:line="252" w:lineRule="auto"/>
              <w:jc w:val="center"/>
              <w:rPr>
                <w:rFonts w:cstheme="minorHAnsi"/>
                <w:b/>
                <w:bCs/>
                <w:sz w:val="16"/>
                <w:szCs w:val="16"/>
              </w:rPr>
            </w:pPr>
            <w:r w:rsidRPr="006F65A5">
              <w:rPr>
                <w:rFonts w:cstheme="minorHAnsi"/>
                <w:b/>
                <w:bCs/>
                <w:color w:val="000000"/>
                <w:sz w:val="16"/>
                <w:szCs w:val="16"/>
              </w:rPr>
              <w:t>Position</w:t>
            </w:r>
          </w:p>
        </w:tc>
        <w:tc>
          <w:tcPr>
            <w:tcW w:w="369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E94CD1E" w14:textId="77777777" w:rsidR="00A846CC" w:rsidRPr="006F65A5" w:rsidRDefault="00A846CC" w:rsidP="001E7B45">
            <w:pPr>
              <w:spacing w:line="252" w:lineRule="auto"/>
              <w:jc w:val="center"/>
              <w:rPr>
                <w:rFonts w:cstheme="minorHAnsi"/>
                <w:b/>
                <w:bCs/>
                <w:sz w:val="16"/>
                <w:szCs w:val="16"/>
              </w:rPr>
            </w:pPr>
            <w:r w:rsidRPr="006F65A5">
              <w:rPr>
                <w:rFonts w:cstheme="minorHAnsi"/>
                <w:b/>
                <w:bCs/>
                <w:color w:val="000000"/>
                <w:sz w:val="16"/>
                <w:szCs w:val="16"/>
              </w:rPr>
              <w:t>Contact</w:t>
            </w:r>
          </w:p>
        </w:tc>
      </w:tr>
      <w:tr w:rsidR="00A846CC" w:rsidRPr="006F65A5" w14:paraId="0D0FDDF4" w14:textId="77777777" w:rsidTr="00A846CC">
        <w:trPr>
          <w:trHeight w:val="368"/>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54DE95"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0</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EBBD6B"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Technical Support</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E69B1" w14:textId="77777777" w:rsidR="00A846CC" w:rsidRPr="006F65A5" w:rsidRDefault="00A846CC" w:rsidP="001E7B45">
            <w:pPr>
              <w:jc w:val="center"/>
              <w:rPr>
                <w:rFonts w:cstheme="minorHAnsi"/>
                <w:sz w:val="16"/>
                <w:szCs w:val="16"/>
              </w:rPr>
            </w:pPr>
            <w:r w:rsidRPr="006F65A5">
              <w:rPr>
                <w:rFonts w:cstheme="minorHAnsi"/>
                <w:sz w:val="16"/>
                <w:szCs w:val="16"/>
              </w:rPr>
              <w:t>+40312294674</w:t>
            </w:r>
          </w:p>
          <w:p w14:paraId="7FB99180" w14:textId="77777777" w:rsidR="00A846CC" w:rsidRPr="006F65A5" w:rsidRDefault="00A846CC" w:rsidP="001E7B45">
            <w:pPr>
              <w:jc w:val="center"/>
              <w:rPr>
                <w:rFonts w:cstheme="minorHAnsi"/>
                <w:sz w:val="16"/>
                <w:szCs w:val="16"/>
              </w:rPr>
            </w:pPr>
            <w:r w:rsidRPr="006F65A5">
              <w:rPr>
                <w:rFonts w:cstheme="minorHAnsi"/>
                <w:sz w:val="16"/>
                <w:szCs w:val="16"/>
              </w:rPr>
              <w:t>+33973050334</w:t>
            </w:r>
          </w:p>
        </w:tc>
      </w:tr>
      <w:tr w:rsidR="00A846CC" w:rsidRPr="006F65A5" w14:paraId="2651A5ED" w14:textId="77777777" w:rsidTr="00A846CC">
        <w:trPr>
          <w:trHeight w:val="332"/>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C29642"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1</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B39CB"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Tier 2 Technical Support</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4F617"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+40752008527</w:t>
            </w:r>
          </w:p>
        </w:tc>
      </w:tr>
      <w:tr w:rsidR="00A846CC" w:rsidRPr="006F65A5" w14:paraId="59EA6B7C" w14:textId="77777777" w:rsidTr="00A846CC">
        <w:trPr>
          <w:trHeight w:val="35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573936"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2</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A845E"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Technical Support Coordinator</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F4C305"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+40755965985</w:t>
            </w:r>
          </w:p>
        </w:tc>
      </w:tr>
      <w:tr w:rsidR="00A846CC" w:rsidRPr="006F65A5" w14:paraId="3BB3D365" w14:textId="77777777" w:rsidTr="00A846CC">
        <w:trPr>
          <w:trHeight w:val="35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2A57A1" w14:textId="77777777" w:rsidR="00A846CC" w:rsidRPr="006F65A5" w:rsidRDefault="00A846CC" w:rsidP="001E7B45">
            <w:pPr>
              <w:jc w:val="center"/>
              <w:rPr>
                <w:rFonts w:cstheme="minorHAnsi"/>
                <w:color w:val="FF0000"/>
                <w:sz w:val="16"/>
                <w:szCs w:val="16"/>
                <w:lang w:eastAsia="zh-TW"/>
              </w:rPr>
            </w:pPr>
            <w:r w:rsidRPr="006F65A5">
              <w:rPr>
                <w:rFonts w:cstheme="minorHAnsi"/>
                <w:color w:val="000000"/>
                <w:sz w:val="16"/>
                <w:szCs w:val="16"/>
                <w:lang w:eastAsia="zh-TW"/>
              </w:rPr>
              <w:t>3</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07E54"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Director of Operation</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B10E5" w14:textId="77777777" w:rsidR="00A846CC" w:rsidRPr="006F65A5" w:rsidRDefault="00A846CC" w:rsidP="001E7B45">
            <w:pPr>
              <w:spacing w:line="252" w:lineRule="auto"/>
              <w:jc w:val="center"/>
              <w:rPr>
                <w:rFonts w:cstheme="minorHAnsi"/>
                <w:sz w:val="16"/>
                <w:szCs w:val="16"/>
              </w:rPr>
            </w:pPr>
            <w:r w:rsidRPr="006F65A5">
              <w:rPr>
                <w:rFonts w:cstheme="minorHAnsi"/>
                <w:sz w:val="16"/>
                <w:szCs w:val="16"/>
              </w:rPr>
              <w:t xml:space="preserve">+40722167244 </w:t>
            </w:r>
          </w:p>
        </w:tc>
      </w:tr>
    </w:tbl>
    <w:p w14:paraId="6BFFEA9A" w14:textId="53D7F866" w:rsidR="00A846CC" w:rsidRDefault="00A846CC" w:rsidP="00A846CC">
      <w:pPr>
        <w:pStyle w:val="Paragraphedeliste"/>
        <w:rPr>
          <w:rFonts w:cstheme="minorHAnsi"/>
          <w:sz w:val="20"/>
          <w:szCs w:val="20"/>
        </w:rPr>
      </w:pPr>
    </w:p>
    <w:p w14:paraId="4850A969" w14:textId="77777777" w:rsidR="00A846CC" w:rsidRPr="00A846CC" w:rsidRDefault="00A846CC" w:rsidP="00A846CC">
      <w:pPr>
        <w:ind w:left="720"/>
        <w:rPr>
          <w:rFonts w:cstheme="minorHAnsi"/>
          <w:sz w:val="20"/>
          <w:szCs w:val="20"/>
        </w:rPr>
      </w:pPr>
      <w:r w:rsidRPr="00A846CC">
        <w:rPr>
          <w:rFonts w:cstheme="minorHAnsi"/>
          <w:sz w:val="20"/>
          <w:szCs w:val="20"/>
        </w:rPr>
        <w:t>NobelBiz Technical Support group is the control point for all customer updates and escalations. Escalations past Level 1 will occur at stated number of hours after initial ticket response, if issue is not resolved:</w:t>
      </w:r>
    </w:p>
    <w:tbl>
      <w:tblPr>
        <w:tblW w:w="846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070"/>
        <w:gridCol w:w="2430"/>
        <w:gridCol w:w="2160"/>
      </w:tblGrid>
      <w:tr w:rsidR="00A846CC" w:rsidRPr="00A846CC" w14:paraId="47CEF7E8" w14:textId="77777777" w:rsidTr="001E7B45">
        <w:trPr>
          <w:trHeight w:val="645"/>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FFB48"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cstheme="minorHAnsi"/>
                <w:b/>
                <w:bCs/>
                <w:sz w:val="20"/>
                <w:szCs w:val="20"/>
              </w:rPr>
              <w:t>Escalation Level</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D7E6B4"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cstheme="minorHAnsi"/>
                <w:b/>
                <w:bCs/>
                <w:sz w:val="20"/>
                <w:szCs w:val="20"/>
              </w:rPr>
              <w:t>P0/P1</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A504B" w14:textId="77777777" w:rsidR="00A846CC" w:rsidRPr="00A846CC" w:rsidRDefault="00A846CC" w:rsidP="001E7B45">
            <w:pPr>
              <w:spacing w:after="0" w:line="256" w:lineRule="auto"/>
              <w:jc w:val="center"/>
              <w:rPr>
                <w:rFonts w:cstheme="minorHAnsi"/>
                <w:b/>
                <w:bCs/>
                <w:sz w:val="20"/>
                <w:szCs w:val="20"/>
              </w:rPr>
            </w:pPr>
            <w:r w:rsidRPr="00A846CC">
              <w:rPr>
                <w:rFonts w:cstheme="minorHAnsi"/>
                <w:b/>
                <w:bCs/>
                <w:sz w:val="20"/>
                <w:szCs w:val="20"/>
              </w:rPr>
              <w:t>P2</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A74355" w14:textId="77777777" w:rsidR="00A846CC" w:rsidRPr="00A846CC" w:rsidRDefault="00A846CC" w:rsidP="001E7B45">
            <w:pPr>
              <w:spacing w:after="0" w:line="256" w:lineRule="auto"/>
              <w:jc w:val="center"/>
              <w:rPr>
                <w:rFonts w:eastAsia="Times New Roman" w:cstheme="minorHAnsi"/>
                <w:b/>
                <w:bCs/>
                <w:sz w:val="20"/>
                <w:szCs w:val="20"/>
              </w:rPr>
            </w:pPr>
            <w:r w:rsidRPr="00A846CC">
              <w:rPr>
                <w:rFonts w:eastAsia="Times New Roman" w:cstheme="minorHAnsi"/>
                <w:b/>
                <w:bCs/>
                <w:sz w:val="20"/>
                <w:szCs w:val="20"/>
              </w:rPr>
              <w:t>P3</w:t>
            </w:r>
          </w:p>
        </w:tc>
      </w:tr>
      <w:tr w:rsidR="00A846CC" w:rsidRPr="00A846CC" w14:paraId="0FE4B3A1"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6A096BED"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 xml:space="preserve">Level 1 </w:t>
            </w:r>
          </w:p>
        </w:tc>
        <w:tc>
          <w:tcPr>
            <w:tcW w:w="2070" w:type="dxa"/>
            <w:tcBorders>
              <w:top w:val="single" w:sz="4" w:space="0" w:color="auto"/>
              <w:left w:val="single" w:sz="4" w:space="0" w:color="auto"/>
              <w:bottom w:val="single" w:sz="4" w:space="0" w:color="auto"/>
              <w:right w:val="single" w:sz="4" w:space="0" w:color="auto"/>
            </w:tcBorders>
            <w:vAlign w:val="center"/>
          </w:tcPr>
          <w:p w14:paraId="067E4B7A"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30 minutes</w:t>
            </w:r>
          </w:p>
        </w:tc>
        <w:tc>
          <w:tcPr>
            <w:tcW w:w="2430" w:type="dxa"/>
            <w:tcBorders>
              <w:top w:val="single" w:sz="4" w:space="0" w:color="auto"/>
              <w:left w:val="single" w:sz="4" w:space="0" w:color="auto"/>
              <w:bottom w:val="single" w:sz="4" w:space="0" w:color="auto"/>
              <w:right w:val="single" w:sz="4" w:space="0" w:color="auto"/>
            </w:tcBorders>
            <w:vAlign w:val="center"/>
          </w:tcPr>
          <w:p w14:paraId="36223BC5"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1 hour</w:t>
            </w:r>
          </w:p>
        </w:tc>
        <w:tc>
          <w:tcPr>
            <w:tcW w:w="2160" w:type="dxa"/>
            <w:tcBorders>
              <w:top w:val="single" w:sz="4" w:space="0" w:color="auto"/>
              <w:left w:val="single" w:sz="4" w:space="0" w:color="auto"/>
              <w:bottom w:val="single" w:sz="4" w:space="0" w:color="auto"/>
              <w:right w:val="single" w:sz="4" w:space="0" w:color="auto"/>
            </w:tcBorders>
            <w:vAlign w:val="center"/>
          </w:tcPr>
          <w:p w14:paraId="5A5BD419" w14:textId="77777777" w:rsidR="00A846CC" w:rsidRPr="00A846CC" w:rsidRDefault="00A846CC" w:rsidP="001E7B45">
            <w:pPr>
              <w:spacing w:after="0"/>
              <w:jc w:val="center"/>
              <w:rPr>
                <w:rFonts w:cstheme="minorHAnsi"/>
                <w:sz w:val="20"/>
                <w:szCs w:val="20"/>
              </w:rPr>
            </w:pPr>
            <w:r w:rsidRPr="00A846CC">
              <w:rPr>
                <w:rFonts w:cstheme="minorHAnsi"/>
                <w:sz w:val="20"/>
                <w:szCs w:val="20"/>
              </w:rPr>
              <w:t>2 hours</w:t>
            </w:r>
          </w:p>
        </w:tc>
      </w:tr>
      <w:tr w:rsidR="00A846CC" w:rsidRPr="00A846CC" w14:paraId="3CAFBC24"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53CBD438"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Level 2</w:t>
            </w:r>
          </w:p>
        </w:tc>
        <w:tc>
          <w:tcPr>
            <w:tcW w:w="2070" w:type="dxa"/>
            <w:tcBorders>
              <w:top w:val="single" w:sz="4" w:space="0" w:color="auto"/>
              <w:left w:val="single" w:sz="4" w:space="0" w:color="auto"/>
              <w:bottom w:val="single" w:sz="4" w:space="0" w:color="auto"/>
              <w:right w:val="single" w:sz="4" w:space="0" w:color="auto"/>
            </w:tcBorders>
            <w:vAlign w:val="center"/>
          </w:tcPr>
          <w:p w14:paraId="4D99530B"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30 minutes</w:t>
            </w:r>
          </w:p>
        </w:tc>
        <w:tc>
          <w:tcPr>
            <w:tcW w:w="2430" w:type="dxa"/>
            <w:tcBorders>
              <w:top w:val="single" w:sz="4" w:space="0" w:color="auto"/>
              <w:left w:val="single" w:sz="4" w:space="0" w:color="auto"/>
              <w:bottom w:val="single" w:sz="4" w:space="0" w:color="auto"/>
              <w:right w:val="single" w:sz="4" w:space="0" w:color="auto"/>
            </w:tcBorders>
            <w:vAlign w:val="center"/>
          </w:tcPr>
          <w:p w14:paraId="0E1399A7"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2 hours</w:t>
            </w:r>
          </w:p>
        </w:tc>
        <w:tc>
          <w:tcPr>
            <w:tcW w:w="2160" w:type="dxa"/>
            <w:tcBorders>
              <w:top w:val="single" w:sz="4" w:space="0" w:color="auto"/>
              <w:left w:val="single" w:sz="4" w:space="0" w:color="auto"/>
              <w:bottom w:val="single" w:sz="4" w:space="0" w:color="auto"/>
              <w:right w:val="single" w:sz="4" w:space="0" w:color="auto"/>
            </w:tcBorders>
            <w:vAlign w:val="center"/>
          </w:tcPr>
          <w:p w14:paraId="20FA482D"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8 hours</w:t>
            </w:r>
          </w:p>
        </w:tc>
      </w:tr>
      <w:tr w:rsidR="00A846CC" w:rsidRPr="00A846CC" w14:paraId="2842047F"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3CD18A18"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lastRenderedPageBreak/>
              <w:t>Level 3</w:t>
            </w:r>
          </w:p>
        </w:tc>
        <w:tc>
          <w:tcPr>
            <w:tcW w:w="2070" w:type="dxa"/>
            <w:tcBorders>
              <w:top w:val="single" w:sz="4" w:space="0" w:color="auto"/>
              <w:left w:val="single" w:sz="4" w:space="0" w:color="auto"/>
              <w:bottom w:val="single" w:sz="4" w:space="0" w:color="auto"/>
              <w:right w:val="single" w:sz="4" w:space="0" w:color="auto"/>
            </w:tcBorders>
            <w:vAlign w:val="center"/>
          </w:tcPr>
          <w:p w14:paraId="4DAB8C77"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1 hour</w:t>
            </w:r>
          </w:p>
        </w:tc>
        <w:tc>
          <w:tcPr>
            <w:tcW w:w="2430" w:type="dxa"/>
            <w:tcBorders>
              <w:top w:val="single" w:sz="4" w:space="0" w:color="auto"/>
              <w:left w:val="single" w:sz="4" w:space="0" w:color="auto"/>
              <w:bottom w:val="single" w:sz="4" w:space="0" w:color="auto"/>
              <w:right w:val="single" w:sz="4" w:space="0" w:color="auto"/>
            </w:tcBorders>
            <w:vAlign w:val="center"/>
          </w:tcPr>
          <w:p w14:paraId="49389197"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8 hours</w:t>
            </w:r>
          </w:p>
        </w:tc>
        <w:tc>
          <w:tcPr>
            <w:tcW w:w="2160" w:type="dxa"/>
            <w:tcBorders>
              <w:top w:val="single" w:sz="4" w:space="0" w:color="auto"/>
              <w:left w:val="single" w:sz="4" w:space="0" w:color="auto"/>
              <w:bottom w:val="single" w:sz="4" w:space="0" w:color="auto"/>
              <w:right w:val="single" w:sz="4" w:space="0" w:color="auto"/>
            </w:tcBorders>
            <w:vAlign w:val="center"/>
          </w:tcPr>
          <w:p w14:paraId="1A3617F6"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24 hours</w:t>
            </w:r>
          </w:p>
        </w:tc>
      </w:tr>
      <w:tr w:rsidR="00A846CC" w:rsidRPr="00A846CC" w14:paraId="3BD1E831"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07B34499"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Level 4</w:t>
            </w:r>
          </w:p>
        </w:tc>
        <w:tc>
          <w:tcPr>
            <w:tcW w:w="2070" w:type="dxa"/>
            <w:tcBorders>
              <w:top w:val="single" w:sz="4" w:space="0" w:color="auto"/>
              <w:left w:val="single" w:sz="4" w:space="0" w:color="auto"/>
              <w:bottom w:val="single" w:sz="4" w:space="0" w:color="auto"/>
              <w:right w:val="single" w:sz="4" w:space="0" w:color="auto"/>
            </w:tcBorders>
            <w:vAlign w:val="center"/>
          </w:tcPr>
          <w:p w14:paraId="035B4780"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1 hour 30 minutes</w:t>
            </w:r>
          </w:p>
        </w:tc>
        <w:tc>
          <w:tcPr>
            <w:tcW w:w="2430" w:type="dxa"/>
            <w:tcBorders>
              <w:top w:val="single" w:sz="4" w:space="0" w:color="auto"/>
              <w:left w:val="single" w:sz="4" w:space="0" w:color="auto"/>
              <w:bottom w:val="single" w:sz="4" w:space="0" w:color="auto"/>
              <w:right w:val="single" w:sz="4" w:space="0" w:color="auto"/>
            </w:tcBorders>
            <w:vAlign w:val="center"/>
          </w:tcPr>
          <w:p w14:paraId="5FD2A987"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12 hours</w:t>
            </w:r>
          </w:p>
        </w:tc>
        <w:tc>
          <w:tcPr>
            <w:tcW w:w="2160" w:type="dxa"/>
            <w:tcBorders>
              <w:top w:val="single" w:sz="4" w:space="0" w:color="auto"/>
              <w:left w:val="single" w:sz="4" w:space="0" w:color="auto"/>
              <w:bottom w:val="single" w:sz="4" w:space="0" w:color="auto"/>
              <w:right w:val="single" w:sz="4" w:space="0" w:color="auto"/>
            </w:tcBorders>
            <w:vAlign w:val="center"/>
          </w:tcPr>
          <w:p w14:paraId="2FBE8A71" w14:textId="77777777" w:rsidR="00A846CC" w:rsidRPr="00A846CC" w:rsidRDefault="00A846CC" w:rsidP="001E7B45">
            <w:pPr>
              <w:spacing w:after="0" w:line="256" w:lineRule="auto"/>
              <w:jc w:val="center"/>
              <w:rPr>
                <w:rFonts w:eastAsia="Times New Roman" w:cstheme="minorHAnsi"/>
                <w:sz w:val="20"/>
                <w:szCs w:val="20"/>
              </w:rPr>
            </w:pPr>
            <w:r w:rsidRPr="00A846CC">
              <w:rPr>
                <w:rFonts w:eastAsia="Times New Roman" w:cstheme="minorHAnsi"/>
                <w:sz w:val="20"/>
                <w:szCs w:val="20"/>
              </w:rPr>
              <w:t>48 hours</w:t>
            </w:r>
          </w:p>
        </w:tc>
      </w:tr>
      <w:tr w:rsidR="00A846CC" w:rsidRPr="00A846CC" w14:paraId="3211BB37"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7EC58327" w14:textId="77777777" w:rsidR="00A846CC" w:rsidRPr="00A846CC" w:rsidRDefault="00A846CC" w:rsidP="001E7B45">
            <w:pPr>
              <w:spacing w:after="0" w:line="256" w:lineRule="auto"/>
              <w:jc w:val="center"/>
              <w:rPr>
                <w:rFonts w:eastAsia="PMingLiU" w:cstheme="minorHAnsi"/>
                <w:sz w:val="20"/>
                <w:szCs w:val="20"/>
                <w:lang w:eastAsia="zh-TW"/>
              </w:rPr>
            </w:pPr>
            <w:r w:rsidRPr="00A846CC">
              <w:rPr>
                <w:rFonts w:eastAsia="PMingLiU" w:cstheme="minorHAnsi"/>
                <w:sz w:val="20"/>
                <w:szCs w:val="20"/>
                <w:lang w:eastAsia="zh-TW"/>
              </w:rPr>
              <w:t>Level 5</w:t>
            </w:r>
          </w:p>
        </w:tc>
        <w:tc>
          <w:tcPr>
            <w:tcW w:w="2070" w:type="dxa"/>
            <w:tcBorders>
              <w:top w:val="single" w:sz="4" w:space="0" w:color="auto"/>
              <w:left w:val="single" w:sz="4" w:space="0" w:color="auto"/>
              <w:bottom w:val="single" w:sz="4" w:space="0" w:color="auto"/>
              <w:right w:val="single" w:sz="4" w:space="0" w:color="auto"/>
            </w:tcBorders>
            <w:vAlign w:val="center"/>
          </w:tcPr>
          <w:p w14:paraId="7A4569D3"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2 hours</w:t>
            </w:r>
          </w:p>
        </w:tc>
        <w:tc>
          <w:tcPr>
            <w:tcW w:w="2430" w:type="dxa"/>
            <w:tcBorders>
              <w:top w:val="single" w:sz="4" w:space="0" w:color="auto"/>
              <w:left w:val="single" w:sz="4" w:space="0" w:color="auto"/>
              <w:bottom w:val="single" w:sz="4" w:space="0" w:color="auto"/>
              <w:right w:val="single" w:sz="4" w:space="0" w:color="auto"/>
            </w:tcBorders>
            <w:vAlign w:val="center"/>
          </w:tcPr>
          <w:p w14:paraId="53F9AAD4"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24 hours</w:t>
            </w:r>
          </w:p>
        </w:tc>
        <w:tc>
          <w:tcPr>
            <w:tcW w:w="2160" w:type="dxa"/>
            <w:tcBorders>
              <w:top w:val="single" w:sz="4" w:space="0" w:color="auto"/>
              <w:left w:val="single" w:sz="4" w:space="0" w:color="auto"/>
              <w:bottom w:val="single" w:sz="4" w:space="0" w:color="auto"/>
              <w:right w:val="single" w:sz="4" w:space="0" w:color="auto"/>
            </w:tcBorders>
            <w:vAlign w:val="center"/>
          </w:tcPr>
          <w:p w14:paraId="2C1B6580" w14:textId="77777777" w:rsidR="00A846CC" w:rsidRPr="00A846CC" w:rsidRDefault="00A846CC" w:rsidP="001E7B45">
            <w:pPr>
              <w:spacing w:after="0" w:line="256" w:lineRule="auto"/>
              <w:jc w:val="center"/>
              <w:rPr>
                <w:rFonts w:cstheme="minorHAnsi"/>
                <w:sz w:val="20"/>
                <w:szCs w:val="20"/>
              </w:rPr>
            </w:pPr>
            <w:r w:rsidRPr="00A846CC">
              <w:rPr>
                <w:rFonts w:cstheme="minorHAnsi"/>
                <w:sz w:val="20"/>
                <w:szCs w:val="20"/>
              </w:rPr>
              <w:t>72 hours</w:t>
            </w:r>
          </w:p>
        </w:tc>
      </w:tr>
    </w:tbl>
    <w:p w14:paraId="6D47ED0B" w14:textId="77777777" w:rsidR="00A846CC" w:rsidRPr="00A846CC" w:rsidRDefault="00A846CC" w:rsidP="00A846CC">
      <w:pPr>
        <w:rPr>
          <w:rFonts w:cstheme="minorHAnsi"/>
          <w:sz w:val="20"/>
          <w:szCs w:val="20"/>
        </w:rPr>
      </w:pPr>
    </w:p>
    <w:p w14:paraId="7B5DA472" w14:textId="641F8030" w:rsidR="00A846CC" w:rsidRPr="00A846CC" w:rsidRDefault="00A846CC" w:rsidP="00266D0C">
      <w:pPr>
        <w:pStyle w:val="Paragraphedeliste"/>
        <w:numPr>
          <w:ilvl w:val="0"/>
          <w:numId w:val="30"/>
        </w:numPr>
        <w:spacing w:after="200" w:line="276" w:lineRule="auto"/>
        <w:contextualSpacing w:val="0"/>
        <w:rPr>
          <w:rFonts w:cstheme="minorHAnsi"/>
          <w:b/>
          <w:bCs/>
          <w:sz w:val="20"/>
          <w:szCs w:val="20"/>
        </w:rPr>
      </w:pPr>
      <w:r w:rsidRPr="00A846CC">
        <w:rPr>
          <w:rFonts w:cstheme="minorHAnsi"/>
          <w:b/>
          <w:bCs/>
          <w:sz w:val="20"/>
          <w:szCs w:val="20"/>
        </w:rPr>
        <w:t>Term</w:t>
      </w:r>
    </w:p>
    <w:p w14:paraId="527AA785" w14:textId="4CA10D68" w:rsidR="00A846CC" w:rsidRDefault="00A846CC" w:rsidP="00A846CC">
      <w:pPr>
        <w:ind w:left="720"/>
        <w:rPr>
          <w:rFonts w:cstheme="minorHAnsi"/>
          <w:sz w:val="20"/>
          <w:szCs w:val="20"/>
        </w:rPr>
      </w:pPr>
      <w:r w:rsidRPr="00A846CC">
        <w:rPr>
          <w:rFonts w:cstheme="minorHAnsi"/>
          <w:sz w:val="20"/>
          <w:szCs w:val="20"/>
        </w:rPr>
        <w:t xml:space="preserve">The terms and provisions of this SLA shall commence on the date that the Agreement and Statement of Work are fully executed by authorized representatives of NobelBiz and Customer and shall continue for the duration of the contract Term as defined in the Agreement. </w:t>
      </w:r>
    </w:p>
    <w:p w14:paraId="467967C4" w14:textId="77777777" w:rsidR="00A846CC" w:rsidRPr="00A846CC" w:rsidRDefault="00A846CC" w:rsidP="00266D0C">
      <w:pPr>
        <w:pStyle w:val="Paragraphedeliste"/>
        <w:numPr>
          <w:ilvl w:val="0"/>
          <w:numId w:val="30"/>
        </w:numPr>
        <w:spacing w:after="200" w:line="276" w:lineRule="auto"/>
        <w:contextualSpacing w:val="0"/>
        <w:rPr>
          <w:rFonts w:cstheme="minorHAnsi"/>
          <w:b/>
          <w:bCs/>
          <w:sz w:val="20"/>
          <w:szCs w:val="20"/>
        </w:rPr>
      </w:pPr>
      <w:r w:rsidRPr="00A846CC">
        <w:rPr>
          <w:rFonts w:cstheme="minorHAnsi"/>
          <w:b/>
          <w:bCs/>
          <w:sz w:val="20"/>
          <w:szCs w:val="20"/>
        </w:rPr>
        <w:t>Exclusions</w:t>
      </w:r>
    </w:p>
    <w:p w14:paraId="3A8EAADC" w14:textId="77777777" w:rsidR="00A846CC" w:rsidRPr="00A846CC" w:rsidRDefault="00A846CC" w:rsidP="00A846CC">
      <w:pPr>
        <w:pStyle w:val="Paragraphedeliste"/>
        <w:spacing w:after="0"/>
        <w:rPr>
          <w:rFonts w:cstheme="minorHAnsi"/>
          <w:b/>
          <w:bCs/>
          <w:sz w:val="20"/>
          <w:szCs w:val="20"/>
        </w:rPr>
      </w:pPr>
      <w:r w:rsidRPr="00A846CC">
        <w:rPr>
          <w:rFonts w:eastAsia="Times New Roman" w:cstheme="minorHAnsi"/>
          <w:sz w:val="20"/>
          <w:szCs w:val="20"/>
        </w:rPr>
        <w:t>NobelBiz maintenance and support services do not cover resolution of errors that result from: (i) third party software or hardware; (ii) any non-NobelBiz modifications to the NobelBiz platform and software; or (iii) use of the NobelBiz platform and software by Customer that is not in accordance with the documentation provided by NobelBiz. NobelBiz maintenance and support services do not cover modifications to the NobelBiz platform or software to work around the dysfunction or limitation of third-party software or hardware.</w:t>
      </w:r>
    </w:p>
    <w:p w14:paraId="0E3D9FE7" w14:textId="77777777" w:rsidR="00A846CC" w:rsidRPr="00A846CC" w:rsidRDefault="00A846CC" w:rsidP="00A846CC">
      <w:pPr>
        <w:spacing w:after="0" w:line="240" w:lineRule="auto"/>
        <w:jc w:val="both"/>
        <w:rPr>
          <w:rFonts w:eastAsia="Times New Roman" w:cstheme="minorHAnsi"/>
          <w:b/>
          <w:sz w:val="20"/>
          <w:szCs w:val="20"/>
        </w:rPr>
      </w:pPr>
    </w:p>
    <w:p w14:paraId="5AB88F8B" w14:textId="77777777" w:rsidR="00A846CC" w:rsidRPr="00A846CC" w:rsidRDefault="00A846CC" w:rsidP="00266D0C">
      <w:pPr>
        <w:pStyle w:val="Paragraphedeliste"/>
        <w:numPr>
          <w:ilvl w:val="0"/>
          <w:numId w:val="30"/>
        </w:numPr>
        <w:spacing w:after="200"/>
        <w:contextualSpacing w:val="0"/>
        <w:rPr>
          <w:rFonts w:cstheme="minorHAnsi"/>
          <w:b/>
          <w:bCs/>
          <w:sz w:val="20"/>
          <w:szCs w:val="20"/>
        </w:rPr>
      </w:pPr>
      <w:r w:rsidRPr="00A846CC">
        <w:rPr>
          <w:rFonts w:cstheme="minorHAnsi"/>
          <w:b/>
          <w:bCs/>
          <w:sz w:val="20"/>
          <w:szCs w:val="20"/>
        </w:rPr>
        <w:t>Additional Services</w:t>
      </w:r>
    </w:p>
    <w:p w14:paraId="34E9E691" w14:textId="703DF794" w:rsidR="00313B86" w:rsidRPr="00A846CC" w:rsidRDefault="00A846CC" w:rsidP="00F3503B">
      <w:pPr>
        <w:spacing w:after="0"/>
        <w:ind w:left="720"/>
        <w:jc w:val="both"/>
        <w:rPr>
          <w:rFonts w:cstheme="minorHAnsi"/>
          <w:sz w:val="20"/>
          <w:szCs w:val="20"/>
        </w:rPr>
      </w:pPr>
      <w:r w:rsidRPr="00A846CC">
        <w:rPr>
          <w:rFonts w:eastAsia="Times New Roman" w:cstheme="minorHAnsi"/>
          <w:sz w:val="20"/>
          <w:szCs w:val="20"/>
        </w:rPr>
        <w:t>Training, on-site support and application development work are additional services and can be made available to Customer for an additional fee. Maintenance for retired NobelBiz platform and software can be made available to Customer for an additional fee. The pricing and terms for all such additional services will be subject to mutual written agreement of the parties.</w:t>
      </w:r>
    </w:p>
    <w:sectPr w:rsidR="00313B86" w:rsidRPr="00A846CC" w:rsidSect="00012793">
      <w:footerReference w:type="default" r:id="rId90"/>
      <w:type w:val="continuous"/>
      <w:pgSz w:w="12240" w:h="15840"/>
      <w:pgMar w:top="990" w:right="900" w:bottom="270" w:left="990" w:header="720" w:footer="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78080" w14:textId="77777777" w:rsidR="00A15580" w:rsidRDefault="00A15580" w:rsidP="005B3AEC">
      <w:pPr>
        <w:spacing w:after="0" w:line="240" w:lineRule="auto"/>
      </w:pPr>
      <w:r>
        <w:separator/>
      </w:r>
    </w:p>
  </w:endnote>
  <w:endnote w:type="continuationSeparator" w:id="0">
    <w:p w14:paraId="66C48DE1" w14:textId="77777777" w:rsidR="00A15580" w:rsidRDefault="00A15580" w:rsidP="005B3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CIDFont+F5">
    <w:altName w:val="MS Gothic"/>
    <w:panose1 w:val="00000000000000000000"/>
    <w:charset w:val="80"/>
    <w:family w:val="auto"/>
    <w:notTrueType/>
    <w:pitch w:val="default"/>
    <w:sig w:usb0="00000000" w:usb1="08070000" w:usb2="00000010" w:usb3="00000000" w:csb0="00020000" w:csb1="00000000"/>
  </w:font>
  <w:font w:name="BookAntiqua">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A44D2" w14:textId="5C316D37" w:rsidR="00040718" w:rsidRPr="00305019" w:rsidRDefault="00040718" w:rsidP="00A9360A">
    <w:pPr>
      <w:pStyle w:val="Pieddepage"/>
      <w:ind w:left="-180" w:firstLine="180"/>
      <w:rPr>
        <w:sz w:val="18"/>
        <w:szCs w:val="18"/>
      </w:rPr>
    </w:pPr>
    <w:r>
      <w:rPr>
        <w:noProof/>
        <w:lang w:val="fr-FR" w:eastAsia="fr-FR"/>
      </w:rPr>
      <w:drawing>
        <wp:anchor distT="0" distB="0" distL="114300" distR="114300" simplePos="0" relativeHeight="251659264" behindDoc="0" locked="0" layoutInCell="1" allowOverlap="1" wp14:anchorId="6F37AB46" wp14:editId="7E2CEF45">
          <wp:simplePos x="0" y="0"/>
          <wp:positionH relativeFrom="column">
            <wp:posOffset>5618480</wp:posOffset>
          </wp:positionH>
          <wp:positionV relativeFrom="paragraph">
            <wp:posOffset>-158115</wp:posOffset>
          </wp:positionV>
          <wp:extent cx="704215" cy="223520"/>
          <wp:effectExtent l="0" t="0" r="635" b="5080"/>
          <wp:wrapSquare wrapText="bothSides"/>
          <wp:docPr id="35803266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215" cy="223520"/>
                  </a:xfrm>
                  <a:prstGeom prst="rect">
                    <a:avLst/>
                  </a:prstGeom>
                </pic:spPr>
              </pic:pic>
            </a:graphicData>
          </a:graphic>
          <wp14:sizeRelH relativeFrom="margin">
            <wp14:pctWidth>0</wp14:pctWidth>
          </wp14:sizeRelH>
          <wp14:sizeRelV relativeFrom="margin">
            <wp14:pctHeight>0</wp14:pctHeight>
          </wp14:sizeRelV>
        </wp:anchor>
      </w:drawing>
    </w:r>
    <w:r w:rsidRPr="00305019">
      <w:rPr>
        <w:sz w:val="18"/>
        <w:szCs w:val="18"/>
      </w:rPr>
      <w:t xml:space="preserve">Confidential - NobelBiz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99012" w14:textId="77777777" w:rsidR="00A15580" w:rsidRDefault="00A15580" w:rsidP="005B3AEC">
      <w:pPr>
        <w:spacing w:after="0" w:line="240" w:lineRule="auto"/>
      </w:pPr>
      <w:r>
        <w:separator/>
      </w:r>
    </w:p>
  </w:footnote>
  <w:footnote w:type="continuationSeparator" w:id="0">
    <w:p w14:paraId="40AFFD57" w14:textId="77777777" w:rsidR="00A15580" w:rsidRDefault="00A15580" w:rsidP="005B3A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4E39"/>
    <w:multiLevelType w:val="hybridMultilevel"/>
    <w:tmpl w:val="5204F63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2A1367"/>
    <w:multiLevelType w:val="hybridMultilevel"/>
    <w:tmpl w:val="00BA5E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AA2FE2"/>
    <w:multiLevelType w:val="hybridMultilevel"/>
    <w:tmpl w:val="3FA2B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11289"/>
    <w:multiLevelType w:val="hybridMultilevel"/>
    <w:tmpl w:val="76A64A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83D01"/>
    <w:multiLevelType w:val="hybridMultilevel"/>
    <w:tmpl w:val="1BB2F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F353FE"/>
    <w:multiLevelType w:val="hybridMultilevel"/>
    <w:tmpl w:val="1CD0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EB3C90"/>
    <w:multiLevelType w:val="hybridMultilevel"/>
    <w:tmpl w:val="4EEE88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040096"/>
    <w:multiLevelType w:val="hybridMultilevel"/>
    <w:tmpl w:val="64D26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C43059"/>
    <w:multiLevelType w:val="hybridMultilevel"/>
    <w:tmpl w:val="39AE2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D325AD"/>
    <w:multiLevelType w:val="hybridMultilevel"/>
    <w:tmpl w:val="3DA67F9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CEB69CF"/>
    <w:multiLevelType w:val="hybridMultilevel"/>
    <w:tmpl w:val="22CC3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2E35C1"/>
    <w:multiLevelType w:val="hybridMultilevel"/>
    <w:tmpl w:val="FC0A9F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E05095"/>
    <w:multiLevelType w:val="hybridMultilevel"/>
    <w:tmpl w:val="97B4631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965A89"/>
    <w:multiLevelType w:val="hybridMultilevel"/>
    <w:tmpl w:val="076C2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4E2CFC"/>
    <w:multiLevelType w:val="hybridMultilevel"/>
    <w:tmpl w:val="F094FB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99301E5"/>
    <w:multiLevelType w:val="hybridMultilevel"/>
    <w:tmpl w:val="CE087F0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ADE263D"/>
    <w:multiLevelType w:val="hybridMultilevel"/>
    <w:tmpl w:val="6EBEDB2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E0E2CD8"/>
    <w:multiLevelType w:val="hybridMultilevel"/>
    <w:tmpl w:val="0ACEC4B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2FB1D94"/>
    <w:multiLevelType w:val="hybridMultilevel"/>
    <w:tmpl w:val="4EBA8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463C52"/>
    <w:multiLevelType w:val="hybridMultilevel"/>
    <w:tmpl w:val="A3B4997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53E0014"/>
    <w:multiLevelType w:val="hybridMultilevel"/>
    <w:tmpl w:val="F9B678B6"/>
    <w:lvl w:ilvl="0" w:tplc="39FCD154">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75B11B1"/>
    <w:multiLevelType w:val="hybridMultilevel"/>
    <w:tmpl w:val="E8800F36"/>
    <w:lvl w:ilvl="0" w:tplc="897A8A1E">
      <w:start w:val="1"/>
      <w:numFmt w:val="bullet"/>
      <w:lvlText w:val=""/>
      <w:lvlJc w:val="left"/>
      <w:pPr>
        <w:ind w:left="360" w:hanging="360"/>
      </w:pPr>
      <w:rPr>
        <w:rFonts w:ascii="Symbol" w:hAnsi="Symbol" w:hint="default"/>
      </w:rPr>
    </w:lvl>
    <w:lvl w:ilvl="1" w:tplc="94AE6B22"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nsid w:val="59E604CF"/>
    <w:multiLevelType w:val="hybridMultilevel"/>
    <w:tmpl w:val="58B80316"/>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
    <w:nsid w:val="5EC16438"/>
    <w:multiLevelType w:val="hybridMultilevel"/>
    <w:tmpl w:val="05DAEF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FFD346F"/>
    <w:multiLevelType w:val="hybridMultilevel"/>
    <w:tmpl w:val="A414FF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0B628B"/>
    <w:multiLevelType w:val="hybridMultilevel"/>
    <w:tmpl w:val="532A0D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68544E6"/>
    <w:multiLevelType w:val="hybridMultilevel"/>
    <w:tmpl w:val="BC56E0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324602"/>
    <w:multiLevelType w:val="hybridMultilevel"/>
    <w:tmpl w:val="F7CE5C9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7F32810"/>
    <w:multiLevelType w:val="hybridMultilevel"/>
    <w:tmpl w:val="922C483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A6882A42">
      <w:numFmt w:val="bullet"/>
      <w:lvlText w:val="-"/>
      <w:lvlJc w:val="left"/>
      <w:pPr>
        <w:ind w:left="2520" w:hanging="360"/>
      </w:pPr>
      <w:rPr>
        <w:rFonts w:ascii="Calibri" w:eastAsiaTheme="minorHAnsi"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DE23952"/>
    <w:multiLevelType w:val="hybridMultilevel"/>
    <w:tmpl w:val="5BC87D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BD3E9D"/>
    <w:multiLevelType w:val="hybridMultilevel"/>
    <w:tmpl w:val="A8B4B5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28B1A21"/>
    <w:multiLevelType w:val="hybridMultilevel"/>
    <w:tmpl w:val="53B494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6E910B4"/>
    <w:multiLevelType w:val="hybridMultilevel"/>
    <w:tmpl w:val="DBC4A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B42552C"/>
    <w:multiLevelType w:val="hybridMultilevel"/>
    <w:tmpl w:val="69960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BB417A"/>
    <w:multiLevelType w:val="hybridMultilevel"/>
    <w:tmpl w:val="55AC1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2"/>
  </w:num>
  <w:num w:numId="3">
    <w:abstractNumId w:val="13"/>
  </w:num>
  <w:num w:numId="4">
    <w:abstractNumId w:val="14"/>
  </w:num>
  <w:num w:numId="5">
    <w:abstractNumId w:val="29"/>
  </w:num>
  <w:num w:numId="6">
    <w:abstractNumId w:val="2"/>
  </w:num>
  <w:num w:numId="7">
    <w:abstractNumId w:val="26"/>
  </w:num>
  <w:num w:numId="8">
    <w:abstractNumId w:val="0"/>
  </w:num>
  <w:num w:numId="9">
    <w:abstractNumId w:val="17"/>
  </w:num>
  <w:num w:numId="10">
    <w:abstractNumId w:val="9"/>
  </w:num>
  <w:num w:numId="11">
    <w:abstractNumId w:val="25"/>
  </w:num>
  <w:num w:numId="12">
    <w:abstractNumId w:val="28"/>
  </w:num>
  <w:num w:numId="13">
    <w:abstractNumId w:val="27"/>
  </w:num>
  <w:num w:numId="14">
    <w:abstractNumId w:val="31"/>
  </w:num>
  <w:num w:numId="15">
    <w:abstractNumId w:val="30"/>
  </w:num>
  <w:num w:numId="16">
    <w:abstractNumId w:val="23"/>
  </w:num>
  <w:num w:numId="17">
    <w:abstractNumId w:val="15"/>
  </w:num>
  <w:num w:numId="18">
    <w:abstractNumId w:val="16"/>
  </w:num>
  <w:num w:numId="19">
    <w:abstractNumId w:val="1"/>
  </w:num>
  <w:num w:numId="20">
    <w:abstractNumId w:val="22"/>
  </w:num>
  <w:num w:numId="21">
    <w:abstractNumId w:val="21"/>
  </w:num>
  <w:num w:numId="22">
    <w:abstractNumId w:val="7"/>
  </w:num>
  <w:num w:numId="23">
    <w:abstractNumId w:val="6"/>
  </w:num>
  <w:num w:numId="24">
    <w:abstractNumId w:val="19"/>
  </w:num>
  <w:num w:numId="25">
    <w:abstractNumId w:val="18"/>
  </w:num>
  <w:num w:numId="26">
    <w:abstractNumId w:val="11"/>
  </w:num>
  <w:num w:numId="27">
    <w:abstractNumId w:val="8"/>
  </w:num>
  <w:num w:numId="28">
    <w:abstractNumId w:val="34"/>
  </w:num>
  <w:num w:numId="29">
    <w:abstractNumId w:val="4"/>
  </w:num>
  <w:num w:numId="30">
    <w:abstractNumId w:val="10"/>
  </w:num>
  <w:num w:numId="31">
    <w:abstractNumId w:val="12"/>
  </w:num>
  <w:num w:numId="32">
    <w:abstractNumId w:val="20"/>
  </w:num>
  <w:num w:numId="33">
    <w:abstractNumId w:val="24"/>
  </w:num>
  <w:num w:numId="34">
    <w:abstractNumId w:val="33"/>
  </w:num>
  <w:num w:numId="35">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B22"/>
    <w:rsid w:val="00003DC3"/>
    <w:rsid w:val="00012793"/>
    <w:rsid w:val="000232D6"/>
    <w:rsid w:val="00040718"/>
    <w:rsid w:val="00047937"/>
    <w:rsid w:val="00051FE3"/>
    <w:rsid w:val="000521D9"/>
    <w:rsid w:val="000530A1"/>
    <w:rsid w:val="000603FC"/>
    <w:rsid w:val="00081FE1"/>
    <w:rsid w:val="00090390"/>
    <w:rsid w:val="000915B0"/>
    <w:rsid w:val="0009423C"/>
    <w:rsid w:val="000B050A"/>
    <w:rsid w:val="000D1303"/>
    <w:rsid w:val="000E42BC"/>
    <w:rsid w:val="000F376C"/>
    <w:rsid w:val="000F5460"/>
    <w:rsid w:val="00107DA7"/>
    <w:rsid w:val="001116B5"/>
    <w:rsid w:val="00111CD2"/>
    <w:rsid w:val="00120145"/>
    <w:rsid w:val="00131E96"/>
    <w:rsid w:val="00162277"/>
    <w:rsid w:val="00163C28"/>
    <w:rsid w:val="0017685F"/>
    <w:rsid w:val="001800B3"/>
    <w:rsid w:val="00186B7D"/>
    <w:rsid w:val="001A0529"/>
    <w:rsid w:val="001B0962"/>
    <w:rsid w:val="001C32A1"/>
    <w:rsid w:val="001C6837"/>
    <w:rsid w:val="001D480B"/>
    <w:rsid w:val="001D604B"/>
    <w:rsid w:val="001D63B9"/>
    <w:rsid w:val="001E7B45"/>
    <w:rsid w:val="001F2438"/>
    <w:rsid w:val="001F357A"/>
    <w:rsid w:val="00220C44"/>
    <w:rsid w:val="0022170D"/>
    <w:rsid w:val="00241E74"/>
    <w:rsid w:val="00254E79"/>
    <w:rsid w:val="00264F12"/>
    <w:rsid w:val="00266D0C"/>
    <w:rsid w:val="00282820"/>
    <w:rsid w:val="002A31C0"/>
    <w:rsid w:val="002A5338"/>
    <w:rsid w:val="002C6DE4"/>
    <w:rsid w:val="002E4E30"/>
    <w:rsid w:val="002F4DE5"/>
    <w:rsid w:val="00300497"/>
    <w:rsid w:val="00305019"/>
    <w:rsid w:val="00311177"/>
    <w:rsid w:val="00313255"/>
    <w:rsid w:val="00313B86"/>
    <w:rsid w:val="00315C86"/>
    <w:rsid w:val="0032718C"/>
    <w:rsid w:val="00335678"/>
    <w:rsid w:val="00346ED3"/>
    <w:rsid w:val="00360F35"/>
    <w:rsid w:val="003624F3"/>
    <w:rsid w:val="00385AF3"/>
    <w:rsid w:val="00391094"/>
    <w:rsid w:val="00397FA4"/>
    <w:rsid w:val="003C3121"/>
    <w:rsid w:val="003C4206"/>
    <w:rsid w:val="003C47CE"/>
    <w:rsid w:val="003C4C93"/>
    <w:rsid w:val="003C7BF7"/>
    <w:rsid w:val="003D5E7C"/>
    <w:rsid w:val="004160F7"/>
    <w:rsid w:val="00433B63"/>
    <w:rsid w:val="00440383"/>
    <w:rsid w:val="00466E09"/>
    <w:rsid w:val="00486321"/>
    <w:rsid w:val="004A1945"/>
    <w:rsid w:val="004B30AD"/>
    <w:rsid w:val="004B751B"/>
    <w:rsid w:val="004C274B"/>
    <w:rsid w:val="004D12D6"/>
    <w:rsid w:val="004D6655"/>
    <w:rsid w:val="004F0C9D"/>
    <w:rsid w:val="004F4B25"/>
    <w:rsid w:val="00513C09"/>
    <w:rsid w:val="00530939"/>
    <w:rsid w:val="00545AA7"/>
    <w:rsid w:val="00554CFD"/>
    <w:rsid w:val="00583F5D"/>
    <w:rsid w:val="00593ABD"/>
    <w:rsid w:val="00595F2A"/>
    <w:rsid w:val="005A12D2"/>
    <w:rsid w:val="005A202B"/>
    <w:rsid w:val="005A605B"/>
    <w:rsid w:val="005A7D66"/>
    <w:rsid w:val="005B38AE"/>
    <w:rsid w:val="005B3AEC"/>
    <w:rsid w:val="005C25F4"/>
    <w:rsid w:val="005C3516"/>
    <w:rsid w:val="005C787E"/>
    <w:rsid w:val="005D560F"/>
    <w:rsid w:val="005F7679"/>
    <w:rsid w:val="006000E5"/>
    <w:rsid w:val="0060681B"/>
    <w:rsid w:val="006217FC"/>
    <w:rsid w:val="00622187"/>
    <w:rsid w:val="0066541D"/>
    <w:rsid w:val="0067423A"/>
    <w:rsid w:val="006746DD"/>
    <w:rsid w:val="00675D25"/>
    <w:rsid w:val="0067743A"/>
    <w:rsid w:val="00692BC4"/>
    <w:rsid w:val="006968DB"/>
    <w:rsid w:val="006A5029"/>
    <w:rsid w:val="006B295C"/>
    <w:rsid w:val="006B356F"/>
    <w:rsid w:val="006B3DB7"/>
    <w:rsid w:val="006C1E51"/>
    <w:rsid w:val="006D1F2E"/>
    <w:rsid w:val="006D2D38"/>
    <w:rsid w:val="006D40DE"/>
    <w:rsid w:val="006F3412"/>
    <w:rsid w:val="006F611A"/>
    <w:rsid w:val="00702A6E"/>
    <w:rsid w:val="007038ED"/>
    <w:rsid w:val="00731B07"/>
    <w:rsid w:val="007321D5"/>
    <w:rsid w:val="0073758F"/>
    <w:rsid w:val="007673D8"/>
    <w:rsid w:val="00771C37"/>
    <w:rsid w:val="00780215"/>
    <w:rsid w:val="00781844"/>
    <w:rsid w:val="00781B84"/>
    <w:rsid w:val="0078242F"/>
    <w:rsid w:val="00782844"/>
    <w:rsid w:val="00786E12"/>
    <w:rsid w:val="007B120D"/>
    <w:rsid w:val="007B77E3"/>
    <w:rsid w:val="007C4A4C"/>
    <w:rsid w:val="007C5E0F"/>
    <w:rsid w:val="007C7C20"/>
    <w:rsid w:val="007D1273"/>
    <w:rsid w:val="007D1884"/>
    <w:rsid w:val="007F105D"/>
    <w:rsid w:val="00801762"/>
    <w:rsid w:val="0080230E"/>
    <w:rsid w:val="00806CC6"/>
    <w:rsid w:val="00820665"/>
    <w:rsid w:val="00857ADA"/>
    <w:rsid w:val="008907E3"/>
    <w:rsid w:val="00892C61"/>
    <w:rsid w:val="0089485F"/>
    <w:rsid w:val="00897C32"/>
    <w:rsid w:val="008B7A1E"/>
    <w:rsid w:val="008D27C2"/>
    <w:rsid w:val="008D2964"/>
    <w:rsid w:val="008E2664"/>
    <w:rsid w:val="008E2E0F"/>
    <w:rsid w:val="008F0546"/>
    <w:rsid w:val="008F4C5C"/>
    <w:rsid w:val="009017A9"/>
    <w:rsid w:val="009301B8"/>
    <w:rsid w:val="009327D3"/>
    <w:rsid w:val="00936CA9"/>
    <w:rsid w:val="009451DC"/>
    <w:rsid w:val="00945F47"/>
    <w:rsid w:val="0096226D"/>
    <w:rsid w:val="009640B3"/>
    <w:rsid w:val="009708D3"/>
    <w:rsid w:val="00975B7F"/>
    <w:rsid w:val="00976042"/>
    <w:rsid w:val="00977362"/>
    <w:rsid w:val="009817C9"/>
    <w:rsid w:val="00991FDC"/>
    <w:rsid w:val="009A2100"/>
    <w:rsid w:val="009A74D3"/>
    <w:rsid w:val="009B3230"/>
    <w:rsid w:val="009B33B9"/>
    <w:rsid w:val="009C1BBC"/>
    <w:rsid w:val="009D5D09"/>
    <w:rsid w:val="009D61CB"/>
    <w:rsid w:val="009E47C1"/>
    <w:rsid w:val="00A02B59"/>
    <w:rsid w:val="00A15580"/>
    <w:rsid w:val="00A214E2"/>
    <w:rsid w:val="00A21C6F"/>
    <w:rsid w:val="00A505C3"/>
    <w:rsid w:val="00A66779"/>
    <w:rsid w:val="00A73CCE"/>
    <w:rsid w:val="00A81D57"/>
    <w:rsid w:val="00A81F15"/>
    <w:rsid w:val="00A846CC"/>
    <w:rsid w:val="00A8754C"/>
    <w:rsid w:val="00A9360A"/>
    <w:rsid w:val="00A94357"/>
    <w:rsid w:val="00AA50C2"/>
    <w:rsid w:val="00AB5614"/>
    <w:rsid w:val="00AB7F86"/>
    <w:rsid w:val="00AE6D9B"/>
    <w:rsid w:val="00AF2FE4"/>
    <w:rsid w:val="00AF599C"/>
    <w:rsid w:val="00B158CB"/>
    <w:rsid w:val="00B244B7"/>
    <w:rsid w:val="00B258A2"/>
    <w:rsid w:val="00B31AE6"/>
    <w:rsid w:val="00B32AA2"/>
    <w:rsid w:val="00B34B2A"/>
    <w:rsid w:val="00B3571C"/>
    <w:rsid w:val="00B36B6C"/>
    <w:rsid w:val="00B55E9F"/>
    <w:rsid w:val="00B61086"/>
    <w:rsid w:val="00B72000"/>
    <w:rsid w:val="00B7364C"/>
    <w:rsid w:val="00B92753"/>
    <w:rsid w:val="00BA4DED"/>
    <w:rsid w:val="00BB3EFD"/>
    <w:rsid w:val="00BC209F"/>
    <w:rsid w:val="00BD3ED5"/>
    <w:rsid w:val="00BE1577"/>
    <w:rsid w:val="00BE4247"/>
    <w:rsid w:val="00BF06E2"/>
    <w:rsid w:val="00C04D20"/>
    <w:rsid w:val="00C10147"/>
    <w:rsid w:val="00C13D17"/>
    <w:rsid w:val="00C21729"/>
    <w:rsid w:val="00C2345B"/>
    <w:rsid w:val="00C27D31"/>
    <w:rsid w:val="00C32BD8"/>
    <w:rsid w:val="00C51238"/>
    <w:rsid w:val="00C61EF6"/>
    <w:rsid w:val="00C743E9"/>
    <w:rsid w:val="00C81531"/>
    <w:rsid w:val="00CA2E32"/>
    <w:rsid w:val="00CA498C"/>
    <w:rsid w:val="00CA6C97"/>
    <w:rsid w:val="00CC0005"/>
    <w:rsid w:val="00CC17C2"/>
    <w:rsid w:val="00CC196E"/>
    <w:rsid w:val="00CC77D3"/>
    <w:rsid w:val="00CD2A8B"/>
    <w:rsid w:val="00CF2666"/>
    <w:rsid w:val="00D0433D"/>
    <w:rsid w:val="00D07B22"/>
    <w:rsid w:val="00D14798"/>
    <w:rsid w:val="00D14ECA"/>
    <w:rsid w:val="00D17B25"/>
    <w:rsid w:val="00D20AE8"/>
    <w:rsid w:val="00D2165D"/>
    <w:rsid w:val="00D23B0A"/>
    <w:rsid w:val="00D263C8"/>
    <w:rsid w:val="00D33227"/>
    <w:rsid w:val="00D40236"/>
    <w:rsid w:val="00D440FC"/>
    <w:rsid w:val="00D65D35"/>
    <w:rsid w:val="00D731F9"/>
    <w:rsid w:val="00D82C15"/>
    <w:rsid w:val="00D8754F"/>
    <w:rsid w:val="00D92615"/>
    <w:rsid w:val="00D9436A"/>
    <w:rsid w:val="00D95DA3"/>
    <w:rsid w:val="00DB463C"/>
    <w:rsid w:val="00DB52A7"/>
    <w:rsid w:val="00DD0C7B"/>
    <w:rsid w:val="00DD5516"/>
    <w:rsid w:val="00DE6FE4"/>
    <w:rsid w:val="00DF03C4"/>
    <w:rsid w:val="00DF6B5F"/>
    <w:rsid w:val="00E05DE9"/>
    <w:rsid w:val="00E06A82"/>
    <w:rsid w:val="00E104AE"/>
    <w:rsid w:val="00E22797"/>
    <w:rsid w:val="00E22A83"/>
    <w:rsid w:val="00E26908"/>
    <w:rsid w:val="00E26F83"/>
    <w:rsid w:val="00E33CF2"/>
    <w:rsid w:val="00E3755E"/>
    <w:rsid w:val="00E520DA"/>
    <w:rsid w:val="00E618FF"/>
    <w:rsid w:val="00E621BA"/>
    <w:rsid w:val="00E80079"/>
    <w:rsid w:val="00E821C7"/>
    <w:rsid w:val="00E95716"/>
    <w:rsid w:val="00EA0F36"/>
    <w:rsid w:val="00EC0E3E"/>
    <w:rsid w:val="00EC59B1"/>
    <w:rsid w:val="00EC7CE8"/>
    <w:rsid w:val="00ED7FEC"/>
    <w:rsid w:val="00EF1785"/>
    <w:rsid w:val="00EF3B89"/>
    <w:rsid w:val="00EF63E2"/>
    <w:rsid w:val="00F14D67"/>
    <w:rsid w:val="00F15A74"/>
    <w:rsid w:val="00F22716"/>
    <w:rsid w:val="00F24614"/>
    <w:rsid w:val="00F31F88"/>
    <w:rsid w:val="00F3503B"/>
    <w:rsid w:val="00F377C4"/>
    <w:rsid w:val="00F47954"/>
    <w:rsid w:val="00F61903"/>
    <w:rsid w:val="00F64308"/>
    <w:rsid w:val="00F77F64"/>
    <w:rsid w:val="00FC0B76"/>
    <w:rsid w:val="00FC7A31"/>
    <w:rsid w:val="00FD7E7E"/>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E5044"/>
  <w15:docId w15:val="{03EA42D3-D90A-4733-BA30-0B6A4276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23B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23B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33C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ed Text"/>
    <w:basedOn w:val="Normal"/>
    <w:uiPriority w:val="34"/>
    <w:qFormat/>
    <w:rsid w:val="007038ED"/>
    <w:pPr>
      <w:ind w:left="720"/>
      <w:contextualSpacing/>
    </w:pPr>
  </w:style>
  <w:style w:type="character" w:customStyle="1" w:styleId="Titre1Car">
    <w:name w:val="Titre 1 Car"/>
    <w:basedOn w:val="Policepardfaut"/>
    <w:link w:val="Titre1"/>
    <w:uiPriority w:val="9"/>
    <w:rsid w:val="00D23B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23B0A"/>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D23B0A"/>
    <w:pPr>
      <w:outlineLvl w:val="9"/>
    </w:pPr>
  </w:style>
  <w:style w:type="paragraph" w:styleId="TM1">
    <w:name w:val="toc 1"/>
    <w:basedOn w:val="Normal"/>
    <w:next w:val="Normal"/>
    <w:autoRedefine/>
    <w:uiPriority w:val="39"/>
    <w:unhideWhenUsed/>
    <w:rsid w:val="004A1945"/>
    <w:pPr>
      <w:tabs>
        <w:tab w:val="right" w:leader="dot" w:pos="9990"/>
      </w:tabs>
      <w:spacing w:after="100"/>
    </w:pPr>
  </w:style>
  <w:style w:type="paragraph" w:styleId="TM2">
    <w:name w:val="toc 2"/>
    <w:basedOn w:val="Normal"/>
    <w:next w:val="Normal"/>
    <w:autoRedefine/>
    <w:uiPriority w:val="39"/>
    <w:unhideWhenUsed/>
    <w:rsid w:val="004A1945"/>
    <w:pPr>
      <w:tabs>
        <w:tab w:val="right" w:leader="dot" w:pos="9980"/>
      </w:tabs>
      <w:spacing w:after="100"/>
      <w:ind w:right="540"/>
    </w:pPr>
  </w:style>
  <w:style w:type="character" w:styleId="Lienhypertexte">
    <w:name w:val="Hyperlink"/>
    <w:basedOn w:val="Policepardfaut"/>
    <w:uiPriority w:val="99"/>
    <w:unhideWhenUsed/>
    <w:rsid w:val="00D23B0A"/>
    <w:rPr>
      <w:color w:val="0563C1" w:themeColor="hyperlink"/>
      <w:u w:val="single"/>
    </w:rPr>
  </w:style>
  <w:style w:type="character" w:customStyle="1" w:styleId="Titre3Car">
    <w:name w:val="Titre 3 Car"/>
    <w:basedOn w:val="Policepardfaut"/>
    <w:link w:val="Titre3"/>
    <w:uiPriority w:val="9"/>
    <w:rsid w:val="00E33CF2"/>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4A1945"/>
    <w:pPr>
      <w:tabs>
        <w:tab w:val="right" w:leader="dot" w:pos="9990"/>
      </w:tabs>
      <w:spacing w:after="100"/>
      <w:ind w:left="440"/>
    </w:pPr>
  </w:style>
  <w:style w:type="paragraph" w:styleId="Textedebulles">
    <w:name w:val="Balloon Text"/>
    <w:basedOn w:val="Normal"/>
    <w:link w:val="TextedebullesCar"/>
    <w:uiPriority w:val="99"/>
    <w:semiHidden/>
    <w:unhideWhenUsed/>
    <w:rsid w:val="00F377C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77C4"/>
    <w:rPr>
      <w:rFonts w:ascii="Segoe UI" w:hAnsi="Segoe UI" w:cs="Segoe UI"/>
      <w:sz w:val="18"/>
      <w:szCs w:val="18"/>
    </w:rPr>
  </w:style>
  <w:style w:type="paragraph" w:customStyle="1" w:styleId="A">
    <w:name w:val="A"/>
    <w:basedOn w:val="Retraitnormal"/>
    <w:link w:val="AChar"/>
    <w:qFormat/>
    <w:rsid w:val="00F377C4"/>
    <w:pPr>
      <w:overflowPunct w:val="0"/>
      <w:autoSpaceDE w:val="0"/>
      <w:autoSpaceDN w:val="0"/>
      <w:adjustRightInd w:val="0"/>
      <w:spacing w:after="240" w:line="240" w:lineRule="auto"/>
      <w:ind w:left="851"/>
      <w:jc w:val="both"/>
      <w:textAlignment w:val="baseline"/>
    </w:pPr>
    <w:rPr>
      <w:rFonts w:ascii="Verdana" w:eastAsia="Times New Roman" w:hAnsi="Verdana" w:cs="Times New Roman"/>
      <w:i/>
      <w:iCs/>
      <w:color w:val="FF0000"/>
      <w:sz w:val="20"/>
      <w:szCs w:val="20"/>
      <w:lang w:val="en-GB" w:eastAsia="ja-JP"/>
    </w:rPr>
  </w:style>
  <w:style w:type="character" w:customStyle="1" w:styleId="AChar">
    <w:name w:val="A Char"/>
    <w:link w:val="A"/>
    <w:rsid w:val="00F377C4"/>
    <w:rPr>
      <w:rFonts w:ascii="Verdana" w:eastAsia="Times New Roman" w:hAnsi="Verdana" w:cs="Times New Roman"/>
      <w:i/>
      <w:iCs/>
      <w:color w:val="FF0000"/>
      <w:sz w:val="20"/>
      <w:szCs w:val="20"/>
      <w:lang w:val="en-GB" w:eastAsia="ja-JP"/>
    </w:rPr>
  </w:style>
  <w:style w:type="paragraph" w:styleId="Retraitnormal">
    <w:name w:val="Normal Indent"/>
    <w:basedOn w:val="Normal"/>
    <w:uiPriority w:val="99"/>
    <w:semiHidden/>
    <w:unhideWhenUsed/>
    <w:rsid w:val="00F377C4"/>
    <w:pPr>
      <w:ind w:left="720"/>
    </w:pPr>
  </w:style>
  <w:style w:type="paragraph" w:styleId="En-tte">
    <w:name w:val="header"/>
    <w:basedOn w:val="Normal"/>
    <w:link w:val="En-tteCar"/>
    <w:unhideWhenUsed/>
    <w:rsid w:val="00335678"/>
    <w:pPr>
      <w:tabs>
        <w:tab w:val="center" w:pos="4680"/>
        <w:tab w:val="right" w:pos="9360"/>
      </w:tabs>
      <w:spacing w:after="0" w:line="240" w:lineRule="auto"/>
    </w:pPr>
  </w:style>
  <w:style w:type="character" w:customStyle="1" w:styleId="En-tteCar">
    <w:name w:val="En-tête Car"/>
    <w:basedOn w:val="Policepardfaut"/>
    <w:link w:val="En-tte"/>
    <w:rsid w:val="00335678"/>
  </w:style>
  <w:style w:type="paragraph" w:customStyle="1" w:styleId="bullet4">
    <w:name w:val="bullet4"/>
    <w:basedOn w:val="Normal"/>
    <w:rsid w:val="00090390"/>
    <w:pPr>
      <w:autoSpaceDE w:val="0"/>
      <w:autoSpaceDN w:val="0"/>
      <w:spacing w:before="80" w:after="40" w:line="240" w:lineRule="auto"/>
      <w:jc w:val="both"/>
    </w:pPr>
    <w:rPr>
      <w:rFonts w:ascii="Times New Roman" w:eastAsia="Times New Roman" w:hAnsi="Times New Roman" w:cs="Times New Roman"/>
      <w:noProof/>
    </w:rPr>
  </w:style>
  <w:style w:type="paragraph" w:styleId="Textebrut">
    <w:name w:val="Plain Text"/>
    <w:basedOn w:val="Normal"/>
    <w:link w:val="TextebrutCar"/>
    <w:uiPriority w:val="99"/>
    <w:rsid w:val="008F0546"/>
    <w:pPr>
      <w:spacing w:after="0" w:line="240" w:lineRule="auto"/>
    </w:pPr>
    <w:rPr>
      <w:rFonts w:ascii="Courier New" w:eastAsia="Times New Roman" w:hAnsi="Courier New" w:cs="Courier New"/>
      <w:sz w:val="20"/>
      <w:szCs w:val="20"/>
    </w:rPr>
  </w:style>
  <w:style w:type="character" w:customStyle="1" w:styleId="TextebrutCar">
    <w:name w:val="Texte brut Car"/>
    <w:basedOn w:val="Policepardfaut"/>
    <w:link w:val="Textebrut"/>
    <w:uiPriority w:val="99"/>
    <w:rsid w:val="008F0546"/>
    <w:rPr>
      <w:rFonts w:ascii="Courier New" w:eastAsia="Times New Roman" w:hAnsi="Courier New" w:cs="Courier New"/>
      <w:sz w:val="20"/>
      <w:szCs w:val="20"/>
    </w:rPr>
  </w:style>
  <w:style w:type="paragraph" w:styleId="Pieddepage">
    <w:name w:val="footer"/>
    <w:basedOn w:val="Normal"/>
    <w:link w:val="PieddepageCar"/>
    <w:uiPriority w:val="99"/>
    <w:unhideWhenUsed/>
    <w:rsid w:val="005B3AE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B3AEC"/>
  </w:style>
  <w:style w:type="paragraph" w:styleId="Sansinterligne">
    <w:name w:val="No Spacing"/>
    <w:link w:val="SansinterligneCar"/>
    <w:uiPriority w:val="1"/>
    <w:qFormat/>
    <w:rsid w:val="007C4A4C"/>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C4A4C"/>
    <w:rPr>
      <w:rFonts w:eastAsiaTheme="minorEastAsia"/>
    </w:rPr>
  </w:style>
  <w:style w:type="character" w:customStyle="1" w:styleId="normaltextrun">
    <w:name w:val="normaltextrun"/>
    <w:basedOn w:val="Policepardfaut"/>
    <w:rsid w:val="00A846CC"/>
  </w:style>
  <w:style w:type="character" w:customStyle="1" w:styleId="eop">
    <w:name w:val="eop"/>
    <w:basedOn w:val="Policepardfaut"/>
    <w:rsid w:val="00A846CC"/>
  </w:style>
  <w:style w:type="paragraph" w:styleId="NormalWeb">
    <w:name w:val="Normal (Web)"/>
    <w:basedOn w:val="Normal"/>
    <w:uiPriority w:val="99"/>
    <w:semiHidden/>
    <w:unhideWhenUsed/>
    <w:rsid w:val="004C27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6541D"/>
    <w:pPr>
      <w:widowControl w:val="0"/>
      <w:autoSpaceDE w:val="0"/>
      <w:autoSpaceDN w:val="0"/>
      <w:spacing w:after="0" w:line="240" w:lineRule="auto"/>
    </w:pPr>
    <w:rPr>
      <w:rFonts w:ascii="Calibri" w:eastAsia="Calibri" w:hAnsi="Calibri" w:cs="Calibri"/>
      <w:lang w:bidi="en-US"/>
    </w:rPr>
  </w:style>
  <w:style w:type="paragraph" w:styleId="TM4">
    <w:name w:val="toc 4"/>
    <w:basedOn w:val="Normal"/>
    <w:next w:val="Normal"/>
    <w:autoRedefine/>
    <w:uiPriority w:val="39"/>
    <w:unhideWhenUsed/>
    <w:rsid w:val="0067743A"/>
    <w:pPr>
      <w:spacing w:after="100"/>
      <w:ind w:left="660"/>
    </w:pPr>
    <w:rPr>
      <w:rFonts w:eastAsiaTheme="minorEastAsia"/>
    </w:rPr>
  </w:style>
  <w:style w:type="paragraph" w:styleId="TM5">
    <w:name w:val="toc 5"/>
    <w:basedOn w:val="Normal"/>
    <w:next w:val="Normal"/>
    <w:autoRedefine/>
    <w:uiPriority w:val="39"/>
    <w:unhideWhenUsed/>
    <w:rsid w:val="0067743A"/>
    <w:pPr>
      <w:spacing w:after="100"/>
      <w:ind w:left="880"/>
    </w:pPr>
    <w:rPr>
      <w:rFonts w:eastAsiaTheme="minorEastAsia"/>
    </w:rPr>
  </w:style>
  <w:style w:type="paragraph" w:styleId="TM6">
    <w:name w:val="toc 6"/>
    <w:basedOn w:val="Normal"/>
    <w:next w:val="Normal"/>
    <w:autoRedefine/>
    <w:uiPriority w:val="39"/>
    <w:unhideWhenUsed/>
    <w:rsid w:val="0067743A"/>
    <w:pPr>
      <w:spacing w:after="100"/>
      <w:ind w:left="1100"/>
    </w:pPr>
    <w:rPr>
      <w:rFonts w:eastAsiaTheme="minorEastAsia"/>
    </w:rPr>
  </w:style>
  <w:style w:type="paragraph" w:styleId="TM7">
    <w:name w:val="toc 7"/>
    <w:basedOn w:val="Normal"/>
    <w:next w:val="Normal"/>
    <w:autoRedefine/>
    <w:uiPriority w:val="39"/>
    <w:unhideWhenUsed/>
    <w:rsid w:val="0067743A"/>
    <w:pPr>
      <w:spacing w:after="100"/>
      <w:ind w:left="1320"/>
    </w:pPr>
    <w:rPr>
      <w:rFonts w:eastAsiaTheme="minorEastAsia"/>
    </w:rPr>
  </w:style>
  <w:style w:type="paragraph" w:styleId="TM8">
    <w:name w:val="toc 8"/>
    <w:basedOn w:val="Normal"/>
    <w:next w:val="Normal"/>
    <w:autoRedefine/>
    <w:uiPriority w:val="39"/>
    <w:unhideWhenUsed/>
    <w:rsid w:val="0067743A"/>
    <w:pPr>
      <w:spacing w:after="100"/>
      <w:ind w:left="1540"/>
    </w:pPr>
    <w:rPr>
      <w:rFonts w:eastAsiaTheme="minorEastAsia"/>
    </w:rPr>
  </w:style>
  <w:style w:type="paragraph" w:styleId="TM9">
    <w:name w:val="toc 9"/>
    <w:basedOn w:val="Normal"/>
    <w:next w:val="Normal"/>
    <w:autoRedefine/>
    <w:uiPriority w:val="39"/>
    <w:unhideWhenUsed/>
    <w:rsid w:val="0067743A"/>
    <w:pPr>
      <w:spacing w:after="100"/>
      <w:ind w:left="1760"/>
    </w:pPr>
    <w:rPr>
      <w:rFonts w:eastAsiaTheme="minorEastAsia"/>
    </w:rPr>
  </w:style>
  <w:style w:type="character" w:customStyle="1" w:styleId="UnresolvedMention">
    <w:name w:val="Unresolved Mention"/>
    <w:basedOn w:val="Policepardfaut"/>
    <w:uiPriority w:val="99"/>
    <w:semiHidden/>
    <w:unhideWhenUsed/>
    <w:rsid w:val="00677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93410">
      <w:bodyDiv w:val="1"/>
      <w:marLeft w:val="0"/>
      <w:marRight w:val="0"/>
      <w:marTop w:val="0"/>
      <w:marBottom w:val="0"/>
      <w:divBdr>
        <w:top w:val="none" w:sz="0" w:space="0" w:color="auto"/>
        <w:left w:val="none" w:sz="0" w:space="0" w:color="auto"/>
        <w:bottom w:val="none" w:sz="0" w:space="0" w:color="auto"/>
        <w:right w:val="none" w:sz="0" w:space="0" w:color="auto"/>
      </w:divBdr>
    </w:div>
    <w:div w:id="213178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mailto:mohammad.sabagh@resultstel.com" TargetMode="External"/><Relationship Id="rId89" Type="http://schemas.openxmlformats.org/officeDocument/2006/relationships/hyperlink" Target="https://nobelbiz.atlassian.net/servicedesk/customer/portals"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mailto:tony.kelly@ae.verizon.com" TargetMode="External"/><Relationship Id="rId85" Type="http://schemas.openxmlformats.org/officeDocument/2006/relationships/hyperlink" Target="mailto:eric.keifer@infocision.co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mailto:debbie.karns@orange.com" TargetMode="External"/><Relationship Id="rId88" Type="http://schemas.openxmlformats.org/officeDocument/2006/relationships/hyperlink" Target="mailto:supportccs@NobelBiz.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mailto:vernicelau@singtel.com" TargetMode="External"/><Relationship Id="rId86" Type="http://schemas.openxmlformats.org/officeDocument/2006/relationships/hyperlink" Target="mailto:jake@infocu5.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hyperlink" Target="mailto:Jeff.Wickersham@eLeadCRM.com,%20+1(229)444-6300" TargetMode="External"/><Relationship Id="rId61" Type="http://schemas.openxmlformats.org/officeDocument/2006/relationships/image" Target="media/image54.jpeg"/><Relationship Id="rId82" Type="http://schemas.openxmlformats.org/officeDocument/2006/relationships/hyperlink" Target="mailto:yulia.biteleva@RT.RU"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58DC243BC1E4C56844AC6FEF63400A9"/>
        <w:category>
          <w:name w:val="General"/>
          <w:gallery w:val="placeholder"/>
        </w:category>
        <w:types>
          <w:type w:val="bbPlcHdr"/>
        </w:types>
        <w:behaviors>
          <w:behavior w:val="content"/>
        </w:behaviors>
        <w:guid w:val="{295C3A97-28F2-4337-B263-FF1B4445063B}"/>
      </w:docPartPr>
      <w:docPartBody>
        <w:p w:rsidR="00C06C83" w:rsidRDefault="008B2E67" w:rsidP="008B2E67">
          <w:pPr>
            <w:pStyle w:val="958DC243BC1E4C56844AC6FEF63400A9"/>
          </w:pPr>
          <w:r>
            <w:rPr>
              <w:rFonts w:asciiTheme="majorHAnsi" w:eastAsiaTheme="majorEastAsia" w:hAnsiTheme="majorHAnsi" w:cstheme="majorBidi"/>
              <w:color w:val="5B9BD5" w:themeColor="accent1"/>
              <w:sz w:val="88"/>
              <w:szCs w:val="88"/>
            </w:rPr>
            <w:t>[Document title]</w:t>
          </w:r>
        </w:p>
      </w:docPartBody>
    </w:docPart>
    <w:docPart>
      <w:docPartPr>
        <w:name w:val="F384DC621CEA4A59B92640CD0DE5E9A9"/>
        <w:category>
          <w:name w:val="General"/>
          <w:gallery w:val="placeholder"/>
        </w:category>
        <w:types>
          <w:type w:val="bbPlcHdr"/>
        </w:types>
        <w:behaviors>
          <w:behavior w:val="content"/>
        </w:behaviors>
        <w:guid w:val="{A16336A1-D29F-40CB-8DDC-445BF755F8D7}"/>
      </w:docPartPr>
      <w:docPartBody>
        <w:p w:rsidR="00C06C83" w:rsidRDefault="008B2E67" w:rsidP="008B2E67">
          <w:pPr>
            <w:pStyle w:val="F384DC621CEA4A59B92640CD0DE5E9A9"/>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CIDFont+F5">
    <w:altName w:val="MS Gothic"/>
    <w:panose1 w:val="00000000000000000000"/>
    <w:charset w:val="80"/>
    <w:family w:val="auto"/>
    <w:notTrueType/>
    <w:pitch w:val="default"/>
    <w:sig w:usb0="00000000" w:usb1="08070000" w:usb2="00000010" w:usb3="00000000" w:csb0="00020000" w:csb1="00000000"/>
  </w:font>
  <w:font w:name="BookAntiqua">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E67"/>
    <w:rsid w:val="00284DFE"/>
    <w:rsid w:val="005714C0"/>
    <w:rsid w:val="005E7B09"/>
    <w:rsid w:val="007F633B"/>
    <w:rsid w:val="008B2E67"/>
    <w:rsid w:val="009D6C84"/>
    <w:rsid w:val="00C06C83"/>
    <w:rsid w:val="00F26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58DC243BC1E4C56844AC6FEF63400A9">
    <w:name w:val="958DC243BC1E4C56844AC6FEF63400A9"/>
    <w:rsid w:val="008B2E67"/>
  </w:style>
  <w:style w:type="paragraph" w:customStyle="1" w:styleId="F384DC621CEA4A59B92640CD0DE5E9A9">
    <w:name w:val="F384DC621CEA4A59B92640CD0DE5E9A9"/>
    <w:rsid w:val="008B2E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A94A0-49E5-4C86-9912-C72EA2BC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5881</TotalTime>
  <Pages>52</Pages>
  <Words>14003</Words>
  <Characters>77022</Characters>
  <Application>Microsoft Office Word</Application>
  <DocSecurity>0</DocSecurity>
  <Lines>641</Lines>
  <Paragraphs>181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MTN RFP Response</vt:lpstr>
      <vt:lpstr>MTN RFP Response</vt:lpstr>
    </vt:vector>
  </TitlesOfParts>
  <Company>NobelBiz</Company>
  <LinksUpToDate>false</LinksUpToDate>
  <CharactersWithSpaces>90844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MTN RFP Response</dc:title>
  <dc:subject>BPO SERVICES FOR CONTACT CENTER MANAGEMENT FOR MTN GROUP</dc:subject>
  <dc:creator>George Seroukas</dc:creator>
  <cp:lastModifiedBy>mcb</cp:lastModifiedBy>
  <cp:revision>4</cp:revision>
  <cp:lastPrinted>2020-12-29T16:53:00Z</cp:lastPrinted>
  <dcterms:created xsi:type="dcterms:W3CDTF">2020-12-31T12:26:00Z</dcterms:created>
  <dcterms:modified xsi:type="dcterms:W3CDTF">2021-01-05T15:48:00Z</dcterms:modified>
</cp:coreProperties>
</file>