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B3105" w14:textId="62E02C55" w:rsidR="00D3484F" w:rsidRPr="00D3484F" w:rsidRDefault="00145059" w:rsidP="00D3484F">
      <w:pPr>
        <w:spacing w:line="360" w:lineRule="auto"/>
        <w:jc w:val="both"/>
        <w:rPr>
          <w:rFonts w:ascii="Century Gothic" w:eastAsia="Calibri" w:hAnsi="Century Gothic" w:cs="MV Boli"/>
          <w:bCs/>
          <w:sz w:val="24"/>
          <w:szCs w:val="14"/>
          <w:lang w:eastAsia="fr-FR"/>
        </w:rPr>
      </w:pPr>
      <w:r w:rsidRPr="00D3484F">
        <w:rPr>
          <w:rFonts w:ascii="Century Gothic" w:eastAsia="Calibri" w:hAnsi="Century Gothic" w:cs="MV Boli"/>
          <w:b/>
          <w:sz w:val="28"/>
          <w:szCs w:val="16"/>
          <w:lang w:eastAsia="fr-FR"/>
        </w:rPr>
        <w:t>LES INSTALLATIONS -1- LES PRE-REQUIS</w:t>
      </w:r>
      <w:r w:rsidR="00D3484F" w:rsidRPr="00D3484F">
        <w:rPr>
          <w:rFonts w:ascii="Century Gothic" w:eastAsia="Calibri" w:hAnsi="Century Gothic" w:cs="MV Boli"/>
          <w:b/>
          <w:sz w:val="28"/>
          <w:szCs w:val="16"/>
          <w:lang w:eastAsia="fr-FR"/>
        </w:rPr>
        <w:t xml:space="preserve"> </w:t>
      </w:r>
      <w:r w:rsidR="00D3484F" w:rsidRPr="00D3484F">
        <w:rPr>
          <w:rFonts w:ascii="Century" w:eastAsia="Calibri" w:hAnsi="Century" w:cs="MV Boli"/>
          <w:b/>
          <w:sz w:val="28"/>
          <w:szCs w:val="16"/>
          <w:lang w:eastAsia="fr-FR"/>
        </w:rPr>
        <w:t>(</w:t>
      </w:r>
      <w:r w:rsidR="00D3484F" w:rsidRPr="00D3484F">
        <w:rPr>
          <w:rFonts w:ascii="Century" w:eastAsia="Calibri" w:hAnsi="Century" w:cs="MV Boli"/>
          <w:bCs/>
          <w:sz w:val="24"/>
          <w:szCs w:val="14"/>
          <w:lang w:eastAsia="fr-FR"/>
        </w:rPr>
        <w:t>Environnement technique</w:t>
      </w:r>
      <w:r w:rsidR="00D3484F">
        <w:rPr>
          <w:rFonts w:ascii="Century Gothic" w:eastAsia="Calibri" w:hAnsi="Century Gothic" w:cs="MV Boli"/>
          <w:bCs/>
          <w:sz w:val="24"/>
          <w:szCs w:val="14"/>
          <w:lang w:eastAsia="fr-FR"/>
        </w:rPr>
        <w:t>)</w:t>
      </w:r>
    </w:p>
    <w:p w14:paraId="5DC479B0" w14:textId="35CE4AE0" w:rsidR="00D3484F" w:rsidRDefault="00E76A23" w:rsidP="00D3484F">
      <w:pPr>
        <w:pStyle w:val="Paragraphedeliste"/>
        <w:ind w:left="1224"/>
        <w:rPr>
          <w:rFonts w:cstheme="minorHAnsi"/>
          <w:color w:val="000000"/>
          <w:sz w:val="24"/>
          <w:szCs w:val="24"/>
          <w:u w:val="single"/>
        </w:rPr>
      </w:pPr>
      <w:r>
        <w:rPr>
          <w:rFonts w:cstheme="minorHAnsi"/>
          <w:color w:val="000000"/>
          <w:sz w:val="24"/>
          <w:szCs w:val="24"/>
          <w:u w:val="single"/>
        </w:rPr>
        <w:t>Mobiliers et matériels</w:t>
      </w:r>
    </w:p>
    <w:p w14:paraId="61FACFB0" w14:textId="77777777" w:rsidR="00E76A23" w:rsidRPr="00115E0B" w:rsidRDefault="00E76A23" w:rsidP="00E76A23">
      <w:pPr>
        <w:spacing w:line="360" w:lineRule="auto"/>
        <w:jc w:val="both"/>
        <w:rPr>
          <w:rFonts w:cstheme="minorHAnsi"/>
          <w:sz w:val="24"/>
          <w:szCs w:val="24"/>
        </w:rPr>
      </w:pPr>
      <w:r w:rsidRPr="00115E0B">
        <w:rPr>
          <w:rFonts w:cstheme="minorHAnsi"/>
          <w:sz w:val="24"/>
          <w:szCs w:val="24"/>
        </w:rPr>
        <w:t xml:space="preserve">Au-delà du gain d'espace de plus en plus crucial pour ce secteur d'activités en développement, les conditions de travail des salariés restent aussi une préoccupation ultime lors de l'aménagement d'un bureau call center. Un salarié sera d'autant plus efficace s'il se sent à l'aide sans son environnement de travail. Pour répondre à ce critère essentiel, le </w:t>
      </w:r>
      <w:r>
        <w:rPr>
          <w:rFonts w:cstheme="minorHAnsi"/>
          <w:sz w:val="24"/>
          <w:szCs w:val="24"/>
        </w:rPr>
        <w:t>G</w:t>
      </w:r>
      <w:r w:rsidRPr="00115E0B">
        <w:rPr>
          <w:rFonts w:cstheme="minorHAnsi"/>
          <w:sz w:val="24"/>
          <w:szCs w:val="24"/>
        </w:rPr>
        <w:t>roup</w:t>
      </w:r>
      <w:r>
        <w:rPr>
          <w:rFonts w:cstheme="minorHAnsi"/>
          <w:sz w:val="24"/>
          <w:szCs w:val="24"/>
        </w:rPr>
        <w:t>e</w:t>
      </w:r>
      <w:r w:rsidRPr="00115E0B">
        <w:rPr>
          <w:rFonts w:cstheme="minorHAnsi"/>
          <w:sz w:val="24"/>
          <w:szCs w:val="24"/>
        </w:rPr>
        <w:t xml:space="preserve"> Media Contact a opté pour des mobiliers   </w:t>
      </w:r>
      <w:hyperlink r:id="rId7" w:history="1">
        <w:r w:rsidRPr="00115E0B">
          <w:rPr>
            <w:rFonts w:cstheme="minorHAnsi"/>
            <w:sz w:val="24"/>
            <w:szCs w:val="24"/>
          </w:rPr>
          <w:t>ergonomiques</w:t>
        </w:r>
      </w:hyperlink>
      <w:r w:rsidRPr="00115E0B">
        <w:rPr>
          <w:rFonts w:cstheme="minorHAnsi"/>
          <w:sz w:val="24"/>
          <w:szCs w:val="24"/>
        </w:rPr>
        <w:t xml:space="preserve">  afin de réduire les risques de troubles </w:t>
      </w:r>
      <w:proofErr w:type="spellStart"/>
      <w:r w:rsidRPr="00115E0B">
        <w:rPr>
          <w:rFonts w:cstheme="minorHAnsi"/>
          <w:sz w:val="24"/>
          <w:szCs w:val="24"/>
        </w:rPr>
        <w:t>musculo-squelettiques</w:t>
      </w:r>
      <w:proofErr w:type="spellEnd"/>
      <w:r w:rsidRPr="00115E0B">
        <w:rPr>
          <w:rFonts w:cstheme="minorHAnsi"/>
          <w:sz w:val="24"/>
          <w:szCs w:val="24"/>
        </w:rPr>
        <w:t>. En outre, ce type de mobilier de bureau est doté de cloisons, ou écrans de séparation, qui limitent le contact visuel entre les salariés afin de favoriser une meilleure concentration.</w:t>
      </w:r>
      <w:r>
        <w:rPr>
          <w:rFonts w:cstheme="minorHAnsi"/>
          <w:sz w:val="24"/>
          <w:szCs w:val="24"/>
        </w:rPr>
        <w:t xml:space="preserve"> </w:t>
      </w:r>
      <w:r>
        <w:rPr>
          <w:rFonts w:ascii="Maiandra GDLiberation SerifLibe" w:hAnsi="Maiandra GDLiberation SerifLibe"/>
          <w:sz w:val="24"/>
          <w:szCs w:val="24"/>
        </w:rPr>
        <w:t xml:space="preserve">Il est disposé de part et d’autre sur nos plateaux de </w:t>
      </w:r>
      <w:r w:rsidRPr="002B2A86">
        <w:rPr>
          <w:rFonts w:cstheme="minorHAnsi"/>
          <w:sz w:val="24"/>
          <w:szCs w:val="24"/>
        </w:rPr>
        <w:t>production des dispositif anti bruit pour atténuer le bruit ambiant autour du télé opérateur. Le tout dans un espace bien éclairé et climatisé.</w:t>
      </w:r>
    </w:p>
    <w:p w14:paraId="6DFE8A25" w14:textId="6EE5D188" w:rsidR="00E76A23" w:rsidRDefault="00E76A23" w:rsidP="00E76A23">
      <w:pPr>
        <w:spacing w:line="360" w:lineRule="auto"/>
        <w:jc w:val="both"/>
        <w:rPr>
          <w:rFonts w:cstheme="minorHAnsi"/>
          <w:sz w:val="24"/>
          <w:szCs w:val="24"/>
        </w:rPr>
      </w:pPr>
      <w:r w:rsidRPr="002B2A86">
        <w:rPr>
          <w:rFonts w:cstheme="minorHAnsi"/>
          <w:sz w:val="24"/>
          <w:szCs w:val="24"/>
        </w:rPr>
        <w:t xml:space="preserve">Les positions de travail sont équipées de matériels de dernière génération (micro casques, d’un IP-phone d’un écran avec webcam intégrée. </w:t>
      </w:r>
    </w:p>
    <w:tbl>
      <w:tblPr>
        <w:tblW w:w="9388"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906"/>
        <w:gridCol w:w="2757"/>
        <w:gridCol w:w="3725"/>
      </w:tblGrid>
      <w:tr w:rsidR="00E76A23" w:rsidRPr="00AE1946" w14:paraId="408466FC" w14:textId="77777777" w:rsidTr="00932857">
        <w:trPr>
          <w:trHeight w:hRule="exact" w:val="907"/>
        </w:trPr>
        <w:tc>
          <w:tcPr>
            <w:tcW w:w="9388" w:type="dxa"/>
            <w:gridSpan w:val="3"/>
            <w:tcBorders>
              <w:top w:val="single" w:sz="4" w:space="0" w:color="000001"/>
              <w:left w:val="single" w:sz="4" w:space="0" w:color="000001"/>
              <w:right w:val="single" w:sz="4" w:space="0" w:color="000001"/>
            </w:tcBorders>
            <w:shd w:val="clear" w:color="auto" w:fill="auto"/>
            <w:tcMar>
              <w:left w:w="-5" w:type="dxa"/>
            </w:tcMar>
          </w:tcPr>
          <w:p w14:paraId="12ED9BF3" w14:textId="77777777" w:rsidR="00E76A23" w:rsidRPr="00AE1946" w:rsidRDefault="00E76A23" w:rsidP="00932857">
            <w:pPr>
              <w:widowControl w:val="0"/>
              <w:spacing w:before="72" w:after="0" w:line="240" w:lineRule="auto"/>
              <w:ind w:left="3484" w:right="3481"/>
              <w:jc w:val="center"/>
              <w:rPr>
                <w:rFonts w:cstheme="minorHAnsi"/>
                <w:sz w:val="24"/>
                <w:szCs w:val="24"/>
              </w:rPr>
            </w:pPr>
            <w:r w:rsidRPr="00AE1946">
              <w:rPr>
                <w:rFonts w:cstheme="minorHAnsi"/>
                <w:spacing w:val="-1"/>
                <w:sz w:val="24"/>
                <w:szCs w:val="24"/>
              </w:rPr>
              <w:t>C</w:t>
            </w:r>
            <w:r w:rsidRPr="00AE1946">
              <w:rPr>
                <w:rFonts w:cstheme="minorHAnsi"/>
                <w:sz w:val="24"/>
                <w:szCs w:val="24"/>
              </w:rPr>
              <w:t>on</w:t>
            </w:r>
            <w:r w:rsidRPr="00AE1946">
              <w:rPr>
                <w:rFonts w:cstheme="minorHAnsi"/>
                <w:spacing w:val="1"/>
                <w:sz w:val="24"/>
                <w:szCs w:val="24"/>
              </w:rPr>
              <w:t>f</w:t>
            </w:r>
            <w:r w:rsidRPr="00AE1946">
              <w:rPr>
                <w:rFonts w:cstheme="minorHAnsi"/>
                <w:sz w:val="24"/>
                <w:szCs w:val="24"/>
              </w:rPr>
              <w:t>i</w:t>
            </w:r>
            <w:r w:rsidRPr="00AE1946">
              <w:rPr>
                <w:rFonts w:cstheme="minorHAnsi"/>
                <w:spacing w:val="-1"/>
                <w:sz w:val="24"/>
                <w:szCs w:val="24"/>
              </w:rPr>
              <w:t>g</w:t>
            </w:r>
            <w:r w:rsidRPr="00AE1946">
              <w:rPr>
                <w:rFonts w:cstheme="minorHAnsi"/>
                <w:sz w:val="24"/>
                <w:szCs w:val="24"/>
              </w:rPr>
              <w:t>u</w:t>
            </w:r>
            <w:r w:rsidRPr="00AE1946">
              <w:rPr>
                <w:rFonts w:cstheme="minorHAnsi"/>
                <w:spacing w:val="-1"/>
                <w:sz w:val="24"/>
                <w:szCs w:val="24"/>
              </w:rPr>
              <w:t>r</w:t>
            </w:r>
            <w:r w:rsidRPr="00AE1946">
              <w:rPr>
                <w:rFonts w:cstheme="minorHAnsi"/>
                <w:sz w:val="24"/>
                <w:szCs w:val="24"/>
              </w:rPr>
              <w:t>at</w:t>
            </w:r>
            <w:r w:rsidRPr="00AE1946">
              <w:rPr>
                <w:rFonts w:cstheme="minorHAnsi"/>
                <w:spacing w:val="-1"/>
                <w:sz w:val="24"/>
                <w:szCs w:val="24"/>
              </w:rPr>
              <w:t>i</w:t>
            </w:r>
            <w:r w:rsidRPr="00AE1946">
              <w:rPr>
                <w:rFonts w:cstheme="minorHAnsi"/>
                <w:sz w:val="24"/>
                <w:szCs w:val="24"/>
              </w:rPr>
              <w:t>on ma</w:t>
            </w:r>
            <w:r w:rsidRPr="00AE1946">
              <w:rPr>
                <w:rFonts w:cstheme="minorHAnsi"/>
                <w:spacing w:val="-1"/>
                <w:sz w:val="24"/>
                <w:szCs w:val="24"/>
              </w:rPr>
              <w:t>t</w:t>
            </w:r>
            <w:r w:rsidRPr="00AE1946">
              <w:rPr>
                <w:rFonts w:cstheme="minorHAnsi"/>
                <w:sz w:val="24"/>
                <w:szCs w:val="24"/>
              </w:rPr>
              <w:t>é</w:t>
            </w:r>
            <w:r w:rsidRPr="00AE1946">
              <w:rPr>
                <w:rFonts w:cstheme="minorHAnsi"/>
                <w:spacing w:val="-1"/>
                <w:sz w:val="24"/>
                <w:szCs w:val="24"/>
              </w:rPr>
              <w:t>r</w:t>
            </w:r>
            <w:r w:rsidRPr="00AE1946">
              <w:rPr>
                <w:rFonts w:cstheme="minorHAnsi"/>
                <w:sz w:val="24"/>
                <w:szCs w:val="24"/>
              </w:rPr>
              <w:t>i</w:t>
            </w:r>
            <w:r w:rsidRPr="00AE1946">
              <w:rPr>
                <w:rFonts w:cstheme="minorHAnsi"/>
                <w:spacing w:val="-1"/>
                <w:sz w:val="24"/>
                <w:szCs w:val="24"/>
              </w:rPr>
              <w:t>e</w:t>
            </w:r>
            <w:r w:rsidRPr="00AE1946">
              <w:rPr>
                <w:rFonts w:cstheme="minorHAnsi"/>
                <w:sz w:val="24"/>
                <w:szCs w:val="24"/>
              </w:rPr>
              <w:t>l</w:t>
            </w:r>
            <w:r w:rsidRPr="00AE1946">
              <w:rPr>
                <w:rFonts w:cstheme="minorHAnsi"/>
                <w:spacing w:val="2"/>
                <w:sz w:val="24"/>
                <w:szCs w:val="24"/>
              </w:rPr>
              <w:t>l</w:t>
            </w:r>
            <w:r w:rsidRPr="00AE1946">
              <w:rPr>
                <w:rFonts w:cstheme="minorHAnsi"/>
                <w:sz w:val="24"/>
                <w:szCs w:val="24"/>
              </w:rPr>
              <w:t>e</w:t>
            </w:r>
          </w:p>
        </w:tc>
      </w:tr>
      <w:tr w:rsidR="00E76A23" w:rsidRPr="00AE1946" w14:paraId="01A2D005" w14:textId="77777777" w:rsidTr="00932857">
        <w:trPr>
          <w:trHeight w:hRule="exact" w:val="346"/>
        </w:trPr>
        <w:tc>
          <w:tcPr>
            <w:tcW w:w="9388" w:type="dxa"/>
            <w:gridSpan w:val="3"/>
            <w:tcBorders>
              <w:left w:val="single" w:sz="4" w:space="0" w:color="000001"/>
              <w:right w:val="single" w:sz="4" w:space="0" w:color="000001"/>
            </w:tcBorders>
            <w:shd w:val="clear" w:color="auto" w:fill="auto"/>
            <w:tcMar>
              <w:left w:w="-5" w:type="dxa"/>
            </w:tcMar>
          </w:tcPr>
          <w:p w14:paraId="326FAF3F" w14:textId="77777777" w:rsidR="00E76A23" w:rsidRPr="00AE1946" w:rsidRDefault="00E76A23" w:rsidP="00932857">
            <w:pPr>
              <w:widowControl w:val="0"/>
              <w:spacing w:after="0" w:line="240" w:lineRule="auto"/>
              <w:rPr>
                <w:rFonts w:cstheme="minorHAnsi"/>
                <w:sz w:val="24"/>
                <w:szCs w:val="24"/>
              </w:rPr>
            </w:pPr>
          </w:p>
        </w:tc>
      </w:tr>
      <w:tr w:rsidR="00E76A23" w:rsidRPr="00AE1946" w14:paraId="0F4A622C" w14:textId="77777777" w:rsidTr="00932857">
        <w:trPr>
          <w:trHeight w:hRule="exact" w:val="427"/>
        </w:trPr>
        <w:tc>
          <w:tcPr>
            <w:tcW w:w="2906"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12F1E8" w14:textId="77777777" w:rsidR="00E76A23" w:rsidRPr="00AE1946" w:rsidRDefault="00E76A23" w:rsidP="00932857">
            <w:pPr>
              <w:widowControl w:val="0"/>
              <w:spacing w:before="7" w:after="0" w:line="140" w:lineRule="exact"/>
              <w:rPr>
                <w:rFonts w:cstheme="minorHAnsi"/>
                <w:sz w:val="14"/>
                <w:szCs w:val="14"/>
              </w:rPr>
            </w:pPr>
          </w:p>
          <w:p w14:paraId="17D743ED" w14:textId="77777777" w:rsidR="00E76A23" w:rsidRPr="00AE1946" w:rsidRDefault="00E76A23" w:rsidP="00932857">
            <w:pPr>
              <w:widowControl w:val="0"/>
              <w:spacing w:after="0" w:line="200" w:lineRule="exact"/>
              <w:rPr>
                <w:rFonts w:cstheme="minorHAnsi"/>
                <w:sz w:val="20"/>
                <w:szCs w:val="20"/>
              </w:rPr>
            </w:pPr>
          </w:p>
          <w:p w14:paraId="38559697" w14:textId="77777777" w:rsidR="00E76A23" w:rsidRPr="00AE1946" w:rsidRDefault="00E76A23" w:rsidP="00932857">
            <w:pPr>
              <w:widowControl w:val="0"/>
              <w:spacing w:after="0" w:line="240" w:lineRule="auto"/>
              <w:ind w:left="760"/>
              <w:rPr>
                <w:rFonts w:cstheme="minorHAnsi"/>
                <w:sz w:val="24"/>
                <w:szCs w:val="24"/>
              </w:rPr>
            </w:pPr>
            <w:r w:rsidRPr="00AE1946">
              <w:rPr>
                <w:rFonts w:cstheme="minorHAnsi"/>
                <w:spacing w:val="-1"/>
              </w:rPr>
              <w:t>C</w:t>
            </w:r>
            <w:r w:rsidRPr="00AE1946">
              <w:rPr>
                <w:rFonts w:cstheme="minorHAnsi"/>
              </w:rPr>
              <w:t>a</w:t>
            </w:r>
            <w:r w:rsidRPr="00AE1946">
              <w:rPr>
                <w:rFonts w:cstheme="minorHAnsi"/>
                <w:spacing w:val="2"/>
              </w:rPr>
              <w:t>r</w:t>
            </w:r>
            <w:r w:rsidRPr="00AE1946">
              <w:rPr>
                <w:rFonts w:cstheme="minorHAnsi"/>
                <w:spacing w:val="-1"/>
              </w:rPr>
              <w:t>t</w:t>
            </w:r>
            <w:r w:rsidRPr="00AE1946">
              <w:rPr>
                <w:rFonts w:cstheme="minorHAnsi"/>
              </w:rPr>
              <w:t xml:space="preserve">e </w:t>
            </w:r>
            <w:r w:rsidRPr="00AE1946">
              <w:rPr>
                <w:rFonts w:cstheme="minorHAnsi"/>
                <w:spacing w:val="-1"/>
              </w:rPr>
              <w:t>m</w:t>
            </w:r>
            <w:r w:rsidRPr="00AE1946">
              <w:rPr>
                <w:rFonts w:cstheme="minorHAnsi"/>
              </w:rPr>
              <w:t>è</w:t>
            </w:r>
            <w:r w:rsidRPr="00AE1946">
              <w:rPr>
                <w:rFonts w:cstheme="minorHAnsi"/>
                <w:spacing w:val="-1"/>
              </w:rPr>
              <w:t>r</w:t>
            </w:r>
            <w:r w:rsidRPr="00AE1946">
              <w:rPr>
                <w:rFonts w:cstheme="minorHAnsi"/>
              </w:rPr>
              <w:t>e</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7F013C" w14:textId="77777777" w:rsidR="00E76A23" w:rsidRPr="00AE1946" w:rsidRDefault="00E76A23" w:rsidP="00932857">
            <w:pPr>
              <w:widowControl w:val="0"/>
              <w:spacing w:before="72" w:after="0" w:line="240" w:lineRule="auto"/>
              <w:ind w:left="342" w:right="1067"/>
              <w:jc w:val="center"/>
              <w:rPr>
                <w:rFonts w:cstheme="minorHAnsi"/>
                <w:sz w:val="24"/>
                <w:szCs w:val="24"/>
              </w:rPr>
            </w:pPr>
            <w:r w:rsidRPr="00AE1946">
              <w:rPr>
                <w:rFonts w:cstheme="minorHAnsi"/>
                <w:sz w:val="24"/>
                <w:szCs w:val="24"/>
              </w:rPr>
              <w:t>P</w:t>
            </w:r>
            <w:r w:rsidRPr="00AE1946">
              <w:rPr>
                <w:rFonts w:cstheme="minorHAnsi"/>
                <w:spacing w:val="-1"/>
                <w:sz w:val="24"/>
                <w:szCs w:val="24"/>
              </w:rPr>
              <w:t>r</w:t>
            </w:r>
            <w:r w:rsidRPr="00AE1946">
              <w:rPr>
                <w:rFonts w:cstheme="minorHAnsi"/>
                <w:sz w:val="24"/>
                <w:szCs w:val="24"/>
              </w:rPr>
              <w:t>oc</w:t>
            </w:r>
            <w:r w:rsidRPr="00AE1946">
              <w:rPr>
                <w:rFonts w:cstheme="minorHAnsi"/>
                <w:spacing w:val="-1"/>
                <w:sz w:val="24"/>
                <w:szCs w:val="24"/>
              </w:rPr>
              <w:t>e</w:t>
            </w:r>
            <w:r w:rsidRPr="00AE1946">
              <w:rPr>
                <w:rFonts w:cstheme="minorHAnsi"/>
                <w:spacing w:val="1"/>
                <w:sz w:val="24"/>
                <w:szCs w:val="24"/>
              </w:rPr>
              <w:t>ss</w:t>
            </w:r>
            <w:r w:rsidRPr="00AE1946">
              <w:rPr>
                <w:rFonts w:cstheme="minorHAnsi"/>
                <w:sz w:val="24"/>
                <w:szCs w:val="24"/>
              </w:rPr>
              <w:t>e</w:t>
            </w:r>
            <w:r w:rsidRPr="00AE1946">
              <w:rPr>
                <w:rFonts w:cstheme="minorHAnsi"/>
                <w:spacing w:val="-1"/>
                <w:sz w:val="24"/>
                <w:szCs w:val="24"/>
              </w:rPr>
              <w:t>u</w:t>
            </w:r>
            <w:r w:rsidRPr="00AE1946">
              <w:rPr>
                <w:rFonts w:cstheme="minorHAnsi"/>
                <w:sz w:val="24"/>
                <w:szCs w:val="24"/>
              </w:rPr>
              <w:t>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5F4799" w14:textId="77777777" w:rsidR="00E76A23" w:rsidRPr="00AE1946" w:rsidRDefault="00E76A23" w:rsidP="00932857">
            <w:pPr>
              <w:widowControl w:val="0"/>
              <w:spacing w:before="72" w:after="0" w:line="240" w:lineRule="auto"/>
              <w:ind w:left="477"/>
              <w:rPr>
                <w:rFonts w:cstheme="minorHAnsi"/>
                <w:sz w:val="24"/>
                <w:szCs w:val="24"/>
                <w:lang w:val="en-US"/>
              </w:rPr>
            </w:pPr>
            <w:r w:rsidRPr="00AE1946">
              <w:rPr>
                <w:rFonts w:cstheme="minorHAnsi"/>
                <w:sz w:val="24"/>
                <w:szCs w:val="24"/>
                <w:lang w:val="en-US"/>
              </w:rPr>
              <w:t>Int</w:t>
            </w:r>
            <w:r w:rsidRPr="00AE1946">
              <w:rPr>
                <w:rFonts w:cstheme="minorHAnsi"/>
                <w:spacing w:val="-1"/>
                <w:sz w:val="24"/>
                <w:szCs w:val="24"/>
                <w:lang w:val="en-US"/>
              </w:rPr>
              <w:t>e</w:t>
            </w:r>
            <w:r w:rsidRPr="00AE1946">
              <w:rPr>
                <w:rFonts w:cstheme="minorHAnsi"/>
                <w:sz w:val="24"/>
                <w:szCs w:val="24"/>
                <w:lang w:val="en-US"/>
              </w:rPr>
              <w:t>l co</w:t>
            </w:r>
            <w:r w:rsidRPr="00AE1946">
              <w:rPr>
                <w:rFonts w:cstheme="minorHAnsi"/>
                <w:spacing w:val="-1"/>
                <w:sz w:val="24"/>
                <w:szCs w:val="24"/>
                <w:lang w:val="en-US"/>
              </w:rPr>
              <w:t>r</w:t>
            </w:r>
            <w:r w:rsidRPr="00AE1946">
              <w:rPr>
                <w:rFonts w:cstheme="minorHAnsi"/>
                <w:sz w:val="24"/>
                <w:szCs w:val="24"/>
                <w:lang w:val="en-US"/>
              </w:rPr>
              <w:t xml:space="preserve">e </w:t>
            </w:r>
            <w:r w:rsidRPr="00AE1946">
              <w:rPr>
                <w:rFonts w:cstheme="minorHAnsi"/>
                <w:spacing w:val="-1"/>
                <w:sz w:val="24"/>
                <w:szCs w:val="24"/>
                <w:lang w:val="en-US"/>
              </w:rPr>
              <w:t>i</w:t>
            </w:r>
            <w:r w:rsidRPr="00AE1946">
              <w:rPr>
                <w:rFonts w:cstheme="minorHAnsi"/>
                <w:sz w:val="24"/>
                <w:szCs w:val="24"/>
                <w:lang w:val="en-US"/>
              </w:rPr>
              <w:t xml:space="preserve">7 </w:t>
            </w:r>
            <w:r w:rsidRPr="00AE1946">
              <w:rPr>
                <w:rFonts w:cstheme="minorHAnsi"/>
                <w:spacing w:val="-1"/>
                <w:sz w:val="24"/>
                <w:szCs w:val="24"/>
                <w:lang w:val="en-US"/>
              </w:rPr>
              <w:t>C</w:t>
            </w:r>
            <w:r w:rsidRPr="00AE1946">
              <w:rPr>
                <w:rFonts w:cstheme="minorHAnsi"/>
                <w:sz w:val="24"/>
                <w:szCs w:val="24"/>
                <w:lang w:val="en-US"/>
              </w:rPr>
              <w:t xml:space="preserve">PU </w:t>
            </w:r>
            <w:r w:rsidRPr="00AE1946">
              <w:rPr>
                <w:rFonts w:cstheme="minorHAnsi"/>
                <w:spacing w:val="-1"/>
                <w:sz w:val="24"/>
                <w:szCs w:val="24"/>
                <w:lang w:val="en-US"/>
              </w:rPr>
              <w:t>(2</w:t>
            </w:r>
            <w:r w:rsidRPr="00AE1946">
              <w:rPr>
                <w:rFonts w:cstheme="minorHAnsi"/>
                <w:sz w:val="24"/>
                <w:szCs w:val="24"/>
                <w:lang w:val="en-US"/>
              </w:rPr>
              <w:t>.4</w:t>
            </w:r>
            <w:r w:rsidRPr="00AE1946">
              <w:rPr>
                <w:rFonts w:cstheme="minorHAnsi"/>
                <w:spacing w:val="-1"/>
                <w:sz w:val="24"/>
                <w:szCs w:val="24"/>
                <w:lang w:val="en-US"/>
              </w:rPr>
              <w:t xml:space="preserve"> </w:t>
            </w:r>
            <w:proofErr w:type="spellStart"/>
            <w:r w:rsidRPr="00AE1946">
              <w:rPr>
                <w:rFonts w:cstheme="minorHAnsi"/>
                <w:spacing w:val="1"/>
                <w:sz w:val="24"/>
                <w:szCs w:val="24"/>
                <w:lang w:val="en-US"/>
              </w:rPr>
              <w:t>G</w:t>
            </w:r>
            <w:r w:rsidRPr="00AE1946">
              <w:rPr>
                <w:rFonts w:cstheme="minorHAnsi"/>
                <w:spacing w:val="-2"/>
                <w:sz w:val="24"/>
                <w:szCs w:val="24"/>
                <w:lang w:val="en-US"/>
              </w:rPr>
              <w:t>h</w:t>
            </w:r>
            <w:r w:rsidRPr="00AE1946">
              <w:rPr>
                <w:rFonts w:cstheme="minorHAnsi"/>
                <w:spacing w:val="-1"/>
                <w:sz w:val="24"/>
                <w:szCs w:val="24"/>
                <w:lang w:val="en-US"/>
              </w:rPr>
              <w:t>z</w:t>
            </w:r>
            <w:proofErr w:type="spellEnd"/>
            <w:r w:rsidRPr="00AE1946">
              <w:rPr>
                <w:rFonts w:cstheme="minorHAnsi"/>
                <w:sz w:val="24"/>
                <w:szCs w:val="24"/>
                <w:lang w:val="en-US"/>
              </w:rPr>
              <w:t>)</w:t>
            </w:r>
          </w:p>
        </w:tc>
      </w:tr>
      <w:tr w:rsidR="00E76A23" w:rsidRPr="00AE1946" w14:paraId="1401833D" w14:textId="77777777" w:rsidTr="00932857">
        <w:trPr>
          <w:trHeight w:hRule="exact" w:val="488"/>
        </w:trPr>
        <w:tc>
          <w:tcPr>
            <w:tcW w:w="2906"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3A4DE31" w14:textId="77777777" w:rsidR="00E76A23" w:rsidRPr="00AE1946" w:rsidRDefault="00E76A23" w:rsidP="00932857">
            <w:pPr>
              <w:widowControl w:val="0"/>
              <w:spacing w:before="72" w:after="0" w:line="240" w:lineRule="auto"/>
              <w:ind w:left="477"/>
              <w:rPr>
                <w:rFonts w:cstheme="minorHAnsi"/>
                <w:sz w:val="24"/>
                <w:szCs w:val="24"/>
                <w:lang w:val="en-US"/>
              </w:rPr>
            </w:pP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ECDE15" w14:textId="77777777" w:rsidR="00E76A23" w:rsidRPr="00AE1946" w:rsidRDefault="00E76A23" w:rsidP="00932857">
            <w:pPr>
              <w:widowControl w:val="0"/>
              <w:spacing w:after="0" w:line="260" w:lineRule="exact"/>
              <w:ind w:left="342" w:right="1124"/>
              <w:jc w:val="center"/>
              <w:rPr>
                <w:rFonts w:cstheme="minorHAnsi"/>
                <w:sz w:val="24"/>
                <w:szCs w:val="24"/>
              </w:rPr>
            </w:pPr>
            <w:r w:rsidRPr="00AE1946">
              <w:rPr>
                <w:rFonts w:cstheme="minorHAnsi"/>
                <w:spacing w:val="1"/>
                <w:sz w:val="24"/>
                <w:szCs w:val="24"/>
              </w:rPr>
              <w:t>M</w:t>
            </w:r>
            <w:r w:rsidRPr="00AE1946">
              <w:rPr>
                <w:rFonts w:cstheme="minorHAnsi"/>
                <w:sz w:val="24"/>
                <w:szCs w:val="24"/>
              </w:rPr>
              <w:t>é</w:t>
            </w:r>
            <w:r w:rsidRPr="00AE1946">
              <w:rPr>
                <w:rFonts w:cstheme="minorHAnsi"/>
                <w:spacing w:val="-1"/>
                <w:sz w:val="24"/>
                <w:szCs w:val="24"/>
              </w:rPr>
              <w:t>m</w:t>
            </w:r>
            <w:r w:rsidRPr="00AE1946">
              <w:rPr>
                <w:rFonts w:cstheme="minorHAnsi"/>
                <w:sz w:val="24"/>
                <w:szCs w:val="24"/>
              </w:rPr>
              <w:t>o</w:t>
            </w:r>
            <w:r w:rsidRPr="00AE1946">
              <w:rPr>
                <w:rFonts w:cstheme="minorHAnsi"/>
                <w:spacing w:val="-1"/>
                <w:sz w:val="24"/>
                <w:szCs w:val="24"/>
              </w:rPr>
              <w:t>i</w:t>
            </w:r>
            <w:r w:rsidRPr="00AE1946">
              <w:rPr>
                <w:rFonts w:cstheme="minorHAnsi"/>
                <w:sz w:val="24"/>
                <w:szCs w:val="24"/>
              </w:rPr>
              <w:t>re</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10B520" w14:textId="77777777" w:rsidR="00E76A23" w:rsidRPr="00AE1946" w:rsidRDefault="00E76A23" w:rsidP="00932857">
            <w:pPr>
              <w:widowControl w:val="0"/>
              <w:spacing w:after="0" w:line="260" w:lineRule="exact"/>
              <w:ind w:right="1496"/>
              <w:jc w:val="center"/>
              <w:rPr>
                <w:rFonts w:cstheme="minorHAnsi"/>
                <w:sz w:val="24"/>
                <w:szCs w:val="24"/>
              </w:rPr>
            </w:pPr>
            <w:r>
              <w:rPr>
                <w:rFonts w:cstheme="minorHAnsi"/>
                <w:sz w:val="24"/>
                <w:szCs w:val="24"/>
              </w:rPr>
              <w:t>16</w:t>
            </w:r>
            <w:r w:rsidRPr="00AE1946">
              <w:rPr>
                <w:rFonts w:cstheme="minorHAnsi"/>
                <w:sz w:val="24"/>
                <w:szCs w:val="24"/>
              </w:rPr>
              <w:t xml:space="preserve"> </w:t>
            </w:r>
            <w:r w:rsidRPr="00AE1946">
              <w:rPr>
                <w:rFonts w:cstheme="minorHAnsi"/>
                <w:spacing w:val="1"/>
                <w:sz w:val="24"/>
                <w:szCs w:val="24"/>
              </w:rPr>
              <w:t>Go</w:t>
            </w:r>
          </w:p>
        </w:tc>
      </w:tr>
      <w:tr w:rsidR="00E76A23" w:rsidRPr="00AE1946" w14:paraId="42FBB152" w14:textId="77777777" w:rsidTr="00932857">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1914833E" w14:textId="77777777" w:rsidR="00E76A23" w:rsidRPr="00AE1946" w:rsidRDefault="00E76A23" w:rsidP="00932857">
            <w:pPr>
              <w:widowControl w:val="0"/>
              <w:spacing w:after="0" w:line="240" w:lineRule="auto"/>
              <w:rPr>
                <w:rFonts w:cstheme="minorHAnsi"/>
                <w:sz w:val="24"/>
                <w:szCs w:val="24"/>
              </w:rPr>
            </w:pPr>
          </w:p>
        </w:tc>
      </w:tr>
      <w:tr w:rsidR="00E76A23" w:rsidRPr="00AE1946" w14:paraId="7229F52D" w14:textId="77777777" w:rsidTr="00932857">
        <w:trPr>
          <w:trHeight w:hRule="exact" w:val="620"/>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CE81C9" w14:textId="77777777" w:rsidR="00E76A23" w:rsidRPr="00AE1946" w:rsidRDefault="00E76A23" w:rsidP="00932857">
            <w:pPr>
              <w:widowControl w:val="0"/>
              <w:spacing w:before="72" w:after="0" w:line="240" w:lineRule="auto"/>
              <w:ind w:left="838" w:right="834"/>
              <w:jc w:val="center"/>
              <w:rPr>
                <w:rFonts w:cstheme="minorHAnsi"/>
                <w:sz w:val="24"/>
                <w:szCs w:val="24"/>
              </w:rPr>
            </w:pPr>
            <w:r w:rsidRPr="00AE1946">
              <w:rPr>
                <w:rFonts w:cstheme="minorHAnsi"/>
                <w:spacing w:val="1"/>
              </w:rPr>
              <w:t>S</w:t>
            </w:r>
            <w:r w:rsidRPr="00AE1946">
              <w:rPr>
                <w:rFonts w:cstheme="minorHAnsi"/>
                <w:spacing w:val="-1"/>
              </w:rPr>
              <w:t>t</w:t>
            </w:r>
            <w:r w:rsidRPr="00AE1946">
              <w:rPr>
                <w:rFonts w:cstheme="minorHAnsi"/>
              </w:rPr>
              <w:t>oc</w:t>
            </w:r>
            <w:r w:rsidRPr="00AE1946">
              <w:rPr>
                <w:rFonts w:cstheme="minorHAnsi"/>
                <w:spacing w:val="-1"/>
              </w:rPr>
              <w:t>k</w:t>
            </w:r>
            <w:r w:rsidRPr="00AE1946">
              <w:rPr>
                <w:rFonts w:cstheme="minorHAnsi"/>
              </w:rPr>
              <w:t>age</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55E48C" w14:textId="77777777" w:rsidR="00E76A23" w:rsidRPr="00AE1946" w:rsidRDefault="00E76A23" w:rsidP="00932857">
            <w:pPr>
              <w:widowControl w:val="0"/>
              <w:spacing w:before="72" w:after="0" w:line="240" w:lineRule="auto"/>
              <w:ind w:left="342" w:right="1047"/>
              <w:jc w:val="center"/>
              <w:rPr>
                <w:rFonts w:cstheme="minorHAnsi"/>
                <w:sz w:val="24"/>
                <w:szCs w:val="24"/>
              </w:rPr>
            </w:pPr>
            <w:r w:rsidRPr="00AE1946">
              <w:rPr>
                <w:rFonts w:cstheme="minorHAnsi"/>
                <w:sz w:val="24"/>
                <w:szCs w:val="24"/>
              </w:rPr>
              <w:t xml:space="preserve">Disque </w:t>
            </w:r>
            <w:r w:rsidRPr="00AE1946">
              <w:rPr>
                <w:rFonts w:cstheme="minorHAnsi"/>
                <w:spacing w:val="-1"/>
                <w:sz w:val="24"/>
                <w:szCs w:val="24"/>
              </w:rPr>
              <w:t>d</w:t>
            </w:r>
            <w:r w:rsidRPr="00AE1946">
              <w:rPr>
                <w:rFonts w:cstheme="minorHAnsi"/>
                <w:sz w:val="24"/>
                <w:szCs w:val="24"/>
              </w:rPr>
              <w:t>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F2D913F" w14:textId="77777777" w:rsidR="00E76A23" w:rsidRPr="00AE1946" w:rsidRDefault="00E76A23" w:rsidP="00932857">
            <w:pPr>
              <w:widowControl w:val="0"/>
              <w:spacing w:before="72" w:after="0" w:line="240" w:lineRule="auto"/>
              <w:ind w:right="1169"/>
              <w:jc w:val="center"/>
              <w:rPr>
                <w:rFonts w:cstheme="minorHAnsi"/>
                <w:sz w:val="24"/>
                <w:szCs w:val="24"/>
              </w:rPr>
            </w:pPr>
            <w:r w:rsidRPr="00AE1946">
              <w:rPr>
                <w:rFonts w:cstheme="minorHAnsi"/>
                <w:spacing w:val="-1"/>
                <w:sz w:val="24"/>
                <w:szCs w:val="24"/>
              </w:rPr>
              <w:t xml:space="preserve">500 </w:t>
            </w:r>
            <w:r w:rsidRPr="00AE1946">
              <w:rPr>
                <w:rFonts w:cstheme="minorHAnsi"/>
                <w:sz w:val="24"/>
                <w:szCs w:val="24"/>
              </w:rPr>
              <w:t>Go</w:t>
            </w:r>
            <w:r>
              <w:rPr>
                <w:rFonts w:cstheme="minorHAnsi"/>
                <w:sz w:val="24"/>
                <w:szCs w:val="24"/>
              </w:rPr>
              <w:t xml:space="preserve"> (minimum)</w:t>
            </w:r>
          </w:p>
        </w:tc>
      </w:tr>
      <w:tr w:rsidR="00E76A23" w:rsidRPr="00AE1946" w14:paraId="1A26C902" w14:textId="77777777" w:rsidTr="00932857">
        <w:trPr>
          <w:trHeight w:hRule="exact" w:val="740"/>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AFB0A3" w14:textId="77777777" w:rsidR="00E76A23" w:rsidRPr="00336832" w:rsidRDefault="00E76A23" w:rsidP="00932857">
            <w:pPr>
              <w:widowControl w:val="0"/>
              <w:spacing w:before="72" w:after="0" w:line="240" w:lineRule="auto"/>
              <w:ind w:left="282" w:right="834"/>
              <w:jc w:val="center"/>
              <w:rPr>
                <w:rFonts w:cstheme="minorHAnsi"/>
                <w:spacing w:val="-1"/>
                <w:sz w:val="24"/>
                <w:szCs w:val="24"/>
              </w:rPr>
            </w:pPr>
            <w:r w:rsidRPr="00336832">
              <w:rPr>
                <w:rFonts w:cstheme="minorHAnsi"/>
                <w:spacing w:val="-1"/>
                <w:sz w:val="24"/>
                <w:szCs w:val="24"/>
              </w:rPr>
              <w:t>Carte graphique :</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184FA1" w14:textId="77777777" w:rsidR="00E76A23" w:rsidRPr="00AE1946" w:rsidRDefault="00E76A23" w:rsidP="00932857">
            <w:pPr>
              <w:widowControl w:val="0"/>
              <w:spacing w:before="72" w:after="0" w:line="240" w:lineRule="auto"/>
              <w:ind w:left="1045" w:right="1047"/>
              <w:jc w:val="center"/>
              <w:rPr>
                <w:rFonts w:cstheme="minorHAnsi"/>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B3BB57" w14:textId="77777777" w:rsidR="00E76A23" w:rsidRPr="00AE1946" w:rsidRDefault="00E76A23" w:rsidP="00932857">
            <w:pPr>
              <w:widowControl w:val="0"/>
              <w:spacing w:before="72" w:after="0" w:line="240" w:lineRule="auto"/>
              <w:ind w:left="288" w:right="834"/>
              <w:jc w:val="center"/>
              <w:rPr>
                <w:rFonts w:cstheme="minorHAnsi"/>
                <w:spacing w:val="-1"/>
                <w:sz w:val="24"/>
                <w:szCs w:val="24"/>
              </w:rPr>
            </w:pPr>
            <w:r w:rsidRPr="00336832">
              <w:rPr>
                <w:rFonts w:cstheme="minorHAnsi"/>
                <w:spacing w:val="-1"/>
                <w:sz w:val="24"/>
                <w:szCs w:val="24"/>
              </w:rPr>
              <w:t>DirectX 10 ou supérieur</w:t>
            </w:r>
          </w:p>
        </w:tc>
      </w:tr>
      <w:tr w:rsidR="00E76A23" w:rsidRPr="00AE1946" w14:paraId="0CC7FB6E" w14:textId="77777777" w:rsidTr="00932857">
        <w:trPr>
          <w:trHeight w:hRule="exact" w:val="1119"/>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FA0161" w14:textId="77777777" w:rsidR="00E76A23" w:rsidRPr="00336832" w:rsidRDefault="00E76A23" w:rsidP="00932857">
            <w:pPr>
              <w:widowControl w:val="0"/>
              <w:spacing w:before="72" w:after="0" w:line="240" w:lineRule="auto"/>
              <w:ind w:left="838" w:right="834"/>
              <w:jc w:val="center"/>
              <w:rPr>
                <w:rFonts w:cstheme="minorHAnsi"/>
                <w:spacing w:val="-1"/>
                <w:sz w:val="24"/>
                <w:szCs w:val="24"/>
              </w:rPr>
            </w:pPr>
            <w:r w:rsidRPr="00336832">
              <w:rPr>
                <w:rFonts w:cstheme="minorHAnsi"/>
                <w:spacing w:val="-1"/>
                <w:sz w:val="24"/>
                <w:szCs w:val="24"/>
              </w:rPr>
              <w:t>Ecran</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13D428" w14:textId="77777777" w:rsidR="00E76A23" w:rsidRPr="00AE1946" w:rsidRDefault="00E76A23" w:rsidP="00932857">
            <w:pPr>
              <w:widowControl w:val="0"/>
              <w:spacing w:before="72" w:after="0" w:line="240" w:lineRule="auto"/>
              <w:ind w:left="99"/>
              <w:jc w:val="center"/>
              <w:rPr>
                <w:rFonts w:cstheme="minorHAnsi"/>
                <w:sz w:val="24"/>
                <w:szCs w:val="24"/>
              </w:rPr>
            </w:pPr>
            <w:r>
              <w:rPr>
                <w:rFonts w:cstheme="minorHAnsi"/>
                <w:sz w:val="24"/>
                <w:szCs w:val="24"/>
              </w:rPr>
              <w:t>19 (pouce minimum)</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BEEE47" w14:textId="77777777" w:rsidR="00E76A23" w:rsidRPr="00AE1946" w:rsidRDefault="00E76A23" w:rsidP="00932857">
            <w:pPr>
              <w:widowControl w:val="0"/>
              <w:spacing w:before="72" w:after="0" w:line="240" w:lineRule="auto"/>
              <w:ind w:left="146" w:right="30"/>
              <w:jc w:val="center"/>
              <w:rPr>
                <w:rFonts w:cstheme="minorHAnsi"/>
                <w:spacing w:val="-1"/>
                <w:sz w:val="24"/>
                <w:szCs w:val="24"/>
              </w:rPr>
            </w:pPr>
            <w:r>
              <w:rPr>
                <w:rFonts w:cstheme="minorHAnsi"/>
                <w:spacing w:val="-1"/>
                <w:sz w:val="24"/>
                <w:szCs w:val="24"/>
              </w:rPr>
              <w:t>Avec webcam intégré pour les campagne vidéo</w:t>
            </w:r>
          </w:p>
        </w:tc>
      </w:tr>
      <w:tr w:rsidR="00E76A23" w:rsidRPr="00AE1946" w14:paraId="2932C234" w14:textId="77777777" w:rsidTr="00932857">
        <w:trPr>
          <w:trHeight w:hRule="exact" w:val="723"/>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055212" w14:textId="77777777" w:rsidR="00E76A23" w:rsidRPr="00336832" w:rsidRDefault="00E76A23" w:rsidP="00932857">
            <w:pPr>
              <w:widowControl w:val="0"/>
              <w:spacing w:before="72" w:after="0" w:line="240" w:lineRule="auto"/>
              <w:ind w:left="140" w:right="213"/>
              <w:jc w:val="center"/>
              <w:rPr>
                <w:rFonts w:cstheme="minorHAnsi"/>
                <w:spacing w:val="-1"/>
                <w:sz w:val="24"/>
                <w:szCs w:val="24"/>
              </w:rPr>
            </w:pPr>
            <w:r w:rsidRPr="00336832">
              <w:rPr>
                <w:rFonts w:cstheme="minorHAnsi"/>
                <w:spacing w:val="-1"/>
                <w:sz w:val="24"/>
                <w:szCs w:val="24"/>
              </w:rPr>
              <w:t>Résolution de l'écran</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A2A75B3" w14:textId="77777777" w:rsidR="00E76A23" w:rsidRDefault="00E76A23" w:rsidP="00932857">
            <w:pPr>
              <w:widowControl w:val="0"/>
              <w:spacing w:before="72" w:after="0" w:line="240" w:lineRule="auto"/>
              <w:ind w:left="99"/>
              <w:jc w:val="center"/>
              <w:rPr>
                <w:rFonts w:cstheme="minorHAnsi"/>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9F222EE" w14:textId="77777777" w:rsidR="00E76A23" w:rsidRDefault="00E76A23" w:rsidP="00932857">
            <w:pPr>
              <w:widowControl w:val="0"/>
              <w:spacing w:before="72" w:after="0" w:line="240" w:lineRule="auto"/>
              <w:ind w:left="146" w:right="834"/>
              <w:jc w:val="center"/>
              <w:rPr>
                <w:rFonts w:cstheme="minorHAnsi"/>
                <w:spacing w:val="-1"/>
                <w:sz w:val="24"/>
                <w:szCs w:val="24"/>
              </w:rPr>
            </w:pPr>
            <w:r w:rsidRPr="00336832">
              <w:rPr>
                <w:rFonts w:cstheme="minorHAnsi"/>
                <w:spacing w:val="-1"/>
                <w:sz w:val="24"/>
                <w:szCs w:val="24"/>
              </w:rPr>
              <w:t>1.024 x 768 ou supérieur</w:t>
            </w:r>
          </w:p>
        </w:tc>
      </w:tr>
      <w:tr w:rsidR="00E76A23" w:rsidRPr="00AE1946" w14:paraId="2CD14B30" w14:textId="77777777" w:rsidTr="00932857">
        <w:trPr>
          <w:trHeight w:hRule="exact" w:val="723"/>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511225" w14:textId="77777777" w:rsidR="00E76A23" w:rsidRDefault="00E76A23" w:rsidP="00932857">
            <w:pPr>
              <w:widowControl w:val="0"/>
              <w:spacing w:before="72" w:after="0" w:line="240" w:lineRule="auto"/>
              <w:ind w:left="282" w:right="496"/>
              <w:jc w:val="center"/>
              <w:rPr>
                <w:rFonts w:cstheme="minorHAnsi"/>
                <w:spacing w:val="1"/>
              </w:rPr>
            </w:pPr>
            <w:r>
              <w:rPr>
                <w:rFonts w:cstheme="minorHAnsi"/>
                <w:spacing w:val="1"/>
              </w:rPr>
              <w:t>Casque</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31D356" w14:textId="77777777" w:rsidR="00E76A23" w:rsidRDefault="00E76A23" w:rsidP="00932857">
            <w:pPr>
              <w:widowControl w:val="0"/>
              <w:spacing w:before="72" w:after="0" w:line="240" w:lineRule="auto"/>
              <w:ind w:left="99"/>
              <w:jc w:val="center"/>
              <w:rPr>
                <w:rFonts w:cstheme="minorHAnsi"/>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853F11" w14:textId="77777777" w:rsidR="00E76A23" w:rsidRDefault="00E76A23" w:rsidP="00932857">
            <w:pPr>
              <w:widowControl w:val="0"/>
              <w:spacing w:before="72" w:after="0" w:line="240" w:lineRule="auto"/>
              <w:jc w:val="center"/>
              <w:rPr>
                <w:rFonts w:cstheme="minorHAnsi"/>
                <w:spacing w:val="-1"/>
                <w:sz w:val="24"/>
                <w:szCs w:val="24"/>
              </w:rPr>
            </w:pPr>
            <w:r>
              <w:rPr>
                <w:rFonts w:cstheme="minorHAnsi"/>
                <w:spacing w:val="-1"/>
                <w:sz w:val="24"/>
                <w:szCs w:val="24"/>
              </w:rPr>
              <w:t>Anti -bruit</w:t>
            </w:r>
          </w:p>
        </w:tc>
      </w:tr>
      <w:tr w:rsidR="00E76A23" w:rsidRPr="00AE1946" w14:paraId="2EA28E44" w14:textId="77777777" w:rsidTr="00932857">
        <w:trPr>
          <w:trHeight w:hRule="exact" w:val="723"/>
        </w:trPr>
        <w:tc>
          <w:tcPr>
            <w:tcW w:w="290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43E4C5F" w14:textId="77777777" w:rsidR="00E76A23" w:rsidRDefault="00E76A23" w:rsidP="00932857">
            <w:pPr>
              <w:widowControl w:val="0"/>
              <w:spacing w:after="0" w:line="240" w:lineRule="auto"/>
              <w:ind w:left="760"/>
              <w:rPr>
                <w:rFonts w:cstheme="minorHAnsi"/>
                <w:spacing w:val="-1"/>
              </w:rPr>
            </w:pPr>
          </w:p>
          <w:p w14:paraId="1504D3D9" w14:textId="77777777" w:rsidR="00E76A23" w:rsidRPr="00201217" w:rsidRDefault="00E76A23" w:rsidP="00932857">
            <w:pPr>
              <w:widowControl w:val="0"/>
              <w:spacing w:after="0" w:line="240" w:lineRule="auto"/>
              <w:ind w:left="760"/>
              <w:rPr>
                <w:rFonts w:cstheme="minorHAnsi"/>
                <w:spacing w:val="-1"/>
              </w:rPr>
            </w:pPr>
            <w:r w:rsidRPr="00201217">
              <w:rPr>
                <w:rFonts w:cstheme="minorHAnsi"/>
                <w:spacing w:val="-1"/>
              </w:rPr>
              <w:t>IP PHONE</w:t>
            </w:r>
          </w:p>
        </w:tc>
        <w:tc>
          <w:tcPr>
            <w:tcW w:w="275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53FDEB5" w14:textId="77777777" w:rsidR="00E76A23" w:rsidRDefault="00E76A23" w:rsidP="00932857">
            <w:pPr>
              <w:widowControl w:val="0"/>
              <w:spacing w:after="0" w:line="240" w:lineRule="auto"/>
              <w:ind w:left="760"/>
              <w:rPr>
                <w:rFonts w:cstheme="minorHAnsi"/>
                <w:spacing w:val="-1"/>
              </w:rPr>
            </w:pPr>
          </w:p>
          <w:p w14:paraId="2E4FAC68" w14:textId="77777777" w:rsidR="00E76A23" w:rsidRPr="00201217" w:rsidRDefault="00E76A23" w:rsidP="00932857">
            <w:pPr>
              <w:widowControl w:val="0"/>
              <w:spacing w:after="0" w:line="240" w:lineRule="auto"/>
              <w:ind w:left="342"/>
              <w:rPr>
                <w:rFonts w:cstheme="minorHAnsi"/>
                <w:spacing w:val="-1"/>
              </w:rPr>
            </w:pPr>
            <w:r w:rsidRPr="00201217">
              <w:rPr>
                <w:rFonts w:cstheme="minorHAnsi"/>
                <w:spacing w:val="-1"/>
              </w:rPr>
              <w:t>GIGASET DE 310 PRO</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95E5ED" w14:textId="77777777" w:rsidR="00E76A23" w:rsidRDefault="00E76A23" w:rsidP="00932857">
            <w:pPr>
              <w:widowControl w:val="0"/>
              <w:spacing w:before="72" w:after="0" w:line="240" w:lineRule="auto"/>
              <w:jc w:val="center"/>
              <w:rPr>
                <w:rFonts w:cstheme="minorHAnsi"/>
                <w:spacing w:val="-1"/>
                <w:sz w:val="24"/>
                <w:szCs w:val="24"/>
              </w:rPr>
            </w:pPr>
          </w:p>
        </w:tc>
      </w:tr>
    </w:tbl>
    <w:p w14:paraId="01A430B7" w14:textId="77777777" w:rsidR="00E76A23" w:rsidRDefault="00E76A23" w:rsidP="00E76A23">
      <w:pPr>
        <w:spacing w:line="360" w:lineRule="auto"/>
        <w:jc w:val="both"/>
        <w:rPr>
          <w:rFonts w:cstheme="minorHAnsi"/>
          <w:sz w:val="24"/>
          <w:szCs w:val="24"/>
        </w:rPr>
      </w:pPr>
    </w:p>
    <w:p w14:paraId="1C96F4E2" w14:textId="77777777" w:rsidR="00E76A23" w:rsidRPr="002B2A86" w:rsidRDefault="00E76A23" w:rsidP="00E76A23">
      <w:pPr>
        <w:spacing w:line="360" w:lineRule="auto"/>
        <w:jc w:val="both"/>
        <w:rPr>
          <w:rFonts w:cstheme="minorHAnsi"/>
          <w:sz w:val="24"/>
          <w:szCs w:val="24"/>
        </w:rPr>
      </w:pPr>
    </w:p>
    <w:p w14:paraId="2D4C328C" w14:textId="77777777" w:rsidR="00E76A23" w:rsidRDefault="00E76A23" w:rsidP="00E76A23">
      <w:pPr>
        <w:pStyle w:val="Paragraphedeliste"/>
        <w:ind w:left="1224"/>
        <w:rPr>
          <w:rFonts w:cstheme="minorHAnsi"/>
          <w:color w:val="000000"/>
          <w:sz w:val="24"/>
          <w:szCs w:val="24"/>
          <w:u w:val="single"/>
        </w:rPr>
      </w:pPr>
      <w:r>
        <w:rPr>
          <w:rFonts w:cstheme="minorHAnsi"/>
          <w:color w:val="000000"/>
          <w:sz w:val="24"/>
          <w:szCs w:val="24"/>
        </w:rPr>
        <w:tab/>
      </w:r>
      <w:r w:rsidRPr="00C40198">
        <w:rPr>
          <w:rFonts w:cstheme="minorHAnsi"/>
          <w:color w:val="000000"/>
          <w:sz w:val="24"/>
          <w:szCs w:val="24"/>
          <w:u w:val="single"/>
        </w:rPr>
        <w:t>Environnement énergétique</w:t>
      </w:r>
    </w:p>
    <w:p w14:paraId="557D2BDA" w14:textId="77777777" w:rsidR="00D3484F" w:rsidRPr="00035BFC" w:rsidRDefault="00D3484F" w:rsidP="00D3484F">
      <w:pPr>
        <w:spacing w:line="360" w:lineRule="auto"/>
        <w:jc w:val="both"/>
        <w:rPr>
          <w:rFonts w:cstheme="minorHAnsi"/>
          <w:sz w:val="24"/>
          <w:szCs w:val="24"/>
        </w:rPr>
      </w:pPr>
      <w:r w:rsidRPr="00035BFC">
        <w:rPr>
          <w:rFonts w:cstheme="minorHAnsi"/>
          <w:sz w:val="24"/>
          <w:szCs w:val="24"/>
        </w:rPr>
        <w:t xml:space="preserve">Pour assurer un bon éclairage pour les travailleurs ainsi que fourniture d’Energie électriques </w:t>
      </w:r>
      <w:proofErr w:type="gramStart"/>
      <w:r w:rsidRPr="00035BFC">
        <w:rPr>
          <w:rFonts w:cstheme="minorHAnsi"/>
          <w:sz w:val="24"/>
          <w:szCs w:val="24"/>
        </w:rPr>
        <w:t>en</w:t>
      </w:r>
      <w:proofErr w:type="gramEnd"/>
      <w:r w:rsidRPr="00035BFC">
        <w:rPr>
          <w:rFonts w:cstheme="minorHAnsi"/>
          <w:sz w:val="24"/>
          <w:szCs w:val="24"/>
        </w:rPr>
        <w:t xml:space="preserve"> continue, les dispositions ci-dessous ont été prise :</w:t>
      </w:r>
    </w:p>
    <w:p w14:paraId="3E083F02" w14:textId="77777777" w:rsidR="00D3484F" w:rsidRPr="00E10CD7" w:rsidRDefault="00D3484F" w:rsidP="00D3484F">
      <w:pPr>
        <w:pStyle w:val="Paragraphedeliste"/>
        <w:numPr>
          <w:ilvl w:val="0"/>
          <w:numId w:val="2"/>
        </w:numPr>
        <w:spacing w:line="360" w:lineRule="auto"/>
        <w:jc w:val="both"/>
        <w:rPr>
          <w:rFonts w:cstheme="minorHAnsi"/>
          <w:sz w:val="24"/>
          <w:szCs w:val="24"/>
        </w:rPr>
      </w:pPr>
      <w:r w:rsidRPr="00E10CD7">
        <w:rPr>
          <w:rFonts w:cstheme="minorHAnsi"/>
          <w:sz w:val="24"/>
          <w:szCs w:val="24"/>
        </w:rPr>
        <w:t>Un éclairage avec des lampes LED (qui permettent une bonne visibilité) ;</w:t>
      </w:r>
    </w:p>
    <w:p w14:paraId="5D661062" w14:textId="77777777" w:rsidR="00D3484F" w:rsidRPr="00E10CD7" w:rsidRDefault="00D3484F" w:rsidP="00D3484F">
      <w:pPr>
        <w:pStyle w:val="Paragraphedeliste"/>
        <w:numPr>
          <w:ilvl w:val="0"/>
          <w:numId w:val="1"/>
        </w:numPr>
        <w:spacing w:line="360" w:lineRule="auto"/>
        <w:jc w:val="both"/>
        <w:rPr>
          <w:rFonts w:cstheme="minorHAnsi"/>
          <w:sz w:val="24"/>
          <w:szCs w:val="24"/>
        </w:rPr>
      </w:pPr>
      <w:r w:rsidRPr="00E10CD7">
        <w:rPr>
          <w:rFonts w:cstheme="minorHAnsi"/>
          <w:sz w:val="24"/>
          <w:szCs w:val="24"/>
        </w:rPr>
        <w:t>Des groupes électrogènes 400 KVa (en redondance) qui servent de relais en cas de coupure électrique ;</w:t>
      </w:r>
    </w:p>
    <w:p w14:paraId="2F8F6595" w14:textId="77777777" w:rsidR="00D3484F" w:rsidRPr="00E10CD7" w:rsidRDefault="00D3484F" w:rsidP="00D3484F">
      <w:pPr>
        <w:pStyle w:val="Paragraphedeliste"/>
        <w:numPr>
          <w:ilvl w:val="0"/>
          <w:numId w:val="1"/>
        </w:numPr>
        <w:spacing w:line="360" w:lineRule="auto"/>
        <w:jc w:val="both"/>
        <w:rPr>
          <w:rFonts w:cstheme="minorHAnsi"/>
          <w:sz w:val="24"/>
          <w:szCs w:val="24"/>
        </w:rPr>
      </w:pPr>
      <w:r w:rsidRPr="00E10CD7">
        <w:rPr>
          <w:rFonts w:cstheme="minorHAnsi"/>
          <w:sz w:val="24"/>
          <w:szCs w:val="24"/>
        </w:rPr>
        <w:t>Des Régulateurs de 80 KVa qui permet de réguler le courant continu ;</w:t>
      </w:r>
    </w:p>
    <w:p w14:paraId="2B38C0C6" w14:textId="77777777" w:rsidR="00D3484F" w:rsidRPr="00E10CD7" w:rsidRDefault="00D3484F" w:rsidP="00D3484F">
      <w:pPr>
        <w:pStyle w:val="Paragraphedeliste"/>
        <w:numPr>
          <w:ilvl w:val="0"/>
          <w:numId w:val="1"/>
        </w:numPr>
        <w:spacing w:line="360" w:lineRule="auto"/>
        <w:jc w:val="both"/>
        <w:rPr>
          <w:rFonts w:cstheme="minorHAnsi"/>
          <w:sz w:val="24"/>
          <w:szCs w:val="24"/>
        </w:rPr>
      </w:pPr>
      <w:r w:rsidRPr="00E10CD7">
        <w:rPr>
          <w:rFonts w:cstheme="minorHAnsi"/>
          <w:sz w:val="24"/>
          <w:szCs w:val="24"/>
        </w:rPr>
        <w:t>Un PFC pour redresser le courant continu ;</w:t>
      </w:r>
    </w:p>
    <w:p w14:paraId="0EAAC053" w14:textId="77777777" w:rsidR="00D3484F" w:rsidRDefault="00D3484F" w:rsidP="00D3484F">
      <w:pPr>
        <w:pStyle w:val="Paragraphedeliste"/>
        <w:rPr>
          <w:rFonts w:ascii="Arial" w:hAnsi="Arial" w:cs="Arial"/>
          <w:color w:val="25214A"/>
          <w:sz w:val="27"/>
          <w:szCs w:val="27"/>
          <w:shd w:val="clear" w:color="auto" w:fill="FFFFFF"/>
        </w:rPr>
      </w:pPr>
    </w:p>
    <w:p w14:paraId="47A0DF22" w14:textId="77777777" w:rsidR="00D3484F" w:rsidRPr="00BB0C4B" w:rsidRDefault="00D3484F" w:rsidP="00D3484F">
      <w:pPr>
        <w:pStyle w:val="Paragraphedeliste"/>
        <w:rPr>
          <w:rFonts w:cstheme="minorHAnsi"/>
          <w:color w:val="000000"/>
          <w:sz w:val="24"/>
          <w:szCs w:val="24"/>
        </w:rPr>
      </w:pPr>
    </w:p>
    <w:p w14:paraId="019CF0EC" w14:textId="77777777" w:rsidR="00D3484F" w:rsidRPr="00E76650" w:rsidRDefault="00D3484F" w:rsidP="00D3484F">
      <w:pPr>
        <w:pStyle w:val="Paragraphedeliste"/>
        <w:ind w:left="1224"/>
        <w:rPr>
          <w:rFonts w:cstheme="minorHAnsi"/>
          <w:color w:val="000000"/>
          <w:sz w:val="24"/>
          <w:szCs w:val="24"/>
          <w:u w:val="single"/>
        </w:rPr>
      </w:pPr>
      <w:r w:rsidRPr="00E76650">
        <w:rPr>
          <w:rFonts w:cstheme="minorHAnsi"/>
          <w:color w:val="000000"/>
          <w:sz w:val="24"/>
          <w:szCs w:val="24"/>
          <w:u w:val="single"/>
        </w:rPr>
        <w:t>Climatisation</w:t>
      </w:r>
    </w:p>
    <w:p w14:paraId="7CD351D7" w14:textId="77777777" w:rsidR="00D3484F" w:rsidRDefault="00D3484F" w:rsidP="00D3484F">
      <w:pPr>
        <w:spacing w:line="360" w:lineRule="auto"/>
        <w:ind w:firstLine="708"/>
        <w:jc w:val="both"/>
        <w:rPr>
          <w:rFonts w:ascii="Calibri" w:eastAsia="Calibri" w:hAnsi="Calibri" w:cs="Times New Roman"/>
          <w:sz w:val="24"/>
          <w:szCs w:val="24"/>
        </w:rPr>
      </w:pPr>
      <w:r w:rsidRPr="002660AE">
        <w:rPr>
          <w:rFonts w:ascii="Calibri" w:eastAsia="Calibri" w:hAnsi="Calibri" w:cs="Times New Roman"/>
          <w:sz w:val="24"/>
          <w:szCs w:val="24"/>
        </w:rPr>
        <w:t xml:space="preserve">La ventilation et l'aération des lieux de travail jouent un rôle essentiel pour limiter la concentration de l'ensemble des polluants dans l'air ambiant des lieux de travail et le temps d'exposition et éviter ainsi les conséquences sur la santé des travailleurs. </w:t>
      </w:r>
      <w:r>
        <w:rPr>
          <w:rFonts w:ascii="Calibri" w:eastAsia="Calibri" w:hAnsi="Calibri" w:cs="Times New Roman"/>
          <w:sz w:val="24"/>
          <w:szCs w:val="24"/>
        </w:rPr>
        <w:t>Ils</w:t>
      </w:r>
      <w:r w:rsidRPr="002660AE">
        <w:rPr>
          <w:rFonts w:ascii="Calibri" w:eastAsia="Calibri" w:hAnsi="Calibri" w:cs="Times New Roman"/>
          <w:sz w:val="24"/>
          <w:szCs w:val="24"/>
        </w:rPr>
        <w:t xml:space="preserve"> permettre à chaque salarié de respirer un air qui ne nuise pas à sa santé</w:t>
      </w:r>
      <w:r>
        <w:rPr>
          <w:rFonts w:ascii="Calibri" w:eastAsia="Calibri" w:hAnsi="Calibri" w:cs="Times New Roman"/>
          <w:sz w:val="24"/>
          <w:szCs w:val="24"/>
        </w:rPr>
        <w:t xml:space="preserve">. </w:t>
      </w:r>
    </w:p>
    <w:p w14:paraId="51F7A994" w14:textId="77777777" w:rsidR="00D3484F" w:rsidRPr="00E76650" w:rsidRDefault="00D3484F" w:rsidP="00D3484F">
      <w:pPr>
        <w:spacing w:line="360" w:lineRule="auto"/>
        <w:jc w:val="both"/>
        <w:rPr>
          <w:rFonts w:ascii="Calibri" w:eastAsia="Calibri" w:hAnsi="Calibri" w:cs="Times New Roman"/>
          <w:sz w:val="24"/>
          <w:szCs w:val="24"/>
        </w:rPr>
      </w:pPr>
      <w:r>
        <w:rPr>
          <w:rFonts w:ascii="Calibri" w:eastAsia="Calibri" w:hAnsi="Calibri" w:cs="Times New Roman"/>
          <w:sz w:val="24"/>
          <w:szCs w:val="24"/>
        </w:rPr>
        <w:t>S</w:t>
      </w:r>
      <w:r w:rsidRPr="00E76650">
        <w:rPr>
          <w:rFonts w:ascii="Calibri" w:eastAsia="Calibri" w:hAnsi="Calibri" w:cs="Times New Roman"/>
          <w:sz w:val="24"/>
          <w:szCs w:val="24"/>
        </w:rPr>
        <w:t>elon les normes international</w:t>
      </w:r>
      <w:r>
        <w:rPr>
          <w:rFonts w:ascii="Calibri" w:eastAsia="Calibri" w:hAnsi="Calibri" w:cs="Times New Roman"/>
          <w:sz w:val="24"/>
          <w:szCs w:val="24"/>
        </w:rPr>
        <w:t>es, l</w:t>
      </w:r>
      <w:r w:rsidRPr="00E76650">
        <w:rPr>
          <w:rFonts w:ascii="Calibri" w:eastAsia="Calibri" w:hAnsi="Calibri" w:cs="Times New Roman"/>
          <w:sz w:val="24"/>
          <w:szCs w:val="24"/>
        </w:rPr>
        <w:t xml:space="preserve">'aération naturelle exclusive (par des fenêtres ou autres ouvrants) n'est autorisée que si le volume par occupant du local est égal ou supérieur à 15 m3 pour les bureaux et les lieux de travail où est effectué un travail physique léger et à 24m3 pour les autres lieux de travail.  </w:t>
      </w:r>
    </w:p>
    <w:p w14:paraId="25317D8A" w14:textId="77777777" w:rsidR="00D3484F" w:rsidRDefault="00D3484F" w:rsidP="00D3484F">
      <w:pPr>
        <w:spacing w:line="360" w:lineRule="auto"/>
        <w:ind w:firstLine="708"/>
        <w:jc w:val="both"/>
        <w:rPr>
          <w:rFonts w:ascii="Calibri" w:eastAsia="Calibri" w:hAnsi="Calibri" w:cs="Times New Roman"/>
          <w:sz w:val="24"/>
          <w:szCs w:val="24"/>
        </w:rPr>
      </w:pPr>
      <w:r w:rsidRPr="00995B5C">
        <w:rPr>
          <w:rFonts w:ascii="Calibri" w:eastAsia="Calibri" w:hAnsi="Calibri" w:cs="Times New Roman"/>
          <w:b/>
          <w:bCs/>
          <w:sz w:val="24"/>
          <w:szCs w:val="24"/>
        </w:rPr>
        <w:t>Media Contact</w:t>
      </w:r>
      <w:r w:rsidRPr="00E76650">
        <w:rPr>
          <w:rFonts w:ascii="Calibri" w:eastAsia="Calibri" w:hAnsi="Calibri" w:cs="Times New Roman"/>
          <w:sz w:val="24"/>
          <w:szCs w:val="24"/>
        </w:rPr>
        <w:t xml:space="preserve"> ne se trouvant pas dans </w:t>
      </w:r>
      <w:r>
        <w:rPr>
          <w:rFonts w:ascii="Calibri" w:eastAsia="Calibri" w:hAnsi="Calibri" w:cs="Times New Roman"/>
          <w:sz w:val="24"/>
          <w:szCs w:val="24"/>
        </w:rPr>
        <w:t>c</w:t>
      </w:r>
      <w:r w:rsidRPr="00E76650">
        <w:rPr>
          <w:rFonts w:ascii="Calibri" w:eastAsia="Calibri" w:hAnsi="Calibri" w:cs="Times New Roman"/>
          <w:sz w:val="24"/>
          <w:szCs w:val="24"/>
        </w:rPr>
        <w:t xml:space="preserve">es deux cas, </w:t>
      </w:r>
      <w:r>
        <w:rPr>
          <w:rFonts w:ascii="Calibri" w:eastAsia="Calibri" w:hAnsi="Calibri" w:cs="Times New Roman"/>
          <w:sz w:val="24"/>
          <w:szCs w:val="24"/>
        </w:rPr>
        <w:t xml:space="preserve">alors </w:t>
      </w:r>
      <w:r w:rsidRPr="00E76650">
        <w:rPr>
          <w:rFonts w:ascii="Calibri" w:eastAsia="Calibri" w:hAnsi="Calibri" w:cs="Times New Roman"/>
          <w:sz w:val="24"/>
          <w:szCs w:val="24"/>
        </w:rPr>
        <w:t xml:space="preserve">l'aération </w:t>
      </w:r>
      <w:r>
        <w:rPr>
          <w:rFonts w:ascii="Calibri" w:eastAsia="Calibri" w:hAnsi="Calibri" w:cs="Times New Roman"/>
          <w:sz w:val="24"/>
          <w:szCs w:val="24"/>
        </w:rPr>
        <w:t xml:space="preserve">de ces espaces de travail </w:t>
      </w:r>
      <w:r w:rsidRPr="00E76650">
        <w:rPr>
          <w:rFonts w:ascii="Calibri" w:eastAsia="Calibri" w:hAnsi="Calibri" w:cs="Times New Roman"/>
          <w:sz w:val="24"/>
          <w:szCs w:val="24"/>
        </w:rPr>
        <w:t>est réalisée par des dispositifs de ventilation mécanique (des climatiseurs muraux et collimateur debout 7 chevaux)</w:t>
      </w:r>
      <w:r>
        <w:rPr>
          <w:rFonts w:ascii="Calibri" w:eastAsia="Calibri" w:hAnsi="Calibri" w:cs="Times New Roman"/>
          <w:sz w:val="24"/>
          <w:szCs w:val="24"/>
        </w:rPr>
        <w:t>.</w:t>
      </w:r>
      <w:r w:rsidRPr="00E76650">
        <w:rPr>
          <w:rFonts w:ascii="Calibri" w:eastAsia="Calibri" w:hAnsi="Calibri" w:cs="Times New Roman"/>
          <w:sz w:val="24"/>
          <w:szCs w:val="24"/>
        </w:rPr>
        <w:t xml:space="preserve"> </w:t>
      </w:r>
      <w:r>
        <w:rPr>
          <w:rFonts w:ascii="Calibri" w:eastAsia="Calibri" w:hAnsi="Calibri" w:cs="Times New Roman"/>
          <w:sz w:val="24"/>
          <w:szCs w:val="24"/>
        </w:rPr>
        <w:t>C</w:t>
      </w:r>
      <w:r w:rsidRPr="00E76650">
        <w:rPr>
          <w:rFonts w:ascii="Calibri" w:eastAsia="Calibri" w:hAnsi="Calibri" w:cs="Times New Roman"/>
          <w:sz w:val="24"/>
          <w:szCs w:val="24"/>
        </w:rPr>
        <w:t xml:space="preserve">es dispositifs permettent d'assurer en permanence </w:t>
      </w:r>
      <w:r>
        <w:rPr>
          <w:rFonts w:ascii="Calibri" w:eastAsia="Calibri" w:hAnsi="Calibri" w:cs="Times New Roman"/>
          <w:sz w:val="24"/>
          <w:szCs w:val="24"/>
        </w:rPr>
        <w:t xml:space="preserve">dans nos différents locaux </w:t>
      </w:r>
      <w:r w:rsidRPr="00E76650">
        <w:rPr>
          <w:rFonts w:ascii="Calibri" w:eastAsia="Calibri" w:hAnsi="Calibri" w:cs="Times New Roman"/>
          <w:sz w:val="24"/>
          <w:szCs w:val="24"/>
        </w:rPr>
        <w:t>des débits d'air neuf minimaux par occupant</w:t>
      </w:r>
      <w:r>
        <w:rPr>
          <w:rFonts w:ascii="Calibri" w:eastAsia="Calibri" w:hAnsi="Calibri" w:cs="Times New Roman"/>
          <w:sz w:val="24"/>
          <w:szCs w:val="24"/>
        </w:rPr>
        <w:t xml:space="preserve"> et surtout </w:t>
      </w:r>
      <w:r w:rsidRPr="00C203B6">
        <w:rPr>
          <w:rFonts w:ascii="Calibri" w:eastAsia="Calibri" w:hAnsi="Calibri" w:cs="Times New Roman"/>
          <w:sz w:val="24"/>
          <w:szCs w:val="24"/>
        </w:rPr>
        <w:t xml:space="preserve">renouveler l'air de façon à maintenir un état de pureté de l'atmosphère, à éviter les élévations de </w:t>
      </w:r>
      <w:r w:rsidRPr="00C203B6">
        <w:rPr>
          <w:rFonts w:ascii="Calibri" w:eastAsia="Calibri" w:hAnsi="Calibri" w:cs="Times New Roman"/>
          <w:sz w:val="24"/>
          <w:szCs w:val="24"/>
        </w:rPr>
        <w:lastRenderedPageBreak/>
        <w:t>température, les odeurs désagréables et les condensations, et à évacuer les polluants.</w:t>
      </w:r>
    </w:p>
    <w:p w14:paraId="76A9EAC0" w14:textId="77777777" w:rsidR="00D3484F" w:rsidRDefault="00D3484F" w:rsidP="00D3484F">
      <w:pPr>
        <w:spacing w:line="360" w:lineRule="auto"/>
        <w:jc w:val="both"/>
        <w:rPr>
          <w:rFonts w:ascii="Calibri" w:eastAsia="Calibri" w:hAnsi="Calibri" w:cs="Times New Roman"/>
          <w:sz w:val="24"/>
          <w:szCs w:val="24"/>
        </w:rPr>
      </w:pPr>
      <w:r w:rsidRPr="00E76650">
        <w:rPr>
          <w:rFonts w:ascii="Calibri" w:eastAsia="Calibri" w:hAnsi="Calibri" w:cs="Times New Roman"/>
          <w:b/>
          <w:bCs/>
          <w:sz w:val="24"/>
          <w:szCs w:val="24"/>
        </w:rPr>
        <w:t>Maintenance des installations</w:t>
      </w:r>
      <w:r w:rsidRPr="00E76650">
        <w:rPr>
          <w:rFonts w:ascii="Calibri" w:eastAsia="Calibri" w:hAnsi="Calibri" w:cs="Times New Roman"/>
          <w:sz w:val="24"/>
          <w:szCs w:val="24"/>
        </w:rPr>
        <w:t> : Les parties d'installation nécessitant un entretien et une révision périodiques, telles que filtres, ventilateurs, humidificateurs, échangeurs de chaleur, etc., seront accessibles facilement et en toute sécurité.</w:t>
      </w:r>
    </w:p>
    <w:p w14:paraId="6F9FBCDC" w14:textId="77777777" w:rsidR="00D3484F" w:rsidRDefault="00D3484F" w:rsidP="00D3484F">
      <w:pPr>
        <w:spacing w:line="360" w:lineRule="auto"/>
        <w:jc w:val="center"/>
        <w:rPr>
          <w:rFonts w:ascii="Calibri" w:eastAsia="Calibri" w:hAnsi="Calibri" w:cs="Times New Roman"/>
          <w:b/>
          <w:bCs/>
          <w:i/>
          <w:iCs/>
        </w:rPr>
      </w:pPr>
      <w:r w:rsidRPr="006A1099">
        <w:rPr>
          <w:rFonts w:ascii="Calibri" w:eastAsia="Calibri" w:hAnsi="Calibri" w:cs="Times New Roman"/>
          <w:b/>
          <w:bCs/>
          <w:i/>
          <w:iCs/>
        </w:rPr>
        <w:t>(Voir en annexe un plan d’évacuation d’une de nos plateaux)</w:t>
      </w:r>
    </w:p>
    <w:p w14:paraId="5E1D4087" w14:textId="77777777" w:rsidR="00D3484F" w:rsidRPr="006A1099" w:rsidRDefault="00D3484F" w:rsidP="00D3484F">
      <w:pPr>
        <w:spacing w:line="360" w:lineRule="auto"/>
        <w:jc w:val="center"/>
        <w:rPr>
          <w:rFonts w:ascii="Calibri" w:eastAsia="Calibri" w:hAnsi="Calibri" w:cs="Times New Roman"/>
          <w:b/>
          <w:bCs/>
          <w:i/>
          <w:iCs/>
        </w:rPr>
      </w:pPr>
    </w:p>
    <w:p w14:paraId="23415795" w14:textId="7EB40810" w:rsidR="00D3484F" w:rsidRDefault="00E76A23" w:rsidP="00D3484F">
      <w:pPr>
        <w:pStyle w:val="Paragraphedeliste"/>
        <w:ind w:left="1224"/>
        <w:rPr>
          <w:rFonts w:cstheme="minorHAnsi"/>
          <w:color w:val="000000"/>
          <w:sz w:val="24"/>
          <w:szCs w:val="24"/>
          <w:u w:val="single"/>
        </w:rPr>
      </w:pPr>
      <w:r>
        <w:rPr>
          <w:rFonts w:cstheme="minorHAnsi"/>
          <w:color w:val="000000"/>
          <w:sz w:val="24"/>
          <w:szCs w:val="24"/>
          <w:u w:val="single"/>
        </w:rPr>
        <w:t>Salle de formation</w:t>
      </w:r>
    </w:p>
    <w:p w14:paraId="2408B084" w14:textId="77777777" w:rsidR="00E76A23" w:rsidRPr="002B2A86" w:rsidRDefault="00E76A23" w:rsidP="00E76A23">
      <w:pPr>
        <w:spacing w:line="360" w:lineRule="auto"/>
        <w:jc w:val="both"/>
        <w:rPr>
          <w:rFonts w:cstheme="minorHAnsi"/>
          <w:sz w:val="24"/>
          <w:szCs w:val="24"/>
        </w:rPr>
      </w:pPr>
      <w:r w:rsidRPr="002B2A86">
        <w:rPr>
          <w:rFonts w:cstheme="minorHAnsi"/>
          <w:sz w:val="24"/>
          <w:szCs w:val="24"/>
        </w:rPr>
        <w:t xml:space="preserve">Pour des entreprises qui sont amenées à former continuellement leurs téléconseillers pour faire face à l’évolution de leur secteur et à la concurrence, nous disposons des salles de formation pour les formations présentielles (debrief </w:t>
      </w:r>
      <w:r>
        <w:rPr>
          <w:rFonts w:cstheme="minorHAnsi"/>
          <w:sz w:val="24"/>
          <w:szCs w:val="24"/>
        </w:rPr>
        <w:t xml:space="preserve">en </w:t>
      </w:r>
      <w:r w:rsidRPr="002B2A86">
        <w:rPr>
          <w:rFonts w:cstheme="minorHAnsi"/>
          <w:sz w:val="24"/>
          <w:szCs w:val="24"/>
        </w:rPr>
        <w:t>début de production, formation). L’atteinte des objectifs lors de toute session de formation réside en grande partie dans une bonne organisation où tout a été pensé pour le confort du formateur et des participants. Ainsi, chacune de nos salles sont équipées de :</w:t>
      </w:r>
    </w:p>
    <w:p w14:paraId="7C686EF2" w14:textId="77777777" w:rsidR="00E76A23" w:rsidRDefault="00E76A23" w:rsidP="00E76A23">
      <w:pPr>
        <w:pStyle w:val="Paragraphedeliste"/>
        <w:numPr>
          <w:ilvl w:val="1"/>
          <w:numId w:val="1"/>
        </w:numPr>
        <w:spacing w:line="360" w:lineRule="auto"/>
        <w:jc w:val="both"/>
        <w:rPr>
          <w:rFonts w:cstheme="minorHAnsi"/>
          <w:sz w:val="24"/>
          <w:szCs w:val="24"/>
        </w:rPr>
      </w:pPr>
      <w:r w:rsidRPr="002B2A86">
        <w:rPr>
          <w:rFonts w:cstheme="minorHAnsi"/>
          <w:sz w:val="24"/>
          <w:szCs w:val="24"/>
        </w:rPr>
        <w:t>Chaises confortables</w:t>
      </w:r>
    </w:p>
    <w:p w14:paraId="4D75468E" w14:textId="77777777" w:rsidR="00E76A23" w:rsidRDefault="00E76A23" w:rsidP="00E76A23">
      <w:pPr>
        <w:pStyle w:val="Paragraphedeliste"/>
        <w:numPr>
          <w:ilvl w:val="1"/>
          <w:numId w:val="1"/>
        </w:numPr>
        <w:spacing w:line="360" w:lineRule="auto"/>
        <w:jc w:val="both"/>
        <w:rPr>
          <w:rFonts w:cstheme="minorHAnsi"/>
          <w:sz w:val="24"/>
          <w:szCs w:val="24"/>
        </w:rPr>
      </w:pPr>
      <w:r>
        <w:rPr>
          <w:rFonts w:cstheme="minorHAnsi"/>
          <w:sz w:val="24"/>
          <w:szCs w:val="24"/>
        </w:rPr>
        <w:t>T</w:t>
      </w:r>
      <w:r w:rsidRPr="00FD076B">
        <w:rPr>
          <w:rFonts w:cstheme="minorHAnsi"/>
          <w:sz w:val="24"/>
          <w:szCs w:val="24"/>
        </w:rPr>
        <w:t>ables de réunion</w:t>
      </w:r>
    </w:p>
    <w:p w14:paraId="27208D2E" w14:textId="77777777" w:rsidR="00E76A23" w:rsidRPr="00FD076B" w:rsidRDefault="00E76A23" w:rsidP="00E76A23">
      <w:pPr>
        <w:pStyle w:val="Paragraphedeliste"/>
        <w:numPr>
          <w:ilvl w:val="1"/>
          <w:numId w:val="1"/>
        </w:numPr>
        <w:spacing w:line="360" w:lineRule="auto"/>
        <w:jc w:val="both"/>
        <w:rPr>
          <w:rFonts w:cstheme="minorHAnsi"/>
          <w:sz w:val="24"/>
          <w:szCs w:val="24"/>
        </w:rPr>
      </w:pPr>
      <w:r>
        <w:rPr>
          <w:rFonts w:cstheme="minorHAnsi"/>
          <w:sz w:val="24"/>
          <w:szCs w:val="24"/>
        </w:rPr>
        <w:t>U</w:t>
      </w:r>
      <w:r w:rsidRPr="00FD076B">
        <w:rPr>
          <w:rFonts w:cstheme="minorHAnsi"/>
          <w:sz w:val="24"/>
          <w:szCs w:val="24"/>
        </w:rPr>
        <w:t xml:space="preserve">n tableau blanc </w:t>
      </w:r>
      <w:r>
        <w:rPr>
          <w:rFonts w:cstheme="minorHAnsi"/>
          <w:sz w:val="24"/>
          <w:szCs w:val="24"/>
        </w:rPr>
        <w:t>et</w:t>
      </w:r>
      <w:r w:rsidRPr="00FD076B">
        <w:rPr>
          <w:rFonts w:cstheme="minorHAnsi"/>
          <w:sz w:val="24"/>
          <w:szCs w:val="24"/>
        </w:rPr>
        <w:t xml:space="preserve"> un paperboard</w:t>
      </w:r>
    </w:p>
    <w:p w14:paraId="26D4DE27" w14:textId="77777777" w:rsidR="00E76A23" w:rsidRDefault="00E76A23" w:rsidP="00E76A23">
      <w:pPr>
        <w:pStyle w:val="Paragraphedeliste"/>
        <w:numPr>
          <w:ilvl w:val="1"/>
          <w:numId w:val="1"/>
        </w:numPr>
        <w:spacing w:line="360" w:lineRule="auto"/>
        <w:jc w:val="both"/>
        <w:rPr>
          <w:rFonts w:cstheme="minorHAnsi"/>
          <w:sz w:val="24"/>
          <w:szCs w:val="24"/>
        </w:rPr>
      </w:pPr>
      <w:r w:rsidRPr="00FD076B">
        <w:rPr>
          <w:rFonts w:cstheme="minorHAnsi"/>
          <w:sz w:val="24"/>
          <w:szCs w:val="24"/>
        </w:rPr>
        <w:t xml:space="preserve">Vidéoprojecteur  </w:t>
      </w:r>
    </w:p>
    <w:p w14:paraId="4F5B39BC" w14:textId="77777777" w:rsidR="00E76A23" w:rsidRDefault="00E76A23" w:rsidP="00E76A23">
      <w:pPr>
        <w:pStyle w:val="Paragraphedeliste"/>
        <w:numPr>
          <w:ilvl w:val="1"/>
          <w:numId w:val="1"/>
        </w:numPr>
        <w:spacing w:line="360" w:lineRule="auto"/>
        <w:jc w:val="both"/>
        <w:rPr>
          <w:rFonts w:cstheme="minorHAnsi"/>
          <w:sz w:val="24"/>
          <w:szCs w:val="24"/>
        </w:rPr>
      </w:pPr>
      <w:r>
        <w:rPr>
          <w:rFonts w:cstheme="minorHAnsi"/>
          <w:sz w:val="24"/>
          <w:szCs w:val="24"/>
        </w:rPr>
        <w:t>Ecran de projection</w:t>
      </w:r>
    </w:p>
    <w:p w14:paraId="79C2CAA5" w14:textId="77777777" w:rsidR="00E76A23" w:rsidRDefault="00E76A23" w:rsidP="00E76A23">
      <w:pPr>
        <w:pStyle w:val="Paragraphedeliste"/>
        <w:numPr>
          <w:ilvl w:val="1"/>
          <w:numId w:val="1"/>
        </w:numPr>
        <w:spacing w:line="360" w:lineRule="auto"/>
        <w:jc w:val="both"/>
        <w:rPr>
          <w:rFonts w:cstheme="minorHAnsi"/>
          <w:sz w:val="24"/>
          <w:szCs w:val="24"/>
        </w:rPr>
      </w:pPr>
      <w:r w:rsidRPr="00FD076B">
        <w:rPr>
          <w:rFonts w:cstheme="minorHAnsi"/>
          <w:sz w:val="24"/>
          <w:szCs w:val="24"/>
        </w:rPr>
        <w:t>Ordinateur portatif</w:t>
      </w:r>
    </w:p>
    <w:p w14:paraId="40E5049E" w14:textId="77777777" w:rsidR="00E76A23" w:rsidRDefault="00E76A23" w:rsidP="00E76A23">
      <w:pPr>
        <w:pStyle w:val="Paragraphedeliste"/>
        <w:numPr>
          <w:ilvl w:val="1"/>
          <w:numId w:val="1"/>
        </w:numPr>
        <w:spacing w:line="360" w:lineRule="auto"/>
        <w:jc w:val="both"/>
        <w:rPr>
          <w:rFonts w:cstheme="minorHAnsi"/>
          <w:sz w:val="24"/>
          <w:szCs w:val="24"/>
        </w:rPr>
      </w:pPr>
      <w:r>
        <w:rPr>
          <w:rFonts w:cstheme="minorHAnsi"/>
          <w:sz w:val="24"/>
          <w:szCs w:val="24"/>
        </w:rPr>
        <w:t>Une bonne connexion Internet (accessible par wifi et en RJ45)</w:t>
      </w:r>
    </w:p>
    <w:p w14:paraId="2CEEF1CC" w14:textId="77777777" w:rsidR="00E76A23" w:rsidRPr="00B07C19" w:rsidRDefault="00E76A23" w:rsidP="00E76A23">
      <w:pPr>
        <w:pStyle w:val="Paragraphedeliste"/>
        <w:numPr>
          <w:ilvl w:val="1"/>
          <w:numId w:val="1"/>
        </w:numPr>
        <w:spacing w:line="360" w:lineRule="auto"/>
        <w:jc w:val="both"/>
        <w:rPr>
          <w:rFonts w:cstheme="minorHAnsi"/>
          <w:sz w:val="24"/>
          <w:szCs w:val="24"/>
        </w:rPr>
      </w:pPr>
      <w:r>
        <w:rPr>
          <w:rFonts w:cstheme="minorHAnsi"/>
          <w:sz w:val="24"/>
          <w:szCs w:val="24"/>
        </w:rPr>
        <w:t>Des prises électriques ondulées</w:t>
      </w:r>
    </w:p>
    <w:p w14:paraId="0B1B72EC" w14:textId="5F91EA23" w:rsidR="00E76A23" w:rsidRDefault="00E76A23" w:rsidP="00E76A23">
      <w:pPr>
        <w:rPr>
          <w:rFonts w:cstheme="minorHAnsi"/>
          <w:color w:val="000000"/>
          <w:sz w:val="24"/>
          <w:szCs w:val="24"/>
          <w:u w:val="single"/>
        </w:rPr>
      </w:pPr>
    </w:p>
    <w:p w14:paraId="7BD03A78" w14:textId="46F271CA" w:rsidR="00E76A23" w:rsidRPr="00E76A23" w:rsidRDefault="00E76A23" w:rsidP="00E76A23">
      <w:pPr>
        <w:pStyle w:val="Paragraphedeliste"/>
        <w:ind w:left="1224"/>
        <w:rPr>
          <w:rFonts w:cstheme="minorHAnsi"/>
          <w:color w:val="000000"/>
          <w:sz w:val="24"/>
          <w:szCs w:val="24"/>
          <w:u w:val="single"/>
        </w:rPr>
      </w:pPr>
      <w:r w:rsidRPr="00176F3A">
        <w:rPr>
          <w:rFonts w:cstheme="minorHAnsi"/>
          <w:color w:val="000000"/>
          <w:sz w:val="24"/>
          <w:szCs w:val="24"/>
          <w:u w:val="single"/>
        </w:rPr>
        <w:t>Description du local technique</w:t>
      </w:r>
    </w:p>
    <w:p w14:paraId="1CC9AF1F" w14:textId="77777777" w:rsidR="00D3484F" w:rsidRPr="004E7472" w:rsidRDefault="00D3484F" w:rsidP="00D3484F">
      <w:pPr>
        <w:pStyle w:val="Standard"/>
        <w:spacing w:after="140" w:line="360" w:lineRule="auto"/>
        <w:ind w:firstLine="708"/>
        <w:jc w:val="both"/>
        <w:rPr>
          <w:rFonts w:eastAsia="Calibri" w:cs="Times New Roman"/>
          <w:color w:val="auto"/>
          <w:kern w:val="0"/>
          <w:lang w:val="fr-FR" w:bidi="ar-SA"/>
        </w:rPr>
      </w:pPr>
      <w:r w:rsidRPr="004E7472">
        <w:rPr>
          <w:rFonts w:eastAsia="Calibri" w:cs="Times New Roman"/>
          <w:color w:val="auto"/>
          <w:kern w:val="0"/>
          <w:lang w:val="fr-FR" w:bidi="ar-SA"/>
        </w:rPr>
        <w:t>Le local technique est cette partie du bâtiment destiné a abrité les éléments techniques qui permettent le bon fonctionnement de l’entreprise.</w:t>
      </w:r>
      <w:r>
        <w:rPr>
          <w:rFonts w:eastAsia="Calibri" w:cs="Times New Roman"/>
          <w:color w:val="auto"/>
          <w:kern w:val="0"/>
          <w:lang w:val="fr-FR" w:bidi="ar-SA"/>
        </w:rPr>
        <w:t xml:space="preserve"> </w:t>
      </w:r>
      <w:r w:rsidRPr="004E7472">
        <w:rPr>
          <w:rFonts w:eastAsia="Calibri" w:cs="Times New Roman"/>
          <w:color w:val="auto"/>
          <w:kern w:val="0"/>
          <w:lang w:val="fr-FR" w:bidi="ar-SA"/>
        </w:rPr>
        <w:t>Notre salle machine respecte les normes minimums recommandées à cet effet.</w:t>
      </w:r>
      <w:r>
        <w:rPr>
          <w:rFonts w:eastAsia="Calibri" w:cs="Times New Roman"/>
          <w:color w:val="auto"/>
          <w:kern w:val="0"/>
          <w:lang w:val="fr-FR" w:bidi="ar-SA"/>
        </w:rPr>
        <w:t xml:space="preserve"> </w:t>
      </w:r>
    </w:p>
    <w:p w14:paraId="004FF063" w14:textId="77777777" w:rsidR="00D3484F" w:rsidRPr="004E7472" w:rsidRDefault="00D3484F" w:rsidP="00D3484F">
      <w:pPr>
        <w:pStyle w:val="Standard"/>
        <w:spacing w:after="140" w:line="360" w:lineRule="auto"/>
        <w:jc w:val="both"/>
        <w:rPr>
          <w:rFonts w:eastAsia="Calibri" w:cs="Times New Roman"/>
          <w:color w:val="auto"/>
          <w:kern w:val="0"/>
          <w:lang w:val="fr-FR" w:bidi="ar-SA"/>
        </w:rPr>
      </w:pPr>
      <w:r w:rsidRPr="004E7472">
        <w:rPr>
          <w:rFonts w:eastAsia="Calibri" w:cs="Times New Roman"/>
          <w:color w:val="auto"/>
          <w:kern w:val="0"/>
          <w:lang w:val="fr-FR" w:bidi="ar-SA"/>
        </w:rPr>
        <w:t xml:space="preserve">Une salle spacieuse de </w:t>
      </w:r>
      <w:r>
        <w:rPr>
          <w:rFonts w:eastAsia="Calibri" w:cs="Times New Roman"/>
          <w:color w:val="auto"/>
          <w:kern w:val="0"/>
          <w:lang w:val="fr-FR" w:bidi="ar-SA"/>
        </w:rPr>
        <w:t>250</w:t>
      </w:r>
      <w:r w:rsidRPr="004E7472">
        <w:rPr>
          <w:rFonts w:eastAsia="Calibri" w:cs="Times New Roman"/>
          <w:color w:val="auto"/>
          <w:kern w:val="0"/>
          <w:lang w:val="fr-FR" w:bidi="ar-SA"/>
        </w:rPr>
        <w:t xml:space="preserve"> m2 avec des murs bien étanche pour éviter l’humidité est </w:t>
      </w:r>
      <w:r w:rsidRPr="004E7472">
        <w:rPr>
          <w:rFonts w:eastAsia="Calibri" w:cs="Times New Roman"/>
          <w:color w:val="auto"/>
          <w:kern w:val="0"/>
          <w:lang w:val="fr-FR" w:bidi="ar-SA"/>
        </w:rPr>
        <w:lastRenderedPageBreak/>
        <w:t xml:space="preserve">aménagé pour abriter le centre de commandement technique permettant ainsi d’héberger </w:t>
      </w:r>
      <w:r>
        <w:rPr>
          <w:rFonts w:eastAsia="Calibri" w:cs="Times New Roman"/>
          <w:color w:val="auto"/>
          <w:kern w:val="0"/>
          <w:lang w:val="fr-FR" w:bidi="ar-SA"/>
        </w:rPr>
        <w:t>des</w:t>
      </w:r>
      <w:r w:rsidRPr="004E7472">
        <w:rPr>
          <w:rFonts w:eastAsia="Calibri" w:cs="Times New Roman"/>
          <w:color w:val="auto"/>
          <w:kern w:val="0"/>
          <w:lang w:val="fr-FR" w:bidi="ar-SA"/>
        </w:rPr>
        <w:t xml:space="preserve"> baie</w:t>
      </w:r>
      <w:r>
        <w:rPr>
          <w:rFonts w:eastAsia="Calibri" w:cs="Times New Roman"/>
          <w:color w:val="auto"/>
          <w:kern w:val="0"/>
          <w:lang w:val="fr-FR" w:bidi="ar-SA"/>
        </w:rPr>
        <w:t>s</w:t>
      </w:r>
      <w:r w:rsidRPr="004E7472">
        <w:rPr>
          <w:rFonts w:eastAsia="Calibri" w:cs="Times New Roman"/>
          <w:color w:val="auto"/>
          <w:kern w:val="0"/>
          <w:lang w:val="fr-FR" w:bidi="ar-SA"/>
        </w:rPr>
        <w:t xml:space="preserve"> d’équipements telecom, </w:t>
      </w:r>
      <w:r>
        <w:rPr>
          <w:rFonts w:eastAsia="Calibri" w:cs="Times New Roman"/>
          <w:color w:val="auto"/>
          <w:kern w:val="0"/>
          <w:lang w:val="fr-FR" w:bidi="ar-SA"/>
        </w:rPr>
        <w:t>des</w:t>
      </w:r>
      <w:r w:rsidRPr="004E7472">
        <w:rPr>
          <w:rFonts w:eastAsia="Calibri" w:cs="Times New Roman"/>
          <w:color w:val="auto"/>
          <w:kern w:val="0"/>
          <w:lang w:val="fr-FR" w:bidi="ar-SA"/>
        </w:rPr>
        <w:t xml:space="preserve"> baie serveurs </w:t>
      </w:r>
      <w:r>
        <w:rPr>
          <w:rFonts w:eastAsia="Calibri" w:cs="Times New Roman"/>
          <w:color w:val="auto"/>
          <w:kern w:val="0"/>
          <w:lang w:val="fr-FR" w:bidi="ar-SA"/>
        </w:rPr>
        <w:t xml:space="preserve">et </w:t>
      </w:r>
      <w:r w:rsidRPr="004E7472">
        <w:rPr>
          <w:rFonts w:eastAsia="Calibri" w:cs="Times New Roman"/>
          <w:color w:val="auto"/>
          <w:kern w:val="0"/>
          <w:lang w:val="fr-FR" w:bidi="ar-SA"/>
        </w:rPr>
        <w:t>d’équipements réseau le tout posé sur un faux planché pour dissimuler l’arrivée des câbles réseau qui passe par le faux plafond</w:t>
      </w:r>
      <w:r>
        <w:rPr>
          <w:rFonts w:eastAsia="Calibri" w:cs="Times New Roman"/>
          <w:color w:val="auto"/>
          <w:kern w:val="0"/>
          <w:lang w:val="fr-FR" w:bidi="ar-SA"/>
        </w:rPr>
        <w:t xml:space="preserve"> et sont bien servir et ranger suivant les normes internationales</w:t>
      </w:r>
      <w:r w:rsidRPr="004E7472">
        <w:rPr>
          <w:rFonts w:eastAsia="Calibri" w:cs="Times New Roman"/>
          <w:color w:val="auto"/>
          <w:kern w:val="0"/>
          <w:lang w:val="fr-FR" w:bidi="ar-SA"/>
        </w:rPr>
        <w:t>. Nous avons également dans notre local technique deux onduleurs de 20Kva en redondance (uniquement dédié aux serveurs et équipement télécoms) qui assurent une autonomie plus de 120 minutes en cas de panne électrique et des onduleurs centraux de secours. Et un régulateur de tension qui protège l’ensemble des équipements en car de surtension électrique.</w:t>
      </w:r>
    </w:p>
    <w:p w14:paraId="15C5BB51" w14:textId="77777777" w:rsidR="00D3484F" w:rsidRPr="004E7472" w:rsidRDefault="00D3484F" w:rsidP="00D3484F">
      <w:pPr>
        <w:pStyle w:val="Standard"/>
        <w:spacing w:after="140" w:line="360" w:lineRule="auto"/>
        <w:ind w:firstLine="708"/>
        <w:jc w:val="both"/>
        <w:rPr>
          <w:rFonts w:eastAsia="Calibri" w:cs="Times New Roman"/>
          <w:color w:val="auto"/>
          <w:kern w:val="0"/>
          <w:lang w:val="fr-FR" w:bidi="ar-SA"/>
        </w:rPr>
      </w:pPr>
      <w:r w:rsidRPr="004E7472">
        <w:rPr>
          <w:rFonts w:eastAsia="Calibri" w:cs="Times New Roman"/>
          <w:color w:val="auto"/>
          <w:kern w:val="0"/>
          <w:lang w:val="fr-FR" w:bidi="ar-SA"/>
        </w:rPr>
        <w:t>Tous ces équipements dégagent énormément de chaleur voilà pourquoi nous avons un système de climatisation de constitué de deux armoires de 7</w:t>
      </w:r>
      <w:r>
        <w:rPr>
          <w:rFonts w:eastAsia="Calibri" w:cs="Times New Roman"/>
          <w:color w:val="auto"/>
          <w:kern w:val="0"/>
          <w:lang w:val="fr-FR" w:bidi="ar-SA"/>
        </w:rPr>
        <w:t xml:space="preserve"> </w:t>
      </w:r>
      <w:r w:rsidRPr="004E7472">
        <w:rPr>
          <w:rFonts w:eastAsia="Calibri" w:cs="Times New Roman"/>
          <w:color w:val="auto"/>
          <w:kern w:val="0"/>
          <w:lang w:val="fr-FR" w:bidi="ar-SA"/>
        </w:rPr>
        <w:t>c</w:t>
      </w:r>
      <w:r>
        <w:rPr>
          <w:rFonts w:eastAsia="Calibri" w:cs="Times New Roman"/>
          <w:color w:val="auto"/>
          <w:kern w:val="0"/>
          <w:lang w:val="fr-FR" w:bidi="ar-SA"/>
        </w:rPr>
        <w:t>hevaux</w:t>
      </w:r>
      <w:r w:rsidRPr="004E7472">
        <w:rPr>
          <w:rFonts w:eastAsia="Calibri" w:cs="Times New Roman"/>
          <w:color w:val="auto"/>
          <w:kern w:val="0"/>
          <w:lang w:val="fr-FR" w:bidi="ar-SA"/>
        </w:rPr>
        <w:t xml:space="preserve"> et deux climatiseurs muraux de 3cv.</w:t>
      </w:r>
      <w:r>
        <w:rPr>
          <w:rFonts w:eastAsia="Calibri" w:cs="Times New Roman"/>
          <w:color w:val="auto"/>
          <w:kern w:val="0"/>
          <w:lang w:val="fr-FR" w:bidi="ar-SA"/>
        </w:rPr>
        <w:t xml:space="preserve"> Nos</w:t>
      </w:r>
      <w:r w:rsidRPr="004E7472">
        <w:rPr>
          <w:rFonts w:eastAsia="Calibri" w:cs="Times New Roman"/>
          <w:color w:val="auto"/>
          <w:kern w:val="0"/>
          <w:lang w:val="fr-FR" w:bidi="ar-SA"/>
        </w:rPr>
        <w:t xml:space="preserve"> salle </w:t>
      </w:r>
      <w:r>
        <w:rPr>
          <w:rFonts w:eastAsia="Calibri" w:cs="Times New Roman"/>
          <w:color w:val="auto"/>
          <w:kern w:val="0"/>
          <w:lang w:val="fr-FR" w:bidi="ar-SA"/>
        </w:rPr>
        <w:t xml:space="preserve">serveur </w:t>
      </w:r>
      <w:r w:rsidRPr="004E7472">
        <w:rPr>
          <w:rFonts w:eastAsia="Calibri" w:cs="Times New Roman"/>
          <w:color w:val="auto"/>
          <w:kern w:val="0"/>
          <w:lang w:val="fr-FR" w:bidi="ar-SA"/>
        </w:rPr>
        <w:t>dispose de plusieurs prises électrique et l’arrivé de courant est centralisée dans un coffret électrique.</w:t>
      </w:r>
      <w:r>
        <w:rPr>
          <w:rFonts w:eastAsia="Calibri" w:cs="Times New Roman"/>
          <w:color w:val="auto"/>
          <w:kern w:val="0"/>
          <w:lang w:val="fr-FR" w:bidi="ar-SA"/>
        </w:rPr>
        <w:t xml:space="preserve"> </w:t>
      </w:r>
    </w:p>
    <w:p w14:paraId="5DAFD27D" w14:textId="224DB8D4" w:rsidR="00D3484F" w:rsidRDefault="00D3484F" w:rsidP="00D3484F">
      <w:pPr>
        <w:pStyle w:val="Standard"/>
        <w:spacing w:after="140" w:line="360" w:lineRule="auto"/>
        <w:jc w:val="both"/>
        <w:rPr>
          <w:rFonts w:eastAsia="Calibri" w:cs="Times New Roman"/>
          <w:color w:val="auto"/>
          <w:kern w:val="0"/>
          <w:lang w:val="fr-FR" w:bidi="ar-SA"/>
        </w:rPr>
      </w:pPr>
      <w:r w:rsidRPr="004E7472">
        <w:rPr>
          <w:rFonts w:eastAsia="Calibri" w:cs="Times New Roman"/>
          <w:color w:val="auto"/>
          <w:kern w:val="0"/>
          <w:lang w:val="fr-FR" w:bidi="ar-SA"/>
        </w:rPr>
        <w:t xml:space="preserve">L’accès du local technique n'est pas permis au grand public </w:t>
      </w:r>
      <w:r w:rsidRPr="004E7472">
        <w:rPr>
          <w:rFonts w:eastAsia="Calibri" w:cs="Times New Roman"/>
          <w:color w:val="auto"/>
          <w:kern w:val="0"/>
          <w:lang w:val="fr-FR" w:bidi="ar-SA"/>
        </w:rPr>
        <w:t>voilà</w:t>
      </w:r>
      <w:r w:rsidRPr="004E7472">
        <w:rPr>
          <w:rFonts w:eastAsia="Calibri" w:cs="Times New Roman"/>
          <w:color w:val="auto"/>
          <w:kern w:val="0"/>
          <w:lang w:val="fr-FR" w:bidi="ar-SA"/>
        </w:rPr>
        <w:t xml:space="preserve"> pourquoi une badgeuse est </w:t>
      </w:r>
      <w:proofErr w:type="gramStart"/>
      <w:r w:rsidRPr="004E7472">
        <w:rPr>
          <w:rFonts w:eastAsia="Calibri" w:cs="Times New Roman"/>
          <w:color w:val="auto"/>
          <w:kern w:val="0"/>
          <w:lang w:val="fr-FR" w:bidi="ar-SA"/>
        </w:rPr>
        <w:t>installé</w:t>
      </w:r>
      <w:proofErr w:type="gramEnd"/>
      <w:r w:rsidRPr="004E7472">
        <w:rPr>
          <w:rFonts w:eastAsia="Calibri" w:cs="Times New Roman"/>
          <w:color w:val="auto"/>
          <w:kern w:val="0"/>
          <w:lang w:val="fr-FR" w:bidi="ar-SA"/>
        </w:rPr>
        <w:t xml:space="preserve"> à la porte et ne donnant </w:t>
      </w:r>
      <w:r w:rsidRPr="004E7472">
        <w:rPr>
          <w:rFonts w:eastAsia="Calibri" w:cs="Times New Roman"/>
          <w:color w:val="auto"/>
          <w:kern w:val="0"/>
          <w:lang w:val="fr-FR" w:bidi="ar-SA"/>
        </w:rPr>
        <w:t>accès</w:t>
      </w:r>
      <w:r w:rsidRPr="004E7472">
        <w:rPr>
          <w:rFonts w:eastAsia="Calibri" w:cs="Times New Roman"/>
          <w:color w:val="auto"/>
          <w:kern w:val="0"/>
          <w:lang w:val="fr-FR" w:bidi="ar-SA"/>
        </w:rPr>
        <w:t xml:space="preserve"> qu’aux personnes habiletés à y accéder.</w:t>
      </w:r>
      <w:r>
        <w:rPr>
          <w:rFonts w:eastAsia="Calibri" w:cs="Times New Roman"/>
          <w:color w:val="auto"/>
          <w:kern w:val="0"/>
          <w:lang w:val="fr-FR" w:bidi="ar-SA"/>
        </w:rPr>
        <w:t xml:space="preserve"> La sécurité apportée à notre différente salle technique peut se résumer en ces points ci-dessous :</w:t>
      </w:r>
    </w:p>
    <w:p w14:paraId="3D2AF93B"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Salle bien fermé et contrôlé par un dispositif biométrique ;</w:t>
      </w:r>
    </w:p>
    <w:p w14:paraId="34A82719"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Le fichier de log (badgeuse) sont sauvegardés et conservés pour des besoins d’audit ;</w:t>
      </w:r>
    </w:p>
    <w:p w14:paraId="31F0BBAE"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Accès limités seulement aux personnels informatiques ;</w:t>
      </w:r>
    </w:p>
    <w:p w14:paraId="7B5CD4A1"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Salle bien aérée par des matériels de climatisation ;</w:t>
      </w:r>
    </w:p>
    <w:p w14:paraId="33561D33"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Salle dotée d’un dispositif de détection de fumée et feu ;</w:t>
      </w:r>
    </w:p>
    <w:p w14:paraId="09AAF8FC"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Salle dotée de plusieurs dispositifs d’extinction de feu ;</w:t>
      </w:r>
    </w:p>
    <w:p w14:paraId="7F1E8BA6" w14:textId="77777777" w:rsidR="00D3484F" w:rsidRPr="006B0DFD" w:rsidRDefault="00D3484F" w:rsidP="00D3484F">
      <w:pPr>
        <w:pStyle w:val="Paragraphedeliste"/>
        <w:numPr>
          <w:ilvl w:val="0"/>
          <w:numId w:val="4"/>
        </w:numPr>
        <w:spacing w:line="360" w:lineRule="auto"/>
        <w:jc w:val="both"/>
        <w:rPr>
          <w:sz w:val="24"/>
          <w:szCs w:val="24"/>
        </w:rPr>
      </w:pPr>
      <w:r w:rsidRPr="006B0DFD">
        <w:rPr>
          <w:sz w:val="24"/>
          <w:szCs w:val="24"/>
        </w:rPr>
        <w:t>Salle sous surveillance (caméra) ;</w:t>
      </w:r>
    </w:p>
    <w:p w14:paraId="2583A995" w14:textId="77777777" w:rsidR="00D3484F" w:rsidRPr="00176F3A" w:rsidRDefault="00D3484F" w:rsidP="00D3484F">
      <w:pPr>
        <w:rPr>
          <w:rFonts w:cstheme="minorHAnsi"/>
          <w:color w:val="000000"/>
          <w:sz w:val="24"/>
          <w:szCs w:val="24"/>
        </w:rPr>
      </w:pPr>
    </w:p>
    <w:p w14:paraId="470D7D77" w14:textId="77777777" w:rsidR="00D3484F" w:rsidRPr="00995B5C" w:rsidRDefault="00D3484F" w:rsidP="00D3484F">
      <w:pPr>
        <w:pStyle w:val="Paragraphedeliste"/>
        <w:ind w:left="1224"/>
        <w:rPr>
          <w:rFonts w:cstheme="minorHAnsi"/>
          <w:color w:val="000000"/>
          <w:sz w:val="24"/>
          <w:szCs w:val="24"/>
          <w:u w:val="single"/>
        </w:rPr>
      </w:pPr>
      <w:r w:rsidRPr="00995B5C">
        <w:rPr>
          <w:rFonts w:cstheme="minorHAnsi"/>
          <w:color w:val="000000"/>
          <w:sz w:val="24"/>
          <w:szCs w:val="24"/>
          <w:u w:val="single"/>
        </w:rPr>
        <w:t>Protection alarme incendie</w:t>
      </w:r>
    </w:p>
    <w:p w14:paraId="6B930AE1" w14:textId="77777777" w:rsidR="00D3484F" w:rsidRPr="00946A86" w:rsidRDefault="00D3484F" w:rsidP="00D3484F">
      <w:pPr>
        <w:spacing w:line="360" w:lineRule="auto"/>
        <w:ind w:firstLine="708"/>
        <w:jc w:val="both"/>
        <w:rPr>
          <w:rFonts w:ascii="Calibri" w:eastAsia="Calibri" w:hAnsi="Calibri" w:cs="Times New Roman"/>
          <w:sz w:val="24"/>
          <w:szCs w:val="24"/>
        </w:rPr>
      </w:pPr>
      <w:r w:rsidRPr="00946A86">
        <w:rPr>
          <w:rFonts w:ascii="Calibri" w:eastAsia="Calibri" w:hAnsi="Calibri" w:cs="Times New Roman"/>
          <w:sz w:val="24"/>
          <w:szCs w:val="24"/>
        </w:rPr>
        <w:t xml:space="preserve">Le feu est une menace avec laquelle on ne transige pas : c’est la raison pour laquelle l’installation de dispositifs d’alarme incendie est obligatoire dans les locaux professionnels ou les entreprises, considérés comme des espaces ouverts au public. Elle vise à signaler un sinistre éventuel grâce à l’action conjuguée de détecteurs et de déclencheurs manuels. </w:t>
      </w:r>
      <w:r w:rsidRPr="00946A86">
        <w:rPr>
          <w:rFonts w:ascii="Calibri" w:eastAsia="Calibri" w:hAnsi="Calibri" w:cs="Times New Roman"/>
          <w:sz w:val="24"/>
          <w:szCs w:val="24"/>
        </w:rPr>
        <w:lastRenderedPageBreak/>
        <w:t>L’alarme incendie ne prévient pas l’apparition d’un feu, mais elle permet de limiter de façon significative le préjudice qui en découle en favorisant une évacuation rapide des lieux. L’alerte permet ainsi d’avertir les personnes qui se trouvent sur place, de façon à ce qu’elles se mettent en sécurité, mais aussi de signaler la survenue d’un sinistre à des personnes compétentes pour appeler les secours. L’un des principaux enjeux de la sécurité incendie consiste à </w:t>
      </w:r>
      <w:r w:rsidRPr="00946A86">
        <w:rPr>
          <w:rFonts w:ascii="Calibri" w:eastAsia="Calibri" w:hAnsi="Calibri" w:cs="Times New Roman"/>
          <w:b/>
          <w:bCs/>
          <w:sz w:val="24"/>
          <w:szCs w:val="24"/>
        </w:rPr>
        <w:t>détecter le départ d’un feu</w:t>
      </w:r>
      <w:r w:rsidRPr="00946A86">
        <w:rPr>
          <w:rFonts w:ascii="Calibri" w:eastAsia="Calibri" w:hAnsi="Calibri" w:cs="Times New Roman"/>
          <w:sz w:val="24"/>
          <w:szCs w:val="24"/>
        </w:rPr>
        <w:t xml:space="preserve"> avant que celui-ci ne se soit pleinement déclaré. </w:t>
      </w:r>
    </w:p>
    <w:p w14:paraId="031552FA" w14:textId="77777777" w:rsidR="00D3484F" w:rsidRPr="00946A86" w:rsidRDefault="00D3484F" w:rsidP="00D3484F">
      <w:pPr>
        <w:pStyle w:val="Standard"/>
        <w:spacing w:after="140" w:line="360" w:lineRule="auto"/>
        <w:ind w:firstLine="708"/>
        <w:jc w:val="both"/>
        <w:rPr>
          <w:rFonts w:eastAsia="Calibri" w:cs="Times New Roman"/>
          <w:color w:val="auto"/>
          <w:kern w:val="0"/>
          <w:lang w:val="fr-FR" w:bidi="ar-SA"/>
        </w:rPr>
      </w:pPr>
      <w:r w:rsidRPr="00946A86">
        <w:rPr>
          <w:rFonts w:eastAsia="Calibri" w:cs="Times New Roman"/>
          <w:color w:val="auto"/>
          <w:kern w:val="0"/>
          <w:lang w:val="fr-FR" w:bidi="ar-SA"/>
        </w:rPr>
        <w:t>Nos différents sites de production sont équipés de ces dispositifs d’alarmes incendie et les issus de secours comme indiqué sur le plan d’évacuation affiché sur les plateaux de production permettes rapidement aux occupants de rapidement se mettent en sécurité.</w:t>
      </w:r>
    </w:p>
    <w:p w14:paraId="641CF066" w14:textId="77777777" w:rsidR="00D3484F" w:rsidRPr="00946A86" w:rsidRDefault="00D3484F" w:rsidP="00D3484F">
      <w:pPr>
        <w:pStyle w:val="Standard"/>
        <w:spacing w:after="140" w:line="360" w:lineRule="auto"/>
        <w:jc w:val="both"/>
        <w:rPr>
          <w:rFonts w:eastAsia="Calibri" w:cs="Times New Roman"/>
          <w:color w:val="auto"/>
          <w:kern w:val="0"/>
          <w:lang w:val="fr-FR" w:bidi="ar-SA"/>
        </w:rPr>
      </w:pPr>
      <w:r w:rsidRPr="00946A86">
        <w:rPr>
          <w:rFonts w:eastAsia="Calibri" w:cs="Times New Roman"/>
          <w:color w:val="auto"/>
          <w:kern w:val="0"/>
          <w:lang w:val="fr-FR" w:bidi="ar-SA"/>
        </w:rPr>
        <w:t>Des extincteurs sont disposés à des points stratégiques facile d’accès pour permettre aux usage</w:t>
      </w:r>
      <w:r>
        <w:rPr>
          <w:rFonts w:eastAsia="Calibri" w:cs="Times New Roman"/>
          <w:color w:val="auto"/>
          <w:kern w:val="0"/>
          <w:lang w:val="fr-FR" w:bidi="ar-SA"/>
        </w:rPr>
        <w:t>rs</w:t>
      </w:r>
      <w:r w:rsidRPr="00946A86">
        <w:rPr>
          <w:rFonts w:eastAsia="Calibri" w:cs="Times New Roman"/>
          <w:color w:val="auto"/>
          <w:kern w:val="0"/>
          <w:lang w:val="fr-FR" w:bidi="ar-SA"/>
        </w:rPr>
        <w:t xml:space="preserve"> des plateaux de s’en servir pour neutraliser rapidement la source en cas de début de flammes.</w:t>
      </w:r>
    </w:p>
    <w:p w14:paraId="56A195AD" w14:textId="77777777" w:rsidR="005D34F9" w:rsidRPr="00EE76BB" w:rsidRDefault="005D34F9" w:rsidP="005D34F9">
      <w:pPr>
        <w:spacing w:line="360" w:lineRule="auto"/>
        <w:jc w:val="both"/>
        <w:rPr>
          <w:rFonts w:ascii="Century Gothic" w:eastAsia="Calibri" w:hAnsi="Century Gothic" w:cs="MV Boli"/>
          <w:bCs/>
          <w:sz w:val="24"/>
          <w:szCs w:val="14"/>
          <w:lang w:eastAsia="fr-FR"/>
        </w:rPr>
      </w:pPr>
    </w:p>
    <w:p w14:paraId="6C59D540" w14:textId="77777777" w:rsidR="005D34F9" w:rsidRDefault="005D34F9" w:rsidP="005D34F9">
      <w:pPr>
        <w:spacing w:line="360" w:lineRule="auto"/>
        <w:jc w:val="both"/>
        <w:rPr>
          <w:rFonts w:ascii="Brush Script MT" w:eastAsia="Calibri" w:hAnsi="Brush Script MT" w:cs="MV Boli"/>
          <w:b/>
          <w:sz w:val="40"/>
          <w:lang w:eastAsia="fr-FR"/>
        </w:rPr>
      </w:pPr>
    </w:p>
    <w:p w14:paraId="4D56EDAA"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8ED77" w14:textId="77777777" w:rsidR="00672414" w:rsidRDefault="00672414" w:rsidP="00F42228">
      <w:pPr>
        <w:spacing w:after="0" w:line="240" w:lineRule="auto"/>
      </w:pPr>
      <w:r>
        <w:separator/>
      </w:r>
    </w:p>
  </w:endnote>
  <w:endnote w:type="continuationSeparator" w:id="0">
    <w:p w14:paraId="1DE82A25" w14:textId="77777777" w:rsidR="00672414" w:rsidRDefault="00672414"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entury">
    <w:panose1 w:val="02040604050505020304"/>
    <w:charset w:val="00"/>
    <w:family w:val="roman"/>
    <w:pitch w:val="variable"/>
    <w:sig w:usb0="00000287" w:usb1="00000000" w:usb2="00000000" w:usb3="00000000" w:csb0="0000009F" w:csb1="00000000"/>
  </w:font>
  <w:font w:name="Maiandra GDLiberation SerifLibe">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6AAF"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023AB7A7" wp14:editId="21A43FF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19259" w14:textId="77777777" w:rsidR="00672414" w:rsidRDefault="00672414" w:rsidP="00F42228">
      <w:pPr>
        <w:spacing w:after="0" w:line="240" w:lineRule="auto"/>
      </w:pPr>
      <w:r>
        <w:separator/>
      </w:r>
    </w:p>
  </w:footnote>
  <w:footnote w:type="continuationSeparator" w:id="0">
    <w:p w14:paraId="7FA4DAF3" w14:textId="77777777" w:rsidR="00672414" w:rsidRDefault="00672414"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DDFE" w14:textId="77777777" w:rsidR="00F42228" w:rsidRDefault="00F42228">
    <w:pPr>
      <w:pStyle w:val="En-tte"/>
    </w:pPr>
    <w:r>
      <w:rPr>
        <w:noProof/>
        <w:lang w:eastAsia="fr-FR"/>
      </w:rPr>
      <w:drawing>
        <wp:anchor distT="0" distB="0" distL="114300" distR="114300" simplePos="0" relativeHeight="251658240" behindDoc="0" locked="0" layoutInCell="1" allowOverlap="1" wp14:anchorId="6A1AF8AE" wp14:editId="27C31649">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48C27535"/>
    <w:multiLevelType w:val="multilevel"/>
    <w:tmpl w:val="B756FFD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45059"/>
    <w:rsid w:val="00226153"/>
    <w:rsid w:val="002D2367"/>
    <w:rsid w:val="00360AE5"/>
    <w:rsid w:val="005D34F9"/>
    <w:rsid w:val="00672414"/>
    <w:rsid w:val="006A4CC8"/>
    <w:rsid w:val="007A45F3"/>
    <w:rsid w:val="00A61C3F"/>
    <w:rsid w:val="00AC0417"/>
    <w:rsid w:val="00C01743"/>
    <w:rsid w:val="00D3484F"/>
    <w:rsid w:val="00DE6B7F"/>
    <w:rsid w:val="00E76A23"/>
    <w:rsid w:val="00EE76BB"/>
    <w:rsid w:val="00F04AC9"/>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53F2E"/>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D3484F"/>
    <w:pPr>
      <w:ind w:left="720"/>
      <w:contextualSpacing/>
    </w:pPr>
  </w:style>
  <w:style w:type="paragraph" w:customStyle="1" w:styleId="Standard">
    <w:name w:val="Standard"/>
    <w:rsid w:val="00D3484F"/>
    <w:pPr>
      <w:widowControl w:val="0"/>
      <w:suppressAutoHyphens/>
      <w:autoSpaceDN w:val="0"/>
      <w:spacing w:after="0" w:line="240" w:lineRule="auto"/>
      <w:textAlignment w:val="baseline"/>
    </w:pPr>
    <w:rPr>
      <w:rFonts w:ascii="Calibri" w:eastAsia="DejaVu Sans" w:hAnsi="Calibri" w:cs="DejaVu Sans"/>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paneo.com/mobilier-de-bureau/guide/conseils-pour-evaluer-ergonomie-poste-trav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1182</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5</cp:revision>
  <dcterms:created xsi:type="dcterms:W3CDTF">2020-11-12T11:55:00Z</dcterms:created>
  <dcterms:modified xsi:type="dcterms:W3CDTF">2020-11-12T12:41:00Z</dcterms:modified>
</cp:coreProperties>
</file>