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9FFBC" w14:textId="77777777" w:rsidR="002C56B4" w:rsidRDefault="002C56B4" w:rsidP="002C56B4">
      <w:pPr>
        <w:spacing w:line="360" w:lineRule="auto"/>
        <w:jc w:val="center"/>
        <w:rPr>
          <w:rFonts w:ascii="Century Gothic" w:eastAsia="Calibri" w:hAnsi="Century Gothic" w:cs="MV Boli"/>
          <w:b/>
          <w:sz w:val="32"/>
          <w:szCs w:val="18"/>
          <w:lang w:eastAsia="fr-FR"/>
        </w:rPr>
      </w:pPr>
      <w:r w:rsidRPr="002C56B4">
        <w:rPr>
          <w:rFonts w:ascii="Century Gothic" w:eastAsia="Calibri" w:hAnsi="Century Gothic" w:cs="MV Boli"/>
          <w:b/>
          <w:sz w:val="32"/>
          <w:szCs w:val="18"/>
          <w:lang w:eastAsia="fr-FR"/>
        </w:rPr>
        <w:t>LA TECHNOLOGIE - CENTRE DE CONTACT</w:t>
      </w:r>
    </w:p>
    <w:p w14:paraId="6D00DFF8" w14:textId="54F1076F" w:rsidR="005D34F9" w:rsidRPr="002C56B4" w:rsidRDefault="002C56B4" w:rsidP="002C56B4">
      <w:pPr>
        <w:spacing w:line="360" w:lineRule="auto"/>
        <w:jc w:val="center"/>
        <w:rPr>
          <w:rFonts w:ascii="Century Gothic" w:eastAsia="Calibri" w:hAnsi="Century Gothic" w:cs="MV Boli"/>
          <w:b/>
          <w:sz w:val="28"/>
          <w:szCs w:val="16"/>
          <w:lang w:eastAsia="fr-FR"/>
        </w:rPr>
      </w:pPr>
      <w:r w:rsidRPr="002C56B4">
        <w:rPr>
          <w:rFonts w:ascii="Century Gothic" w:eastAsia="Calibri" w:hAnsi="Century Gothic" w:cs="MV Boli"/>
          <w:b/>
          <w:sz w:val="28"/>
          <w:szCs w:val="16"/>
          <w:lang w:eastAsia="fr-FR"/>
        </w:rPr>
        <w:t>3- REPONSE IVR</w:t>
      </w:r>
    </w:p>
    <w:p w14:paraId="79DACA18" w14:textId="22057A82" w:rsidR="002C56B4" w:rsidRDefault="002C56B4" w:rsidP="003E279D">
      <w:pPr>
        <w:pStyle w:val="Standard"/>
        <w:spacing w:line="360" w:lineRule="auto"/>
        <w:ind w:firstLine="708"/>
        <w:jc w:val="both"/>
        <w:rPr>
          <w:rFonts w:ascii="Maiandra GD" w:hAnsi="Maiandra GD" w:cs="Maiandra GD"/>
          <w:color w:val="000000"/>
        </w:rPr>
      </w:pPr>
      <w:r>
        <w:rPr>
          <w:rFonts w:ascii="Maiandra GD" w:hAnsi="Maiandra GD" w:cs="Maiandra GD"/>
          <w:color w:val="000000"/>
        </w:rPr>
        <w:t xml:space="preserve">Notre système supporte aussi bien la mise en place d’un IVR dynamique que transactionnelle couplé </w:t>
      </w:r>
      <w:r>
        <w:rPr>
          <w:rFonts w:ascii="Maiandra GD" w:hAnsi="Maiandra GD" w:cs="Maiandra GD"/>
          <w:color w:val="000000"/>
        </w:rPr>
        <w:t>avec l’Intelligence Artificielle</w:t>
      </w:r>
      <w:r>
        <w:rPr>
          <w:rFonts w:ascii="Maiandra GD" w:hAnsi="Maiandra GD" w:cs="Maiandra GD"/>
          <w:color w:val="000000"/>
        </w:rPr>
        <w:t xml:space="preserve">. Ce qui permettra aux abonnées d’interagir avec </w:t>
      </w:r>
      <w:r w:rsidR="003E279D">
        <w:rPr>
          <w:rFonts w:ascii="Maiandra GD" w:hAnsi="Maiandra GD" w:cs="Maiandra GD"/>
          <w:color w:val="000000"/>
        </w:rPr>
        <w:t>des agents virtuels</w:t>
      </w:r>
      <w:r>
        <w:rPr>
          <w:rFonts w:ascii="Maiandra GD" w:hAnsi="Maiandra GD" w:cs="Maiandra GD"/>
          <w:color w:val="000000"/>
        </w:rPr>
        <w:t xml:space="preserve"> </w:t>
      </w:r>
      <w:r w:rsidR="003E279D">
        <w:rPr>
          <w:rFonts w:ascii="Maiandra GD" w:hAnsi="Maiandra GD" w:cs="Maiandra GD"/>
          <w:color w:val="000000"/>
        </w:rPr>
        <w:t>afin d’</w:t>
      </w:r>
      <w:r>
        <w:rPr>
          <w:rFonts w:ascii="Maiandra GD" w:hAnsi="Maiandra GD" w:cs="Maiandra GD"/>
          <w:color w:val="000000"/>
        </w:rPr>
        <w:t>avoir accès à certaines informations</w:t>
      </w:r>
      <w:r w:rsidR="003E279D">
        <w:rPr>
          <w:rFonts w:ascii="Maiandra GD" w:hAnsi="Maiandra GD" w:cs="Maiandra GD"/>
          <w:color w:val="000000"/>
        </w:rPr>
        <w:t xml:space="preserve"> sur leur compte</w:t>
      </w:r>
      <w:r>
        <w:rPr>
          <w:rFonts w:ascii="Maiandra GD" w:hAnsi="Maiandra GD" w:cs="Maiandra GD"/>
          <w:color w:val="000000"/>
        </w:rPr>
        <w:t xml:space="preserve"> sans devoir chercher </w:t>
      </w:r>
      <w:r w:rsidR="003E279D">
        <w:rPr>
          <w:rFonts w:ascii="Maiandra GD" w:hAnsi="Maiandra GD" w:cs="Maiandra GD"/>
          <w:color w:val="000000"/>
        </w:rPr>
        <w:t>à</w:t>
      </w:r>
      <w:r>
        <w:rPr>
          <w:rFonts w:ascii="Maiandra GD" w:hAnsi="Maiandra GD" w:cs="Maiandra GD"/>
          <w:color w:val="000000"/>
        </w:rPr>
        <w:t xml:space="preserve"> parler à </w:t>
      </w:r>
      <w:r w:rsidR="003E279D">
        <w:rPr>
          <w:rFonts w:ascii="Maiandra GD" w:hAnsi="Maiandra GD" w:cs="Maiandra GD"/>
          <w:color w:val="000000"/>
        </w:rPr>
        <w:t>un téléconseiller</w:t>
      </w:r>
      <w:r>
        <w:rPr>
          <w:rFonts w:ascii="Maiandra GD" w:hAnsi="Maiandra GD" w:cs="Maiandra GD"/>
          <w:color w:val="000000"/>
        </w:rPr>
        <w:t xml:space="preserve">.   </w:t>
      </w:r>
    </w:p>
    <w:p w14:paraId="5987E3D8" w14:textId="51ED7C7F" w:rsidR="002C56B4" w:rsidRDefault="002C56B4" w:rsidP="002C56B4">
      <w:pPr>
        <w:pStyle w:val="Standard"/>
        <w:spacing w:line="360" w:lineRule="auto"/>
        <w:jc w:val="both"/>
        <w:rPr>
          <w:color w:val="800000"/>
        </w:rPr>
      </w:pPr>
      <w:r>
        <w:rPr>
          <w:rFonts w:ascii="Maiandra GD" w:hAnsi="Maiandra GD" w:cs="Maiandra GD"/>
          <w:color w:val="000000"/>
        </w:rPr>
        <w:t xml:space="preserve">La mise à jour des prompts de l’IVR se fera </w:t>
      </w:r>
      <w:r w:rsidR="003E279D">
        <w:rPr>
          <w:rFonts w:ascii="Maiandra GD" w:hAnsi="Maiandra GD" w:cs="Maiandra GD"/>
          <w:color w:val="000000"/>
        </w:rPr>
        <w:t>soit en production réel soit en mode hors-production afin de tester le résultat. Grace à l’</w:t>
      </w:r>
      <w:r w:rsidR="0090015C">
        <w:rPr>
          <w:rFonts w:ascii="Maiandra GD" w:hAnsi="Maiandra GD" w:cs="Maiandra GD"/>
          <w:color w:val="000000"/>
        </w:rPr>
        <w:t xml:space="preserve">intelligence Artificiel, les habitudes du client sont prises en compte et le système peut lors de ces prochains appels l’envoyé directement dans le menu de sa langue de préférence ou l’envoyé par exemple dans le canal de conversation avec le téléconseiller. Exemple : Le client lors de son premier appel à choix la langue Français et rentrer en contact avec un conseiller sur le canal WhatsApp. Lorsque ce meme client (grâce a son numero) appellera encore le call center a travers l’IVR, le système l’enverra directement dans le menu Français. Si ce dernier décide de rentrer en contact avec un agent, le système l’enverra dans la file du canal WhatsApp. </w:t>
      </w:r>
    </w:p>
    <w:p w14:paraId="28D76DA6" w14:textId="614E8DE9" w:rsidR="002C56B4" w:rsidRDefault="002C56B4" w:rsidP="002C56B4">
      <w:pPr>
        <w:pStyle w:val="Standard"/>
        <w:spacing w:line="360" w:lineRule="auto"/>
        <w:jc w:val="both"/>
        <w:rPr>
          <w:rFonts w:ascii="Maiandra GD" w:hAnsi="Maiandra GD" w:cs="Maiandra GD"/>
          <w:color w:val="000000"/>
        </w:rPr>
      </w:pPr>
      <w:r>
        <w:rPr>
          <w:rFonts w:ascii="Maiandra GD" w:hAnsi="Maiandra GD" w:cs="Maiandra GD"/>
          <w:color w:val="000000"/>
        </w:rPr>
        <w:t xml:space="preserve">Il est </w:t>
      </w:r>
      <w:r w:rsidR="0090015C">
        <w:rPr>
          <w:rFonts w:ascii="Maiandra GD" w:hAnsi="Maiandra GD" w:cs="Maiandra GD"/>
          <w:color w:val="000000"/>
        </w:rPr>
        <w:t>à</w:t>
      </w:r>
      <w:r>
        <w:rPr>
          <w:rFonts w:ascii="Maiandra GD" w:hAnsi="Maiandra GD" w:cs="Maiandra GD"/>
          <w:color w:val="000000"/>
        </w:rPr>
        <w:t xml:space="preserve"> noter que notre </w:t>
      </w:r>
      <w:r w:rsidR="0090015C">
        <w:rPr>
          <w:rFonts w:ascii="Maiandra GD" w:hAnsi="Maiandra GD" w:cs="Maiandra GD"/>
          <w:color w:val="000000"/>
        </w:rPr>
        <w:t>IVR</w:t>
      </w:r>
      <w:r>
        <w:rPr>
          <w:rFonts w:ascii="Maiandra GD" w:hAnsi="Maiandra GD" w:cs="Maiandra GD"/>
          <w:color w:val="000000"/>
        </w:rPr>
        <w:t xml:space="preserve"> est multi </w:t>
      </w:r>
      <w:r w:rsidR="0090015C">
        <w:rPr>
          <w:rFonts w:ascii="Maiandra GD" w:hAnsi="Maiandra GD" w:cs="Maiandra GD"/>
          <w:color w:val="000000"/>
        </w:rPr>
        <w:t xml:space="preserve">linguistique. </w:t>
      </w:r>
      <w:r>
        <w:rPr>
          <w:rFonts w:ascii="Maiandra GD" w:hAnsi="Maiandra GD" w:cs="Maiandra GD"/>
          <w:color w:val="000000"/>
        </w:rPr>
        <w:t xml:space="preserve">Nous pouvons également mettre en place des enquêtes de satisfaction selon les besoins du donneur d’ordre ce qui permettra </w:t>
      </w:r>
      <w:r w:rsidR="0090015C">
        <w:rPr>
          <w:rFonts w:ascii="Maiandra GD" w:hAnsi="Maiandra GD" w:cs="Maiandra GD"/>
          <w:color w:val="000000"/>
        </w:rPr>
        <w:t>à</w:t>
      </w:r>
      <w:r>
        <w:rPr>
          <w:rFonts w:ascii="Maiandra GD" w:hAnsi="Maiandra GD" w:cs="Maiandra GD"/>
          <w:color w:val="000000"/>
        </w:rPr>
        <w:t xml:space="preserve"> ce dernier de mesurer comment son produit ou son service est apprécier par les consommateurs.</w:t>
      </w:r>
      <w:r w:rsidR="0090015C">
        <w:rPr>
          <w:rFonts w:ascii="Maiandra GD" w:hAnsi="Maiandra GD" w:cs="Maiandra GD"/>
          <w:color w:val="000000"/>
        </w:rPr>
        <w:t xml:space="preserve"> Une catégorisation des abonnées est possible sur la base des habitudes de consommation pour etre rediriger vers des files. Dans ce cas, la base de segmentation est mise à disposition par MTN afin d’être implémenté dans l’IVR.</w:t>
      </w:r>
    </w:p>
    <w:p w14:paraId="3AADF047" w14:textId="77777777" w:rsidR="002C56B4" w:rsidRDefault="002C56B4" w:rsidP="005D34F9">
      <w:pPr>
        <w:spacing w:line="360" w:lineRule="auto"/>
        <w:jc w:val="both"/>
        <w:rPr>
          <w:rFonts w:ascii="Brush Script MT" w:eastAsia="Calibri" w:hAnsi="Brush Script MT" w:cs="MV Boli"/>
          <w:b/>
          <w:sz w:val="40"/>
          <w:lang w:eastAsia="fr-FR"/>
        </w:rPr>
      </w:pPr>
    </w:p>
    <w:p w14:paraId="559D104C" w14:textId="77777777" w:rsidR="005D34F9" w:rsidRDefault="005D34F9" w:rsidP="005D34F9">
      <w:pPr>
        <w:spacing w:line="360" w:lineRule="auto"/>
        <w:jc w:val="both"/>
        <w:rPr>
          <w:rFonts w:ascii="Brush Script MT" w:eastAsia="Calibri" w:hAnsi="Brush Script MT" w:cs="MV Boli"/>
          <w:b/>
          <w:sz w:val="40"/>
          <w:lang w:eastAsia="fr-FR"/>
        </w:rPr>
      </w:pPr>
    </w:p>
    <w:p w14:paraId="05872056" w14:textId="77777777" w:rsidR="005D34F9" w:rsidRDefault="005D34F9" w:rsidP="005D34F9">
      <w:pPr>
        <w:spacing w:line="360" w:lineRule="auto"/>
        <w:jc w:val="both"/>
        <w:rPr>
          <w:rFonts w:ascii="Brush Script MT" w:eastAsia="Calibri" w:hAnsi="Brush Script MT" w:cs="MV Boli"/>
          <w:b/>
          <w:sz w:val="40"/>
          <w:lang w:eastAsia="fr-FR"/>
        </w:rPr>
      </w:pPr>
    </w:p>
    <w:sectPr w:rsidR="005D34F9" w:rsidSect="00F04AC9">
      <w:headerReference w:type="default" r:id="rId6"/>
      <w:footerReference w:type="default" r:id="rId7"/>
      <w:pgSz w:w="11906" w:h="16838" w:code="9"/>
      <w:pgMar w:top="762"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8520A" w14:textId="77777777" w:rsidR="009B0ED4" w:rsidRDefault="009B0ED4" w:rsidP="00F42228">
      <w:pPr>
        <w:spacing w:after="0" w:line="240" w:lineRule="auto"/>
      </w:pPr>
      <w:r>
        <w:separator/>
      </w:r>
    </w:p>
  </w:endnote>
  <w:endnote w:type="continuationSeparator" w:id="0">
    <w:p w14:paraId="2A0D38A7" w14:textId="77777777" w:rsidR="009B0ED4" w:rsidRDefault="009B0ED4"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WenQuanYi Zen Hei">
    <w:charset w:val="00"/>
    <w:family w:val="auto"/>
    <w:pitch w:val="variable"/>
  </w:font>
  <w:font w:name="Lohit Devanagari">
    <w:altName w:val="Calibri"/>
    <w:charset w:val="00"/>
    <w:family w:val="auto"/>
    <w:pitch w:val="variable"/>
  </w:font>
  <w:font w:name="Century Gothic">
    <w:altName w:val="Century Gothic"/>
    <w:panose1 w:val="020B0502020202020204"/>
    <w:charset w:val="00"/>
    <w:family w:val="swiss"/>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Maiandra GD">
    <w:panose1 w:val="020E050203030802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AD4DB" w14:textId="77777777" w:rsidR="00F42228" w:rsidRDefault="00F42228">
    <w:pPr>
      <w:pStyle w:val="Pieddepage"/>
    </w:pPr>
    <w:r>
      <w:rPr>
        <w:noProof/>
        <w:lang w:eastAsia="fr-FR"/>
      </w:rPr>
      <w:drawing>
        <wp:anchor distT="0" distB="0" distL="114300" distR="114300" simplePos="0" relativeHeight="251659264" behindDoc="0" locked="0" layoutInCell="1" allowOverlap="1" wp14:anchorId="2AB0A8B8" wp14:editId="564574C2">
          <wp:simplePos x="0" y="0"/>
          <wp:positionH relativeFrom="column">
            <wp:posOffset>-899795</wp:posOffset>
          </wp:positionH>
          <wp:positionV relativeFrom="paragraph">
            <wp:posOffset>-481330</wp:posOffset>
          </wp:positionV>
          <wp:extent cx="7553325" cy="1111885"/>
          <wp:effectExtent l="0" t="0" r="9525" b="0"/>
          <wp:wrapSquare wrapText="bothSides"/>
          <wp:docPr id="2" name="Image 2"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00244" w14:textId="77777777" w:rsidR="009B0ED4" w:rsidRDefault="009B0ED4" w:rsidP="00F42228">
      <w:pPr>
        <w:spacing w:after="0" w:line="240" w:lineRule="auto"/>
      </w:pPr>
      <w:r>
        <w:separator/>
      </w:r>
    </w:p>
  </w:footnote>
  <w:footnote w:type="continuationSeparator" w:id="0">
    <w:p w14:paraId="7D5F7CC4" w14:textId="77777777" w:rsidR="009B0ED4" w:rsidRDefault="009B0ED4" w:rsidP="00F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80F40" w14:textId="77777777" w:rsidR="00F42228" w:rsidRDefault="00F42228">
    <w:pPr>
      <w:pStyle w:val="En-tte"/>
    </w:pPr>
    <w:r>
      <w:rPr>
        <w:noProof/>
        <w:lang w:eastAsia="fr-FR"/>
      </w:rPr>
      <w:drawing>
        <wp:anchor distT="0" distB="0" distL="114300" distR="114300" simplePos="0" relativeHeight="251658240" behindDoc="0" locked="0" layoutInCell="1" allowOverlap="1" wp14:anchorId="73028E8E" wp14:editId="4423C105">
          <wp:simplePos x="0" y="0"/>
          <wp:positionH relativeFrom="column">
            <wp:posOffset>-899795</wp:posOffset>
          </wp:positionH>
          <wp:positionV relativeFrom="paragraph">
            <wp:posOffset>-450215</wp:posOffset>
          </wp:positionV>
          <wp:extent cx="7553325" cy="902970"/>
          <wp:effectExtent l="0" t="0" r="9525" b="0"/>
          <wp:wrapSquare wrapText="bothSides"/>
          <wp:docPr id="1" name="Image 1"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228"/>
    <w:rsid w:val="0002005D"/>
    <w:rsid w:val="00226153"/>
    <w:rsid w:val="002C56B4"/>
    <w:rsid w:val="003E279D"/>
    <w:rsid w:val="005D34F9"/>
    <w:rsid w:val="006A4CC8"/>
    <w:rsid w:val="006C1D3D"/>
    <w:rsid w:val="0090015C"/>
    <w:rsid w:val="009B0ED4"/>
    <w:rsid w:val="00A61C3F"/>
    <w:rsid w:val="00AC0417"/>
    <w:rsid w:val="00C01743"/>
    <w:rsid w:val="00DE6B7F"/>
    <w:rsid w:val="00F04AC9"/>
    <w:rsid w:val="00F16BE9"/>
    <w:rsid w:val="00F42228"/>
    <w:rsid w:val="00FD00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9C72B"/>
  <w15:docId w15:val="{CB50D750-04DA-4156-8450-E24D9861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 w:type="paragraph" w:customStyle="1" w:styleId="Standard">
    <w:name w:val="Standard"/>
    <w:rsid w:val="002C56B4"/>
    <w:pPr>
      <w:suppressAutoHyphens/>
      <w:autoSpaceDN w:val="0"/>
      <w:spacing w:after="0" w:line="240" w:lineRule="auto"/>
      <w:textAlignment w:val="baseline"/>
    </w:pPr>
    <w:rPr>
      <w:rFonts w:ascii="Liberation Serif" w:eastAsia="WenQuanYi Zen Hei" w:hAnsi="Liberation Serif" w:cs="Lohit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254</Words>
  <Characters>1400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Léandre  AGUIAH</dc:creator>
  <cp:lastModifiedBy>Léandre Aguiah</cp:lastModifiedBy>
  <cp:revision>4</cp:revision>
  <dcterms:created xsi:type="dcterms:W3CDTF">2020-11-12T12:06:00Z</dcterms:created>
  <dcterms:modified xsi:type="dcterms:W3CDTF">2020-11-12T14:36:00Z</dcterms:modified>
</cp:coreProperties>
</file>